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76" w:rsidRDefault="00B42D76" w:rsidP="00606E46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606E46" w:rsidRDefault="00606E46" w:rsidP="00606E46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="00B42D76">
        <w:rPr>
          <w:rFonts w:ascii="Arial" w:hAnsi="Arial" w:cs="Arial"/>
          <w:b/>
          <w:sz w:val="28"/>
          <w:szCs w:val="24"/>
          <w:u w:val="single"/>
        </w:rPr>
        <w:t>SAÚDE, EDUCAÇÃO, CULTURA, LAZER, TURISMO, MEIO AMBIENTE E ASSISTENCIA SOCIAL</w:t>
      </w:r>
    </w:p>
    <w:p w:rsidR="00B42D76" w:rsidRDefault="00B42D76" w:rsidP="00606E46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606E46" w:rsidRPr="00DF6C13" w:rsidRDefault="00606E46" w:rsidP="00606E4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606E46" w:rsidRDefault="00606E46" w:rsidP="00606E46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1190B" w:rsidRDefault="0081190B" w:rsidP="00606E46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06E46" w:rsidRDefault="00606E46" w:rsidP="00606E46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001/2021</w:t>
      </w:r>
    </w:p>
    <w:p w:rsidR="00606E46" w:rsidRPr="00606E46" w:rsidRDefault="0081190B" w:rsidP="00606E4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06E46" w:rsidRPr="00606E46">
        <w:rPr>
          <w:rFonts w:ascii="Arial" w:hAnsi="Arial" w:cs="Arial"/>
          <w:bCs/>
          <w:sz w:val="24"/>
          <w:szCs w:val="24"/>
        </w:rPr>
        <w:t>Altera a Lei n° 5.888/2016, que dispõe sobre a criação do Distrito IV e dá outras providências</w:t>
      </w:r>
    </w:p>
    <w:p w:rsidR="00606E46" w:rsidRDefault="00606E46" w:rsidP="00606E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</w:t>
      </w:r>
      <w:r w:rsidR="0081190B">
        <w:rPr>
          <w:rFonts w:ascii="Arial" w:hAnsi="Arial" w:cs="Arial"/>
          <w:sz w:val="24"/>
          <w:szCs w:val="24"/>
        </w:rPr>
        <w:t>eador</w:t>
      </w:r>
      <w:r>
        <w:rPr>
          <w:rFonts w:ascii="Arial" w:hAnsi="Arial" w:cs="Arial"/>
          <w:sz w:val="24"/>
          <w:szCs w:val="24"/>
        </w:rPr>
        <w:t xml:space="preserve">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</w:p>
    <w:p w:rsidR="00606E46" w:rsidRDefault="00606E46" w:rsidP="00606E46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606E46" w:rsidRDefault="00606E46" w:rsidP="00606E46">
      <w:pPr>
        <w:jc w:val="both"/>
        <w:rPr>
          <w:rFonts w:ascii="Arial" w:hAnsi="Arial" w:cs="Arial"/>
          <w:sz w:val="24"/>
          <w:szCs w:val="24"/>
        </w:rPr>
      </w:pPr>
    </w:p>
    <w:p w:rsidR="009C30AE" w:rsidRDefault="00606E46" w:rsidP="00606E4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2D76">
        <w:rPr>
          <w:rFonts w:ascii="Arial" w:hAnsi="Arial" w:cs="Arial"/>
          <w:sz w:val="24"/>
          <w:szCs w:val="24"/>
        </w:rPr>
        <w:t>Referido projeto dispõe sobre</w:t>
      </w:r>
      <w:r w:rsidR="00B42D76" w:rsidRPr="00B42D76">
        <w:rPr>
          <w:rFonts w:ascii="Arial" w:hAnsi="Arial" w:cs="Arial"/>
          <w:bCs/>
          <w:sz w:val="24"/>
          <w:szCs w:val="24"/>
        </w:rPr>
        <w:t xml:space="preserve"> </w:t>
      </w:r>
      <w:r w:rsidR="00B42D76">
        <w:rPr>
          <w:rFonts w:ascii="Arial" w:hAnsi="Arial" w:cs="Arial"/>
          <w:bCs/>
          <w:sz w:val="24"/>
          <w:szCs w:val="24"/>
        </w:rPr>
        <w:t>a alteração da</w:t>
      </w:r>
      <w:r w:rsidR="00B42D76" w:rsidRPr="00606E46">
        <w:rPr>
          <w:rFonts w:ascii="Arial" w:hAnsi="Arial" w:cs="Arial"/>
          <w:bCs/>
          <w:sz w:val="24"/>
          <w:szCs w:val="24"/>
        </w:rPr>
        <w:t xml:space="preserve"> Lei n° 5.888/2016, que dispõe sobre a criação do Distrito IV e dá outras providências</w:t>
      </w:r>
      <w:r w:rsidR="00B42D76">
        <w:rPr>
          <w:rFonts w:ascii="Arial" w:hAnsi="Arial" w:cs="Arial"/>
          <w:bCs/>
          <w:sz w:val="24"/>
          <w:szCs w:val="24"/>
        </w:rPr>
        <w:t xml:space="preserve">. A alteração proposta visa a criação de postos de trabalho destinados ao primeiro emprego, de forma a garantir o acesso aos jovens no mercado de trabalho. Tal alteração possibilitará a contratação desses jovens e, consequentemente, o fomento da economia no nosso município. </w:t>
      </w:r>
    </w:p>
    <w:p w:rsidR="009C30AE" w:rsidRDefault="009C30AE" w:rsidP="009C30AE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Esta Comissão, dentro de suas responsabilidades na área educacional, declara a existência de grandes centros de treinamento e escolarização que fortalecerão os jovens para a busca e contribuição às empresas que vierem a oferecer o primeiro emprego.</w:t>
      </w:r>
    </w:p>
    <w:p w:rsidR="00D13A03" w:rsidRDefault="00D13A03" w:rsidP="00D13A03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D13A03">
        <w:rPr>
          <w:rFonts w:ascii="Arial" w:hAnsi="Arial" w:cs="Arial"/>
          <w:bCs/>
          <w:sz w:val="24"/>
          <w:szCs w:val="24"/>
        </w:rPr>
        <w:t>Dar a oportunidade do primeiro emprego é retroalimentar o mercado de trabalho com profissionais que</w:t>
      </w:r>
      <w:r>
        <w:rPr>
          <w:rFonts w:ascii="Arial" w:hAnsi="Arial" w:cs="Arial"/>
          <w:bCs/>
          <w:sz w:val="24"/>
          <w:szCs w:val="24"/>
        </w:rPr>
        <w:t xml:space="preserve"> buscam a sua primeira oportunidade de emprego</w:t>
      </w:r>
      <w:r w:rsidR="005D7744">
        <w:rPr>
          <w:rFonts w:ascii="Arial" w:hAnsi="Arial" w:cs="Arial"/>
          <w:bCs/>
          <w:sz w:val="24"/>
          <w:szCs w:val="24"/>
        </w:rPr>
        <w:t xml:space="preserve">. Esses jovens aprenderão </w:t>
      </w:r>
      <w:r>
        <w:rPr>
          <w:rFonts w:ascii="Arial" w:hAnsi="Arial" w:cs="Arial"/>
          <w:bCs/>
          <w:sz w:val="24"/>
          <w:szCs w:val="24"/>
        </w:rPr>
        <w:t xml:space="preserve">sobre </w:t>
      </w:r>
      <w:r w:rsidRPr="00D13A03">
        <w:rPr>
          <w:rFonts w:ascii="Arial" w:hAnsi="Arial" w:cs="Arial"/>
          <w:bCs/>
          <w:sz w:val="24"/>
          <w:szCs w:val="24"/>
        </w:rPr>
        <w:t xml:space="preserve">a importância dos fatores comportamentais, </w:t>
      </w:r>
      <w:r w:rsidR="005D7744">
        <w:rPr>
          <w:rFonts w:ascii="Arial" w:hAnsi="Arial" w:cs="Arial"/>
          <w:bCs/>
          <w:sz w:val="24"/>
          <w:szCs w:val="24"/>
        </w:rPr>
        <w:t>bem como serão educados</w:t>
      </w:r>
      <w:r w:rsidRPr="00D13A03">
        <w:rPr>
          <w:rFonts w:ascii="Arial" w:hAnsi="Arial" w:cs="Arial"/>
          <w:bCs/>
          <w:sz w:val="24"/>
          <w:szCs w:val="24"/>
        </w:rPr>
        <w:t xml:space="preserve"> para a construção de uma carreira sólida e para exercer com plenitude seus </w:t>
      </w:r>
      <w:r>
        <w:rPr>
          <w:rFonts w:ascii="Arial" w:hAnsi="Arial" w:cs="Arial"/>
          <w:bCs/>
          <w:sz w:val="24"/>
          <w:szCs w:val="24"/>
        </w:rPr>
        <w:t>deveres em relação à sociedade.</w:t>
      </w:r>
    </w:p>
    <w:p w:rsidR="00606E46" w:rsidRDefault="00606E46" w:rsidP="00606E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D7744">
        <w:rPr>
          <w:rFonts w:ascii="Arial" w:hAnsi="Arial" w:cs="Arial"/>
          <w:sz w:val="24"/>
          <w:szCs w:val="24"/>
        </w:rPr>
        <w:t xml:space="preserve">Neste sentido, a justificativa é bem clara quando diz </w:t>
      </w:r>
      <w:r>
        <w:rPr>
          <w:rFonts w:ascii="Arial" w:hAnsi="Arial" w:cs="Arial"/>
          <w:sz w:val="24"/>
          <w:szCs w:val="24"/>
        </w:rPr>
        <w:t>que “</w:t>
      </w:r>
      <w:r w:rsidRPr="00606E46">
        <w:rPr>
          <w:rFonts w:ascii="Arial" w:hAnsi="Arial" w:cs="Arial"/>
          <w:i/>
          <w:sz w:val="24"/>
          <w:szCs w:val="24"/>
        </w:rPr>
        <w:t>Precisamos fazer algo para possibilitar o acesso dos nossos jovens ao primeiro emprego. Temos instituições públicas e privadas que se destacam pela qualidade do ensino e capacitação técnica em nosso município. Temos organizações que oferecem cursos profissionalizantes de excelência. O próprio município, através da UNITE (Universidade do Trabalhador e do Empreendedor), capacita mão-de-obra de acordo com as demandas das empresas. Somos privilegiados em termos de mão-de-obra qualificada e de capital intelectual. Porém, a busca pelo Primeiro Emprego necessita de incentivos, como forma de garantir acesso aos jovens. A nível Federal, encontra-se em discussão no Senado o PL Nº 5228 de 2019, que institui a “Nova Lei do Primeiro Emprego”. Enquanto não é aprovada e sancionada pelo Presidente da República, o Poder Público Municipal necessita buscar alternativas para atender essa demanda. As obras do Distrito Industrial IV encontram-se em estágio avançado, devendo ser concluídas até final de 2021. Com isso, a Prefeitura Municipal de Botucatu, procederá a cessão de 140 lotes para as indústrias interessadas. Com a alteração da Lei 5.888/2016, ficará assegurada a geração de postos de trabalho para o Primeiro Emprego</w:t>
      </w:r>
      <w:r>
        <w:rPr>
          <w:rFonts w:ascii="Arial" w:hAnsi="Arial" w:cs="Arial"/>
          <w:sz w:val="24"/>
          <w:szCs w:val="24"/>
        </w:rPr>
        <w:t>”</w:t>
      </w:r>
      <w:r w:rsidRPr="002648D8">
        <w:rPr>
          <w:rFonts w:ascii="Arial" w:hAnsi="Arial" w:cs="Arial"/>
          <w:sz w:val="24"/>
          <w:szCs w:val="24"/>
        </w:rPr>
        <w:t>.</w:t>
      </w:r>
    </w:p>
    <w:p w:rsidR="00B42D76" w:rsidRDefault="00B42D76" w:rsidP="00B42D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lastRenderedPageBreak/>
        <w:t>Em trâmite, a propositura foi examinada pela Procuradoria Jurídica e Comissão de Justiça que apontaram a legalidade e a constitucionalidade da matéria</w:t>
      </w:r>
      <w:r>
        <w:rPr>
          <w:rFonts w:ascii="Arial" w:hAnsi="Arial" w:cs="Arial"/>
          <w:sz w:val="24"/>
          <w:szCs w:val="24"/>
        </w:rPr>
        <w:t>.</w:t>
      </w:r>
    </w:p>
    <w:p w:rsidR="00B42D76" w:rsidRDefault="00B42D76" w:rsidP="00B42D76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548C6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606E46" w:rsidRDefault="00606E46" w:rsidP="00606E46">
      <w:pPr>
        <w:jc w:val="both"/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9 de fevereiro de 2021.</w:t>
      </w:r>
    </w:p>
    <w:p w:rsidR="00606E46" w:rsidRDefault="00606E46" w:rsidP="00606E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06E46" w:rsidRDefault="00606E46" w:rsidP="00606E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5D77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D7744">
        <w:rPr>
          <w:rFonts w:ascii="Arial" w:hAnsi="Arial" w:cs="Arial"/>
          <w:b/>
          <w:sz w:val="24"/>
          <w:szCs w:val="24"/>
        </w:rPr>
        <w:t>ALESSANDRA LUCCHESI</w:t>
      </w:r>
    </w:p>
    <w:p w:rsidR="00606E46" w:rsidRDefault="00606E46" w:rsidP="00606E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606E46" w:rsidRDefault="00606E46" w:rsidP="00606E46">
      <w:pPr>
        <w:rPr>
          <w:rFonts w:ascii="Arial" w:hAnsi="Arial" w:cs="Arial"/>
          <w:bCs/>
          <w:sz w:val="22"/>
          <w:szCs w:val="22"/>
        </w:rPr>
      </w:pPr>
    </w:p>
    <w:p w:rsidR="00606E46" w:rsidRDefault="00606E46" w:rsidP="00606E46">
      <w:pPr>
        <w:rPr>
          <w:rFonts w:ascii="Arial" w:hAnsi="Arial" w:cs="Arial"/>
          <w:bCs/>
          <w:sz w:val="22"/>
          <w:szCs w:val="22"/>
        </w:rPr>
      </w:pPr>
    </w:p>
    <w:p w:rsidR="00606E46" w:rsidRDefault="00606E46" w:rsidP="00606E46">
      <w:pPr>
        <w:rPr>
          <w:rFonts w:ascii="Arial" w:hAnsi="Arial" w:cs="Arial"/>
          <w:bCs/>
          <w:sz w:val="22"/>
          <w:szCs w:val="22"/>
        </w:rPr>
      </w:pPr>
    </w:p>
    <w:p w:rsidR="00606E46" w:rsidRDefault="00606E46" w:rsidP="00606E4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1"/>
        <w:gridCol w:w="4264"/>
      </w:tblGrid>
      <w:tr w:rsidR="00606E46" w:rsidTr="00551CAF">
        <w:tc>
          <w:tcPr>
            <w:tcW w:w="4558" w:type="dxa"/>
            <w:hideMark/>
          </w:tcPr>
          <w:p w:rsidR="00606E46" w:rsidRDefault="00606E46" w:rsidP="005D7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Vereador</w:t>
            </w:r>
            <w:r w:rsidR="005D774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5D7744">
              <w:rPr>
                <w:rFonts w:ascii="Arial" w:hAnsi="Arial" w:cs="Arial"/>
                <w:b/>
                <w:sz w:val="24"/>
                <w:szCs w:val="24"/>
              </w:rPr>
              <w:t>ÉRIKA</w:t>
            </w:r>
            <w:proofErr w:type="gramEnd"/>
            <w:r w:rsidR="005D7744"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606E46" w:rsidRDefault="00606E46" w:rsidP="005D77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5D7744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606E46" w:rsidTr="00551CAF">
        <w:tc>
          <w:tcPr>
            <w:tcW w:w="4558" w:type="dxa"/>
            <w:hideMark/>
          </w:tcPr>
          <w:p w:rsidR="00606E46" w:rsidRDefault="00606E46" w:rsidP="00551C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  <w:r w:rsidR="005D774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58" w:type="dxa"/>
            <w:hideMark/>
          </w:tcPr>
          <w:p w:rsidR="00606E46" w:rsidRDefault="00606E46" w:rsidP="00551C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606E46" w:rsidRDefault="00606E46" w:rsidP="00606E46">
      <w:pPr>
        <w:rPr>
          <w:rFonts w:ascii="Verdana" w:hAnsi="Verdana"/>
          <w:b/>
          <w:sz w:val="24"/>
          <w:u w:val="single"/>
        </w:rPr>
      </w:pPr>
    </w:p>
    <w:p w:rsidR="003214D3" w:rsidRDefault="003214D3"/>
    <w:sectPr w:rsidR="003214D3" w:rsidSect="00606E46">
      <w:headerReference w:type="default" r:id="rId6"/>
      <w:pgSz w:w="11907" w:h="16840" w:code="9"/>
      <w:pgMar w:top="1440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99" w:rsidRDefault="0081190B">
      <w:r>
        <w:separator/>
      </w:r>
    </w:p>
  </w:endnote>
  <w:endnote w:type="continuationSeparator" w:id="0">
    <w:p w:rsidR="00740A99" w:rsidRDefault="0081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99" w:rsidRDefault="0081190B">
      <w:r>
        <w:separator/>
      </w:r>
    </w:p>
  </w:footnote>
  <w:footnote w:type="continuationSeparator" w:id="0">
    <w:p w:rsidR="00740A99" w:rsidRDefault="00811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9C30AE">
    <w:pPr>
      <w:jc w:val="center"/>
      <w:rPr>
        <w:b/>
        <w:sz w:val="28"/>
      </w:rPr>
    </w:pPr>
  </w:p>
  <w:p w:rsidR="00206E3B" w:rsidRDefault="009C30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46"/>
    <w:rsid w:val="003214D3"/>
    <w:rsid w:val="005D7744"/>
    <w:rsid w:val="00606E46"/>
    <w:rsid w:val="00740A99"/>
    <w:rsid w:val="0081190B"/>
    <w:rsid w:val="009C30AE"/>
    <w:rsid w:val="00B42D76"/>
    <w:rsid w:val="00D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19003-4C53-42C0-805C-9C16981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06E4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06E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9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9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3</cp:revision>
  <cp:lastPrinted>2021-02-09T14:15:00Z</cp:lastPrinted>
  <dcterms:created xsi:type="dcterms:W3CDTF">2021-02-09T13:20:00Z</dcterms:created>
  <dcterms:modified xsi:type="dcterms:W3CDTF">2021-02-09T14:16:00Z</dcterms:modified>
</cp:coreProperties>
</file>