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FC" w:rsidRDefault="00FC4DFC" w:rsidP="00FC4DFC">
      <w:pPr>
        <w:rPr>
          <w:rFonts w:ascii="Times New Roman" w:hAnsi="Times New Roman" w:cs="Times New Roman"/>
          <w:u w:val="single"/>
        </w:rPr>
      </w:pPr>
    </w:p>
    <w:p w:rsidR="00FC4DFC" w:rsidRDefault="00FC4DFC" w:rsidP="00FC4DFC">
      <w:pPr>
        <w:jc w:val="center"/>
        <w:rPr>
          <w:rFonts w:ascii="Times New Roman" w:hAnsi="Times New Roman" w:cs="Times New Roman"/>
          <w:u w:val="single"/>
        </w:rPr>
      </w:pPr>
    </w:p>
    <w:p w:rsidR="00FC4DFC" w:rsidRDefault="00FC4DFC" w:rsidP="00FC4DFC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PROJETO DE LEI Nº 22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de  20</w:t>
      </w:r>
      <w:proofErr w:type="gramEnd"/>
      <w:r w:rsidRPr="00FC4DFC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C4DFC">
        <w:rPr>
          <w:rFonts w:ascii="Times New Roman" w:hAnsi="Times New Roman" w:cs="Times New Roman"/>
          <w:u w:val="single"/>
        </w:rPr>
        <w:t>de</w:t>
      </w:r>
      <w:proofErr w:type="spellEnd"/>
      <w:r w:rsidRPr="00FC4DFC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abril </w:t>
      </w:r>
      <w:r w:rsidRPr="00FC4DFC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C4DFC">
        <w:rPr>
          <w:rFonts w:ascii="Times New Roman" w:hAnsi="Times New Roman" w:cs="Times New Roman"/>
          <w:u w:val="single"/>
        </w:rPr>
        <w:t>de</w:t>
      </w:r>
      <w:proofErr w:type="spellEnd"/>
      <w:r w:rsidRPr="00FC4DFC">
        <w:rPr>
          <w:rFonts w:ascii="Times New Roman" w:hAnsi="Times New Roman" w:cs="Times New Roman"/>
          <w:u w:val="single"/>
        </w:rPr>
        <w:t xml:space="preserve">  2021.</w:t>
      </w:r>
    </w:p>
    <w:p w:rsidR="00FC4DFC" w:rsidRPr="00FC4DFC" w:rsidRDefault="00FC4DFC" w:rsidP="00FC4DFC">
      <w:pPr>
        <w:spacing w:before="120"/>
        <w:ind w:left="4395" w:right="53" w:hanging="18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FC4DFC" w:rsidRPr="00FC4DFC" w:rsidRDefault="00FC4DFC" w:rsidP="00FC4DFC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FC4DFC" w:rsidRPr="00FC4DFC" w:rsidRDefault="00FC4DFC" w:rsidP="00FC4DFC">
      <w:pPr>
        <w:pStyle w:val="Abrirpargrafonegativo"/>
        <w:ind w:left="3828" w:hanging="142"/>
        <w:rPr>
          <w:i/>
          <w:sz w:val="24"/>
          <w:szCs w:val="24"/>
        </w:rPr>
      </w:pPr>
      <w:r w:rsidRPr="00FC4DFC">
        <w:rPr>
          <w:i/>
          <w:sz w:val="24"/>
          <w:szCs w:val="24"/>
        </w:rPr>
        <w:t>“Autoriza o Poder Executivo a celebrar convênio com o Governo do Estado de São Paulo, por intermédio da Casa Militar – Coordenadoria Estadual de Proteção e Defesa Civil objetivando o emparelhamento da defesa civil municipal”.</w:t>
      </w:r>
    </w:p>
    <w:p w:rsidR="00FC4DFC" w:rsidRPr="00FC4DFC" w:rsidRDefault="00FC4DFC" w:rsidP="00FC4DFC">
      <w:pPr>
        <w:spacing w:before="120"/>
        <w:ind w:left="32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DFC" w:rsidRPr="00FC4DFC" w:rsidRDefault="00FC4DFC" w:rsidP="00FC4DFC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  <w:r w:rsidRPr="00FC4DFC">
        <w:rPr>
          <w:rFonts w:ascii="Times New Roman" w:hAnsi="Times New Roman" w:cs="Times New Roman"/>
          <w:color w:val="000000"/>
        </w:rPr>
        <w:t xml:space="preserve">MÁRIO EDUARDO PARDINI AFFONSECA, Prefeito Municipal de Botucatu, no uso de suas atribuições legais, faz saber que a Câmara Municipal aprovou e ele sanciona e promulga a seguinte Lei: 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1º Fica o Poder Executivo Municipal autorizado a celebrar convênio com o Governo do Estado de São Paulo, por intermédio da Casa Militar – CEPDEC - Coordenadoria Estadual de Proteção e Defesa Civil, tendo por objeto o reaparelhamento da defesa civil municipal, mediante a transferência de equipamentos, visando o gerenciamento de riscos e desastres, conforme programa em anexo.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 xml:space="preserve"> 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2° Compete à Defesa Civil Municipal acompanhar e fiscalizar no âmbito de suas atribuições, a execução do presente convênio.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3º As despesas decorrentes com a execução da presente lei correrão a conta de dotação própria consignada no orçamento vigente.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pStyle w:val="Corpodotexto"/>
        <w:rPr>
          <w:sz w:val="24"/>
          <w:szCs w:val="24"/>
        </w:rPr>
      </w:pPr>
      <w:r w:rsidRPr="00FC4DFC">
        <w:rPr>
          <w:sz w:val="24"/>
          <w:szCs w:val="24"/>
        </w:rPr>
        <w:t>Art. 4º Esta Lei entra em vigor na data de sua publicação.</w:t>
      </w: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pStyle w:val="Corpodotexto"/>
        <w:rPr>
          <w:sz w:val="24"/>
          <w:szCs w:val="24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i/>
        </w:rPr>
      </w:pPr>
      <w:r w:rsidRPr="00FC4DFC">
        <w:rPr>
          <w:rFonts w:ascii="Times New Roman" w:hAnsi="Times New Roman" w:cs="Times New Roman"/>
          <w:b/>
          <w:i/>
        </w:rPr>
        <w:t xml:space="preserve">Mário Eduardo </w:t>
      </w:r>
      <w:proofErr w:type="spellStart"/>
      <w:r w:rsidRPr="00FC4DFC">
        <w:rPr>
          <w:rFonts w:ascii="Times New Roman" w:hAnsi="Times New Roman" w:cs="Times New Roman"/>
          <w:b/>
          <w:i/>
        </w:rPr>
        <w:t>Pardini</w:t>
      </w:r>
      <w:proofErr w:type="spellEnd"/>
      <w:r w:rsidRPr="00FC4DF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C4DFC">
        <w:rPr>
          <w:rFonts w:ascii="Times New Roman" w:hAnsi="Times New Roman" w:cs="Times New Roman"/>
          <w:b/>
          <w:i/>
        </w:rPr>
        <w:t>Affonseca</w:t>
      </w:r>
      <w:proofErr w:type="spellEnd"/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Prefeito Municipal</w:t>
      </w: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  <w:b/>
          <w:i/>
        </w:rPr>
      </w:pPr>
      <w:r w:rsidRPr="00FC4DFC">
        <w:rPr>
          <w:rFonts w:ascii="Times New Roman" w:hAnsi="Times New Roman" w:cs="Times New Roman"/>
          <w:b/>
          <w:i/>
        </w:rPr>
        <w:t>J U S T I F I C A T I V A</w:t>
      </w: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Excelentíssimo Senhor Presidente,</w:t>
      </w: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Excelentíssimos Senhores Vereadores,</w:t>
      </w: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  <w:color w:val="FF0000"/>
        </w:rPr>
      </w:pPr>
    </w:p>
    <w:p w:rsidR="00FC4DFC" w:rsidRPr="00FC4DFC" w:rsidRDefault="00FC4DFC" w:rsidP="00FC4DFC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color w:val="FF0000"/>
        </w:rPr>
        <w:tab/>
      </w:r>
      <w:r w:rsidRPr="00FC4DFC">
        <w:rPr>
          <w:rFonts w:ascii="Times New Roman" w:hAnsi="Times New Roman" w:cs="Times New Roman"/>
          <w:color w:val="FF0000"/>
        </w:rPr>
        <w:tab/>
      </w:r>
      <w:r w:rsidRPr="00FC4DFC">
        <w:rPr>
          <w:rFonts w:ascii="Times New Roman" w:hAnsi="Times New Roman" w:cs="Times New Roman"/>
          <w:color w:val="FF0000"/>
        </w:rPr>
        <w:tab/>
      </w:r>
      <w:r w:rsidRPr="00FC4DFC">
        <w:rPr>
          <w:rFonts w:ascii="Times New Roman" w:hAnsi="Times New Roman" w:cs="Times New Roman"/>
          <w:color w:val="FF0000"/>
        </w:rPr>
        <w:tab/>
      </w:r>
      <w:r w:rsidRPr="00FC4DFC">
        <w:rPr>
          <w:rFonts w:ascii="Times New Roman" w:hAnsi="Times New Roman" w:cs="Times New Roman"/>
        </w:rPr>
        <w:t xml:space="preserve">O presente projeto de lei tem por escopo obter autorização legislativa para celebrar convênio com o </w:t>
      </w:r>
      <w:r w:rsidRPr="00FC4DFC">
        <w:rPr>
          <w:rFonts w:ascii="Times New Roman" w:hAnsi="Times New Roman" w:cs="Times New Roman"/>
          <w:i/>
        </w:rPr>
        <w:t>Governo do Estado de São Paulo, por intermédio da Casa Militar – CEPDEC -  Coordenadoria Estadual de Proteção e Defesa Civil</w:t>
      </w:r>
      <w:r w:rsidRPr="00FC4DFC">
        <w:rPr>
          <w:rFonts w:ascii="Times New Roman" w:hAnsi="Times New Roman" w:cs="Times New Roman"/>
        </w:rPr>
        <w:t>, objetivando o aparelhamento da Defesa Civil Municipal, mediante a transferência de equipamentos visando o gerenciamento de riscos e desastres, conforme a exposição de motivos apresentada pelo Coordenador da Defesa Civil.</w:t>
      </w: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ab/>
      </w:r>
      <w:r w:rsidRPr="00FC4DFC">
        <w:rPr>
          <w:rFonts w:ascii="Times New Roman" w:hAnsi="Times New Roman" w:cs="Times New Roman"/>
        </w:rPr>
        <w:tab/>
      </w:r>
      <w:r w:rsidRPr="00FC4DFC">
        <w:rPr>
          <w:rFonts w:ascii="Times New Roman" w:hAnsi="Times New Roman" w:cs="Times New Roman"/>
        </w:rPr>
        <w:tab/>
      </w:r>
      <w:r w:rsidRPr="00FC4DFC">
        <w:rPr>
          <w:rFonts w:ascii="Times New Roman" w:hAnsi="Times New Roman" w:cs="Times New Roman"/>
        </w:rPr>
        <w:tab/>
        <w:t>Pelo exposto, aguardo confiante a aprovação do projeto anexo.</w:t>
      </w: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Atenciosamente,</w:t>
      </w: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i/>
        </w:rPr>
      </w:pPr>
      <w:r w:rsidRPr="00FC4DFC">
        <w:rPr>
          <w:rFonts w:ascii="Times New Roman" w:hAnsi="Times New Roman" w:cs="Times New Roman"/>
          <w:b/>
          <w:i/>
        </w:rPr>
        <w:t xml:space="preserve">Mário Eduardo </w:t>
      </w:r>
      <w:proofErr w:type="spellStart"/>
      <w:r w:rsidRPr="00FC4DFC">
        <w:rPr>
          <w:rFonts w:ascii="Times New Roman" w:hAnsi="Times New Roman" w:cs="Times New Roman"/>
          <w:b/>
          <w:i/>
        </w:rPr>
        <w:t>Pardini</w:t>
      </w:r>
      <w:proofErr w:type="spellEnd"/>
      <w:r w:rsidRPr="00FC4DF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C4DFC">
        <w:rPr>
          <w:rFonts w:ascii="Times New Roman" w:hAnsi="Times New Roman" w:cs="Times New Roman"/>
          <w:b/>
          <w:i/>
        </w:rPr>
        <w:t>Affonseca</w:t>
      </w:r>
      <w:proofErr w:type="spellEnd"/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Prefeito Municipal</w:t>
      </w: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spacing w:before="12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C4DFC" w:rsidRDefault="00FC4DFC" w:rsidP="00FC4D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:rsidR="00FC4DFC" w:rsidRDefault="00FC4DFC" w:rsidP="00FC4D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C4DFC" w:rsidRDefault="00FC4DFC" w:rsidP="00FC4D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C4DFC">
        <w:rPr>
          <w:rFonts w:ascii="Times New Roman" w:hAnsi="Times New Roman" w:cs="Times New Roman"/>
          <w:b/>
          <w:bCs/>
          <w:i/>
          <w:iCs/>
        </w:rPr>
        <w:t>EXPOSIÇÃO DE MOTIVOS</w:t>
      </w:r>
    </w:p>
    <w:p w:rsidR="00FC4DFC" w:rsidRPr="00FC4DFC" w:rsidRDefault="00FC4DFC" w:rsidP="00FC4D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Excelentíssimo Senhor Prefeito Municipal.</w:t>
      </w:r>
      <w:r w:rsidRPr="00FC4DFC">
        <w:rPr>
          <w:rFonts w:ascii="Times New Roman" w:hAnsi="Times New Roman" w:cs="Times New Roman"/>
        </w:rPr>
        <w:tab/>
      </w:r>
      <w:r w:rsidRPr="00FC4DFC">
        <w:rPr>
          <w:rFonts w:ascii="Times New Roman" w:hAnsi="Times New Roman" w:cs="Times New Roman"/>
        </w:rPr>
        <w:tab/>
      </w:r>
    </w:p>
    <w:p w:rsidR="00FC4DFC" w:rsidRPr="00FC4DFC" w:rsidRDefault="00FC4DFC" w:rsidP="00FC4D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ab/>
      </w:r>
      <w:r w:rsidRPr="00FC4DFC">
        <w:rPr>
          <w:rFonts w:ascii="Times New Roman" w:hAnsi="Times New Roman" w:cs="Times New Roman"/>
        </w:rPr>
        <w:tab/>
      </w:r>
      <w:r w:rsidRPr="00FC4DFC">
        <w:rPr>
          <w:rFonts w:ascii="Times New Roman" w:hAnsi="Times New Roman" w:cs="Times New Roman"/>
        </w:rPr>
        <w:tab/>
      </w: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O presente projeto de lei tem por escopo obter autorização legislativa para celebração de convênio com </w:t>
      </w:r>
      <w:r w:rsidRPr="00FC4DFC">
        <w:rPr>
          <w:rFonts w:ascii="Times New Roman" w:hAnsi="Times New Roman" w:cs="Times New Roman"/>
          <w:i/>
        </w:rPr>
        <w:t xml:space="preserve">o Governo do Estado de São Paulo, por intermédio da Casa Militar –CEPDEC -  Coordenadoria Estadual de Proteção e Defesa Civil, </w:t>
      </w:r>
      <w:r w:rsidRPr="00FC4DFC">
        <w:rPr>
          <w:rFonts w:ascii="Times New Roman" w:hAnsi="Times New Roman" w:cs="Times New Roman"/>
        </w:rPr>
        <w:t>visando a conjugação de esforços, com vistas ao aparelhamento da Defesa Civil Municipal, mediante a transferência de equipamentos a serem utilizados pelo Município, visando o gerenciamento de riscos e desastres.</w:t>
      </w: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Referido convênio tem por objetivo a suplementação e modernização dos equipamentos e serviços da defesa civil municipal, par aturarem na gestão de riscos e desastres.</w:t>
      </w: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Além do estímulo ao trabalho preventivo, visa disponibilizar instrumentos de mapeamento de riscos, importantes na elaboração de planos de contingencia, com a disponibilização de equipamentos modernos.</w:t>
      </w: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Referido convênio prevê a transferência de equipamentos até o valor </w:t>
      </w:r>
      <w:proofErr w:type="gramStart"/>
      <w:r w:rsidRPr="00FC4DFC">
        <w:rPr>
          <w:rFonts w:ascii="Times New Roman" w:hAnsi="Times New Roman" w:cs="Times New Roman"/>
        </w:rPr>
        <w:t>de  R</w:t>
      </w:r>
      <w:proofErr w:type="gramEnd"/>
      <w:r w:rsidRPr="00FC4DFC">
        <w:rPr>
          <w:rFonts w:ascii="Times New Roman" w:hAnsi="Times New Roman" w:cs="Times New Roman"/>
        </w:rPr>
        <w:t>$300.000,00 (trezentos mil reais).</w:t>
      </w: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O parágrafo único do art. 84 da Lei 13.019/14 traz:</w:t>
      </w:r>
    </w:p>
    <w:p w:rsidR="00FC4DFC" w:rsidRPr="00FC4DFC" w:rsidRDefault="00FC4DFC" w:rsidP="00FC4DFC">
      <w:pPr>
        <w:spacing w:before="100" w:beforeAutospacing="1" w:after="100" w:afterAutospacing="1"/>
        <w:ind w:left="2268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</w:rPr>
        <w:t>“</w:t>
      </w:r>
      <w:r w:rsidRPr="00FC4DFC">
        <w:rPr>
          <w:rFonts w:ascii="Times New Roman" w:hAnsi="Times New Roman" w:cs="Times New Roman"/>
          <w:i/>
        </w:rPr>
        <w:t>São regidos pelo </w:t>
      </w:r>
      <w:hyperlink r:id="rId6" w:anchor="art116" w:history="1">
        <w:r w:rsidRPr="00FC4DFC">
          <w:rPr>
            <w:rStyle w:val="Hyperlink"/>
            <w:rFonts w:ascii="Times New Roman" w:hAnsi="Times New Roman" w:cs="Times New Roman"/>
            <w:i/>
            <w:color w:val="auto"/>
          </w:rPr>
          <w:t>art. 116 da Lei nº 8.666, de 21 de junho de 1993</w:t>
        </w:r>
      </w:hyperlink>
      <w:r w:rsidRPr="00FC4DFC">
        <w:rPr>
          <w:rFonts w:ascii="Times New Roman" w:hAnsi="Times New Roman" w:cs="Times New Roman"/>
          <w:i/>
        </w:rPr>
        <w:t>, convênios: </w:t>
      </w:r>
      <w:hyperlink r:id="rId7" w:anchor="art2" w:history="1">
        <w:r w:rsidRPr="00FC4DFC">
          <w:rPr>
            <w:rStyle w:val="Hyperlink"/>
            <w:rFonts w:ascii="Times New Roman" w:hAnsi="Times New Roman" w:cs="Times New Roman"/>
            <w:i/>
            <w:color w:val="auto"/>
          </w:rPr>
          <w:t>(Redação dada pela Lei nº 13.204, de 2015)</w:t>
        </w:r>
      </w:hyperlink>
    </w:p>
    <w:p w:rsidR="00FC4DFC" w:rsidRPr="00FC4DFC" w:rsidRDefault="00FC4DFC" w:rsidP="00FC4DFC">
      <w:pPr>
        <w:spacing w:before="100" w:beforeAutospacing="1" w:after="100" w:afterAutospacing="1"/>
        <w:ind w:left="2268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  <w:i/>
        </w:rPr>
        <w:t xml:space="preserve">I - </w:t>
      </w:r>
      <w:proofErr w:type="gramStart"/>
      <w:r w:rsidRPr="00FC4DFC">
        <w:rPr>
          <w:rFonts w:ascii="Times New Roman" w:hAnsi="Times New Roman" w:cs="Times New Roman"/>
          <w:i/>
        </w:rPr>
        <w:t>entre</w:t>
      </w:r>
      <w:proofErr w:type="gramEnd"/>
      <w:r w:rsidRPr="00FC4DFC">
        <w:rPr>
          <w:rFonts w:ascii="Times New Roman" w:hAnsi="Times New Roman" w:cs="Times New Roman"/>
          <w:i/>
        </w:rPr>
        <w:t xml:space="preserve"> entes federados ou pessoas jurídicas a eles vinculadas; </w:t>
      </w:r>
      <w:hyperlink r:id="rId8" w:anchor="art2" w:history="1">
        <w:r w:rsidRPr="00FC4DFC">
          <w:rPr>
            <w:rStyle w:val="Hyperlink"/>
            <w:rFonts w:ascii="Times New Roman" w:hAnsi="Times New Roman" w:cs="Times New Roman"/>
            <w:i/>
            <w:color w:val="auto"/>
          </w:rPr>
          <w:t>(Incluído pela Lei nº 13.204, de 2015)</w:t>
        </w:r>
      </w:hyperlink>
    </w:p>
    <w:p w:rsidR="00FC4DFC" w:rsidRPr="00FC4DFC" w:rsidRDefault="00FC4DFC" w:rsidP="00FC4DFC">
      <w:pPr>
        <w:spacing w:before="100" w:beforeAutospacing="1" w:after="100" w:afterAutospacing="1"/>
        <w:ind w:left="2268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  <w:i/>
        </w:rPr>
        <w:t xml:space="preserve">II - </w:t>
      </w:r>
      <w:proofErr w:type="gramStart"/>
      <w:r w:rsidRPr="00FC4DFC">
        <w:rPr>
          <w:rFonts w:ascii="Times New Roman" w:hAnsi="Times New Roman" w:cs="Times New Roman"/>
          <w:i/>
        </w:rPr>
        <w:t>decorrentes</w:t>
      </w:r>
      <w:proofErr w:type="gramEnd"/>
      <w:r w:rsidRPr="00FC4DFC">
        <w:rPr>
          <w:rFonts w:ascii="Times New Roman" w:hAnsi="Times New Roman" w:cs="Times New Roman"/>
          <w:i/>
        </w:rPr>
        <w:t xml:space="preserve"> da aplicação do disposto no inciso IV do art. 3</w:t>
      </w:r>
      <w:r w:rsidRPr="00FC4DFC">
        <w:rPr>
          <w:rFonts w:ascii="Times New Roman" w:hAnsi="Times New Roman" w:cs="Times New Roman"/>
          <w:i/>
          <w:u w:val="single"/>
          <w:vertAlign w:val="superscript"/>
        </w:rPr>
        <w:t>o</w:t>
      </w:r>
      <w:r w:rsidRPr="00FC4DFC">
        <w:rPr>
          <w:rFonts w:ascii="Times New Roman" w:hAnsi="Times New Roman" w:cs="Times New Roman"/>
          <w:i/>
        </w:rPr>
        <w:t>.”</w:t>
      </w: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Na lição de Maria Sylvia Zanella Di Pietro em sua obra Parcerias na Administração Pública traz que:</w:t>
      </w:r>
    </w:p>
    <w:p w:rsidR="00FC4DFC" w:rsidRPr="00FC4DFC" w:rsidRDefault="00FC4DFC" w:rsidP="00FC4DFC">
      <w:pPr>
        <w:ind w:firstLine="2268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  <w:i/>
        </w:rPr>
        <w:t>“...</w:t>
      </w:r>
    </w:p>
    <w:p w:rsidR="00FC4DFC" w:rsidRPr="00FC4DFC" w:rsidRDefault="00FC4DFC" w:rsidP="00FC4DFC">
      <w:pPr>
        <w:spacing w:before="120"/>
        <w:ind w:left="2835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  <w:i/>
        </w:rPr>
        <w:t>c) os partícipes do convênio têm competências institucionais comuns; o resultado alcançado insere-se dentro das atribuições de cada qual;</w:t>
      </w: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  <w:i/>
        </w:rPr>
        <w:t>d) no convênio, os partícipes objetivam a obtenção de um resultado comum, ou seja, um estudo, um ato jurídico, um projeto, uma obra, um serviço técnico, uma inovação, que serão usufruídos por todos os partícipes;</w:t>
      </w: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  <w:i/>
        </w:rPr>
        <w:t>e) no convênio, verifica-se a mútua colaboração, que pode assumir várias formas, como repasse de verbas, uso de equipamentos, de recursos humanos e materiais, de imóveis, de know-how e outros; por isso mesmo, o convênio não cogita de preço ou remuneração;</w:t>
      </w:r>
    </w:p>
    <w:p w:rsidR="00FC4DFC" w:rsidRPr="00FC4DFC" w:rsidRDefault="00FC4DFC" w:rsidP="00FC4DFC">
      <w:pPr>
        <w:ind w:left="2835"/>
        <w:jc w:val="both"/>
        <w:rPr>
          <w:rFonts w:ascii="Times New Roman" w:hAnsi="Times New Roman" w:cs="Times New Roman"/>
          <w:i/>
        </w:rPr>
      </w:pPr>
      <w:r w:rsidRPr="00FC4DFC">
        <w:rPr>
          <w:rFonts w:ascii="Times New Roman" w:hAnsi="Times New Roman" w:cs="Times New Roman"/>
          <w:i/>
        </w:rPr>
        <w:t xml:space="preserve">...”   </w:t>
      </w:r>
    </w:p>
    <w:p w:rsidR="00FC4DFC" w:rsidRPr="00FC4DFC" w:rsidRDefault="00FC4DFC" w:rsidP="00FC4DFC">
      <w:pPr>
        <w:ind w:firstLine="2127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127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Verifica-se assim, que as partes de entes públicos, bem como, os objetivos do presente convênio se convergem para o aparelhamento da Guarda Civil Municipal, e consequente gerenciamento de riscos e desastres.</w:t>
      </w:r>
    </w:p>
    <w:p w:rsidR="00FC4DFC" w:rsidRPr="00FC4DFC" w:rsidRDefault="00FC4DFC" w:rsidP="00FC4DFC">
      <w:pPr>
        <w:ind w:firstLine="2127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2127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Diante do exposto, requeiro o encaminhamento da proposta para a Câmara Municipal de Botucatu.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Respeitosamente,</w:t>
      </w:r>
    </w:p>
    <w:p w:rsidR="00FC4DFC" w:rsidRPr="00FC4DFC" w:rsidRDefault="00FC4DFC" w:rsidP="00FC4DFC">
      <w:pPr>
        <w:pStyle w:val="Ttulo2"/>
        <w:rPr>
          <w:rFonts w:ascii="Times New Roman" w:hAnsi="Times New Roman" w:cs="Times New Roman"/>
          <w:b w:val="0"/>
          <w:sz w:val="24"/>
          <w:szCs w:val="24"/>
        </w:rPr>
      </w:pPr>
    </w:p>
    <w:p w:rsidR="00FC4DFC" w:rsidRPr="00FC4DFC" w:rsidRDefault="00FC4DFC" w:rsidP="00FC4DFC">
      <w:pPr>
        <w:rPr>
          <w:rFonts w:ascii="Times New Roman" w:hAnsi="Times New Roman" w:cs="Times New Roman"/>
          <w:sz w:val="24"/>
          <w:szCs w:val="24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i/>
        </w:rPr>
      </w:pPr>
      <w:r w:rsidRPr="00FC4DFC">
        <w:rPr>
          <w:rFonts w:ascii="Times New Roman" w:hAnsi="Times New Roman" w:cs="Times New Roman"/>
          <w:b/>
          <w:i/>
        </w:rPr>
        <w:t xml:space="preserve">Lucas </w:t>
      </w:r>
      <w:proofErr w:type="spellStart"/>
      <w:r w:rsidRPr="00FC4DFC">
        <w:rPr>
          <w:rFonts w:ascii="Times New Roman" w:hAnsi="Times New Roman" w:cs="Times New Roman"/>
          <w:b/>
          <w:i/>
        </w:rPr>
        <w:t>Trombaco</w:t>
      </w:r>
      <w:proofErr w:type="spellEnd"/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Coordenador da Defesa Civil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</w:p>
    <w:p w:rsid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</w:p>
    <w:p w:rsid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</w:p>
    <w:p w:rsid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</w:p>
    <w:p w:rsid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</w:p>
    <w:p w:rsid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</w:p>
    <w:p w:rsid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</w:p>
    <w:p w:rsidR="00FC4DFC" w:rsidRP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  <w:bookmarkStart w:id="0" w:name="_GoBack"/>
      <w:bookmarkEnd w:id="0"/>
      <w:r w:rsidRPr="00FC4DFC">
        <w:rPr>
          <w:b/>
          <w:szCs w:val="24"/>
        </w:rPr>
        <w:t>GOVERNO DO ESTADO DE SÃO PAULO</w:t>
      </w:r>
    </w:p>
    <w:p w:rsidR="00FC4DFC" w:rsidRPr="00FC4DFC" w:rsidRDefault="00FC4DFC" w:rsidP="00FC4DFC">
      <w:pPr>
        <w:pStyle w:val="Normal1"/>
        <w:spacing w:before="0" w:line="312" w:lineRule="auto"/>
        <w:jc w:val="center"/>
        <w:rPr>
          <w:b/>
          <w:szCs w:val="24"/>
        </w:rPr>
      </w:pPr>
      <w:r w:rsidRPr="00FC4DFC">
        <w:rPr>
          <w:b/>
          <w:szCs w:val="24"/>
        </w:rPr>
        <w:t>CASA MILITAR</w:t>
      </w:r>
    </w:p>
    <w:p w:rsidR="00FC4DFC" w:rsidRPr="00FC4DFC" w:rsidRDefault="00FC4DFC" w:rsidP="00FC4DFC">
      <w:pPr>
        <w:ind w:hanging="20"/>
        <w:jc w:val="center"/>
        <w:rPr>
          <w:rFonts w:ascii="Times New Roman" w:hAnsi="Times New Roman" w:cs="Times New Roman"/>
          <w:b/>
          <w:szCs w:val="24"/>
        </w:rPr>
      </w:pPr>
      <w:r w:rsidRPr="00FC4DFC">
        <w:rPr>
          <w:rFonts w:ascii="Times New Roman" w:hAnsi="Times New Roman" w:cs="Times New Roman"/>
          <w:b/>
        </w:rPr>
        <w:t>COORDENADORIA DE PROTEÇÃO E DEFESA CIVIL</w:t>
      </w:r>
    </w:p>
    <w:p w:rsidR="00FC4DFC" w:rsidRPr="00FC4DFC" w:rsidRDefault="00FC4DFC" w:rsidP="00FC4DFC">
      <w:pPr>
        <w:ind w:hanging="20"/>
        <w:jc w:val="center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ind w:hanging="20"/>
        <w:jc w:val="center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000000"/>
        </w:rPr>
      </w:pPr>
      <w:r w:rsidRPr="00FC4DFC">
        <w:rPr>
          <w:rFonts w:ascii="Times New Roman" w:hAnsi="Times New Roman" w:cs="Times New Roman"/>
          <w:b/>
          <w:u w:val="single"/>
        </w:rPr>
        <w:t>TERMO DE CONVÊNIO Nº CMIL – 0xx/630/2020</w:t>
      </w:r>
    </w:p>
    <w:p w:rsidR="00FC4DFC" w:rsidRPr="00FC4DFC" w:rsidRDefault="00FC4DFC" w:rsidP="00FC4DFC">
      <w:pPr>
        <w:spacing w:line="360" w:lineRule="auto"/>
        <w:ind w:left="3402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FC4DFC" w:rsidRPr="00FC4DFC" w:rsidRDefault="00FC4DFC" w:rsidP="00FC4DFC">
      <w:pPr>
        <w:spacing w:line="360" w:lineRule="auto"/>
        <w:ind w:left="3402"/>
        <w:jc w:val="both"/>
        <w:rPr>
          <w:rFonts w:ascii="Times New Roman" w:hAnsi="Times New Roman" w:cs="Times New Roman"/>
          <w:color w:val="000000"/>
        </w:rPr>
      </w:pPr>
      <w:r w:rsidRPr="00FC4DFC">
        <w:rPr>
          <w:rFonts w:ascii="Times New Roman" w:hAnsi="Times New Roman" w:cs="Times New Roman"/>
          <w:i/>
          <w:iCs/>
          <w:color w:val="000000"/>
        </w:rPr>
        <w:t xml:space="preserve">Convênio que entre si celebram o Estado de São Paulo, por intermédio da Casa Militar, e esta pela Coordenadoria Estadual de Proteção e Defesa Civil - CEPDEC, e o Município de </w:t>
      </w:r>
      <w:proofErr w:type="spellStart"/>
      <w:r w:rsidRPr="00FC4DFC">
        <w:rPr>
          <w:rFonts w:ascii="Times New Roman" w:hAnsi="Times New Roman" w:cs="Times New Roman"/>
          <w:b/>
          <w:i/>
          <w:iCs/>
          <w:color w:val="000000"/>
        </w:rPr>
        <w:t>xxxxxxx</w:t>
      </w:r>
      <w:proofErr w:type="spellEnd"/>
      <w:r w:rsidRPr="00FC4DFC">
        <w:rPr>
          <w:rFonts w:ascii="Times New Roman" w:hAnsi="Times New Roman" w:cs="Times New Roman"/>
          <w:i/>
          <w:iCs/>
          <w:color w:val="000000"/>
        </w:rPr>
        <w:t>, objetivando a transferência de equipamentos para ações de proteção e defesa civil</w:t>
      </w:r>
    </w:p>
    <w:p w:rsidR="00FC4DFC" w:rsidRPr="00FC4DFC" w:rsidRDefault="00FC4DFC" w:rsidP="00FC4DF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color w:val="000000"/>
        </w:rPr>
        <w:t xml:space="preserve">O ESTADO DE SÃO PAULO, </w:t>
      </w:r>
      <w:r w:rsidRPr="00FC4DFC">
        <w:rPr>
          <w:rFonts w:ascii="Times New Roman" w:hAnsi="Times New Roman" w:cs="Times New Roman"/>
          <w:bCs/>
        </w:rPr>
        <w:t xml:space="preserve">com sede na Avenida Morumbi, nº 4.500, Morumbi, Município de São Paulo, inscrito no CNPJ (MF) sob o nº 46.379.400/0001-50, </w:t>
      </w:r>
      <w:r w:rsidRPr="00FC4DFC">
        <w:rPr>
          <w:rFonts w:ascii="Times New Roman" w:hAnsi="Times New Roman" w:cs="Times New Roman"/>
          <w:color w:val="000000"/>
        </w:rPr>
        <w:t xml:space="preserve">por intermédio da Casa Militar, e esta pela Coordenadoria Estadual de Proteção e Defesa Civil – CEPDEC, doravante, </w:t>
      </w:r>
      <w:r w:rsidRPr="00FC4DFC">
        <w:rPr>
          <w:rFonts w:ascii="Times New Roman" w:hAnsi="Times New Roman" w:cs="Times New Roman"/>
          <w:b/>
          <w:color w:val="000000"/>
        </w:rPr>
        <w:t>COORDENADORIA</w:t>
      </w:r>
      <w:r w:rsidRPr="00FC4DFC">
        <w:rPr>
          <w:rFonts w:ascii="Times New Roman" w:hAnsi="Times New Roman" w:cs="Times New Roman"/>
          <w:color w:val="000000"/>
        </w:rPr>
        <w:t xml:space="preserve">,  neste ato representada por seu Coordenador, </w:t>
      </w:r>
      <w:proofErr w:type="spellStart"/>
      <w:r w:rsidRPr="00FC4DFC">
        <w:rPr>
          <w:rFonts w:ascii="Times New Roman" w:hAnsi="Times New Roman" w:cs="Times New Roman"/>
          <w:b/>
        </w:rPr>
        <w:t>xxxxxxxxxxx</w:t>
      </w:r>
      <w:proofErr w:type="spellEnd"/>
      <w:r w:rsidRPr="00FC4DFC">
        <w:rPr>
          <w:rFonts w:ascii="Times New Roman" w:hAnsi="Times New Roman" w:cs="Times New Roman"/>
          <w:color w:val="000000"/>
        </w:rPr>
        <w:t xml:space="preserve">, e o município de </w:t>
      </w:r>
      <w:proofErr w:type="spellStart"/>
      <w:r w:rsidRPr="00FC4DFC">
        <w:rPr>
          <w:rFonts w:ascii="Times New Roman" w:hAnsi="Times New Roman" w:cs="Times New Roman"/>
          <w:b/>
          <w:color w:val="000000"/>
        </w:rPr>
        <w:t>xxxxxxxxx</w:t>
      </w:r>
      <w:proofErr w:type="spellEnd"/>
      <w:r w:rsidRPr="00FC4DFC">
        <w:rPr>
          <w:rFonts w:ascii="Times New Roman" w:hAnsi="Times New Roman" w:cs="Times New Roman"/>
          <w:color w:val="000000"/>
        </w:rPr>
        <w:t xml:space="preserve">, inscrita no CNPJ sob o nº </w:t>
      </w:r>
      <w:proofErr w:type="spellStart"/>
      <w:r w:rsidRPr="00FC4DFC">
        <w:rPr>
          <w:rFonts w:ascii="Times New Roman" w:hAnsi="Times New Roman" w:cs="Times New Roman"/>
          <w:b/>
          <w:color w:val="000000"/>
        </w:rPr>
        <w:t>xxxxxxxxx</w:t>
      </w:r>
      <w:proofErr w:type="spellEnd"/>
      <w:r w:rsidRPr="00FC4DFC">
        <w:rPr>
          <w:rFonts w:ascii="Times New Roman" w:hAnsi="Times New Roman" w:cs="Times New Roman"/>
          <w:color w:val="000000"/>
        </w:rPr>
        <w:t xml:space="preserve">, representado neste ato por seu Prefeito, </w:t>
      </w:r>
      <w:proofErr w:type="spellStart"/>
      <w:r w:rsidRPr="00FC4DFC">
        <w:rPr>
          <w:rFonts w:ascii="Times New Roman" w:hAnsi="Times New Roman" w:cs="Times New Roman"/>
          <w:b/>
          <w:color w:val="000000"/>
        </w:rPr>
        <w:t>xxxxxxxxxx</w:t>
      </w:r>
      <w:proofErr w:type="spellEnd"/>
      <w:r w:rsidRPr="00FC4DFC">
        <w:rPr>
          <w:rFonts w:ascii="Times New Roman" w:hAnsi="Times New Roman" w:cs="Times New Roman"/>
          <w:color w:val="000000"/>
        </w:rPr>
        <w:t xml:space="preserve">, doravante, </w:t>
      </w:r>
      <w:r w:rsidRPr="00FC4DFC">
        <w:rPr>
          <w:rFonts w:ascii="Times New Roman" w:hAnsi="Times New Roman" w:cs="Times New Roman"/>
          <w:b/>
          <w:color w:val="000000"/>
        </w:rPr>
        <w:t>MUNICÍPIO</w:t>
      </w:r>
      <w:r w:rsidRPr="00FC4DFC">
        <w:rPr>
          <w:rFonts w:ascii="Times New Roman" w:hAnsi="Times New Roman" w:cs="Times New Roman"/>
          <w:color w:val="000000"/>
        </w:rPr>
        <w:t xml:space="preserve">, celebram o presente convênio, que se regerá pelas disposições da Lei federal n.º 8.666, de 21 de junho de 1993, do Decreto nº 59.215, de 21 de maio de 2013, e do Decreto nº </w:t>
      </w:r>
      <w:r w:rsidRPr="00FC4DFC">
        <w:rPr>
          <w:rFonts w:ascii="Times New Roman" w:hAnsi="Times New Roman" w:cs="Times New Roman"/>
          <w:bCs/>
          <w:color w:val="000000"/>
        </w:rPr>
        <w:t>64.849, de 06 de março de 2020</w:t>
      </w:r>
      <w:r w:rsidRPr="00FC4DFC">
        <w:rPr>
          <w:rFonts w:ascii="Times New Roman" w:hAnsi="Times New Roman" w:cs="Times New Roman"/>
          <w:color w:val="000000"/>
        </w:rPr>
        <w:t xml:space="preserve">, mediante as </w:t>
      </w:r>
      <w:r w:rsidRPr="00FC4DFC">
        <w:rPr>
          <w:rFonts w:ascii="Times New Roman" w:hAnsi="Times New Roman" w:cs="Times New Roman"/>
        </w:rPr>
        <w:t>seguintes cláusulas e condições.</w:t>
      </w:r>
    </w:p>
    <w:p w:rsidR="00FC4DFC" w:rsidRPr="00FC4DFC" w:rsidRDefault="00FC4DFC" w:rsidP="00FC4DF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bCs/>
        </w:rPr>
      </w:pPr>
      <w:r w:rsidRPr="00FC4DFC">
        <w:rPr>
          <w:rFonts w:ascii="Times New Roman" w:hAnsi="Times New Roman" w:cs="Times New Roman"/>
          <w:b/>
          <w:bCs/>
        </w:rPr>
        <w:t>CLÁUSULA PRIMEIRA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b/>
          <w:bCs/>
        </w:rPr>
        <w:t>Do Objeto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Constitui objeto deste convênio a conjugação de esforços entre os convenentes, com vistas ao aparelhamento dos órgãos municipais de proteção e defesa civil, mediante a transferência de equipamentos a serem utilizados, pelo MUNICÍPIO, em conformidade com o Sistema Estadual de Proteção e Defesa Civil, de acordo com o Plano de Trabalho constante no Processo nº </w:t>
      </w:r>
      <w:proofErr w:type="spellStart"/>
      <w:r w:rsidRPr="00FC4DFC">
        <w:rPr>
          <w:rFonts w:ascii="Times New Roman" w:hAnsi="Times New Roman" w:cs="Times New Roman"/>
          <w:b/>
        </w:rPr>
        <w:t>xxxxxxxxxx</w:t>
      </w:r>
      <w:proofErr w:type="spellEnd"/>
      <w:r w:rsidRPr="00FC4DFC">
        <w:rPr>
          <w:rFonts w:ascii="Times New Roman" w:hAnsi="Times New Roman" w:cs="Times New Roman"/>
        </w:rPr>
        <w:t xml:space="preserve">. </w:t>
      </w:r>
    </w:p>
    <w:p w:rsidR="00FC4DFC" w:rsidRPr="00FC4DFC" w:rsidRDefault="00FC4DFC" w:rsidP="00FC4DFC">
      <w:pPr>
        <w:autoSpaceDE w:val="0"/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 xml:space="preserve">§1° O Plano de Trabalho a que se refere o “caput” desta cláusula poderá ser modificado, com vistas ao melhor aproveitamento dos equipamentos, mediante prévia autorização da COORDENADORIA, fundada em justificativa técnica, desde que não implique alteração do objeto do convênio. 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§2° As modificações do Plano de Trabalho deverão ser formalizadas mediante termo de aditamento.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C4DFC" w:rsidRPr="00FC4DFC" w:rsidRDefault="00FC4DFC" w:rsidP="00FC4DFC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color w:val="000000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color w:val="000000"/>
        </w:rPr>
      </w:pPr>
      <w:r w:rsidRPr="00FC4DFC">
        <w:rPr>
          <w:rFonts w:ascii="Times New Roman" w:hAnsi="Times New Roman" w:cs="Times New Roman"/>
          <w:b/>
          <w:color w:val="000000"/>
        </w:rPr>
        <w:t>CLÁUSULA SEGUNDA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color w:val="000000"/>
        </w:rPr>
      </w:pPr>
      <w:r w:rsidRPr="00FC4DFC">
        <w:rPr>
          <w:rFonts w:ascii="Times New Roman" w:hAnsi="Times New Roman" w:cs="Times New Roman"/>
          <w:b/>
          <w:color w:val="000000"/>
        </w:rPr>
        <w:t>Das Obrigações dos Partícipes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Os partícipes terão as seguintes obrigações: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 xml:space="preserve">I – </w:t>
      </w:r>
      <w:proofErr w:type="gramStart"/>
      <w:r w:rsidRPr="00FC4DFC">
        <w:rPr>
          <w:rFonts w:ascii="Times New Roman" w:hAnsi="Times New Roman" w:cs="Times New Roman"/>
          <w:bCs/>
          <w:color w:val="000000"/>
        </w:rPr>
        <w:t>a</w:t>
      </w:r>
      <w:proofErr w:type="gramEnd"/>
      <w:r w:rsidRPr="00FC4DFC">
        <w:rPr>
          <w:rFonts w:ascii="Times New Roman" w:hAnsi="Times New Roman" w:cs="Times New Roman"/>
          <w:bCs/>
          <w:color w:val="000000"/>
        </w:rPr>
        <w:t xml:space="preserve"> COORDENADORIA: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a) transferir, ao MUNICÍPIO, os equipamentos estipulados no plano de trabalho, livres e desembaraçados;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b) fiscalizar o cumprimento deste convênio, em especial no tocante à destinação dos equipamentos pelo MUNICÍPIO.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 xml:space="preserve">II – </w:t>
      </w:r>
      <w:proofErr w:type="gramStart"/>
      <w:r w:rsidRPr="00FC4DFC">
        <w:rPr>
          <w:rFonts w:ascii="Times New Roman" w:hAnsi="Times New Roman" w:cs="Times New Roman"/>
          <w:bCs/>
          <w:color w:val="000000"/>
        </w:rPr>
        <w:t>o</w:t>
      </w:r>
      <w:proofErr w:type="gramEnd"/>
      <w:r w:rsidRPr="00FC4DFC">
        <w:rPr>
          <w:rFonts w:ascii="Times New Roman" w:hAnsi="Times New Roman" w:cs="Times New Roman"/>
          <w:bCs/>
          <w:color w:val="000000"/>
        </w:rPr>
        <w:t xml:space="preserve"> MUNICÍPIO: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a) utilizar os equipamentos exclusivamente para a execução de ações e atividades de proteção e defesa civil, conforme estipulado na Lei federal n.º 12.608, de 10 de abril de 2012, e no Decreto n.º 64.592, de 14 de novembro de 2019;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b) manter os equipamentos em condições de uso e zelar pelas adequadas condições de armazenamento, quando for o caso;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c) arcar com todos os custos de manutenção dos equipamentos, inclusive com as despesas relativas à regularização, ao licenciamento, e ao treinamento dos profissionais que os utilizarão;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d) efetuar a manutenção preventiva e corretiva dos equipamentos durante o seu tempo de vida útil;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 xml:space="preserve">e) responsabilizar-se por qualquer dano, prejuízo ou infração cometida, a partir da celebração deste convênio, na utilização </w:t>
      </w:r>
      <w:proofErr w:type="gramStart"/>
      <w:r w:rsidRPr="00FC4DFC">
        <w:rPr>
          <w:rFonts w:ascii="Times New Roman" w:hAnsi="Times New Roman" w:cs="Times New Roman"/>
          <w:bCs/>
          <w:color w:val="000000"/>
        </w:rPr>
        <w:t>do(</w:t>
      </w:r>
      <w:proofErr w:type="gramEnd"/>
      <w:r w:rsidRPr="00FC4DFC">
        <w:rPr>
          <w:rFonts w:ascii="Times New Roman" w:hAnsi="Times New Roman" w:cs="Times New Roman"/>
          <w:bCs/>
          <w:color w:val="000000"/>
        </w:rPr>
        <w:t>s) equipamento(s).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f) facilitar a supervisão e a fiscalização da COORDENADORIA, permitindo-lhe efetuar acompanhamento “in loco” e fornecendo, sempre que solicitado, as informações e documentos comprobatórios do uso dos equipamentos;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g) responsabilizar-se pela destinação e custeio dos equipamentos, observando as normas técnicas e legais aplicáveis;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h) sempre que cabível: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1. providenciar, logo após o recebimento do equipamento, às suas expensas, a transferência de titularidade do veículo e o seguro total do bem;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2. conservar e manter a identidade visual do veículo, que deverá estar em conformidade com normas específicas editadas pela COORDENADORIA.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autoSpaceDE w:val="0"/>
        <w:jc w:val="center"/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  <w:b/>
        </w:rPr>
        <w:t>CLÁUSULA TERCEIRA</w:t>
      </w:r>
    </w:p>
    <w:p w:rsidR="00FC4DFC" w:rsidRPr="00FC4DFC" w:rsidRDefault="00FC4DFC" w:rsidP="00FC4DFC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FC4DFC">
        <w:rPr>
          <w:rFonts w:ascii="Times New Roman" w:hAnsi="Times New Roman" w:cs="Times New Roman"/>
          <w:b/>
          <w:bCs/>
        </w:rPr>
        <w:t>Dos Representantes dos Partícipes</w:t>
      </w:r>
    </w:p>
    <w:p w:rsidR="00FC4DFC" w:rsidRPr="00FC4DFC" w:rsidRDefault="00FC4DFC" w:rsidP="00FC4DFC">
      <w:pPr>
        <w:autoSpaceDE w:val="0"/>
        <w:spacing w:line="36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A COORDENADORIA</w:t>
      </w:r>
      <w:r w:rsidRPr="00FC4DFC">
        <w:rPr>
          <w:rFonts w:ascii="Times New Roman" w:hAnsi="Times New Roman" w:cs="Times New Roman"/>
          <w:b/>
        </w:rPr>
        <w:t xml:space="preserve"> </w:t>
      </w:r>
      <w:r w:rsidRPr="00FC4DFC">
        <w:rPr>
          <w:rFonts w:ascii="Times New Roman" w:hAnsi="Times New Roman" w:cs="Times New Roman"/>
        </w:rPr>
        <w:t xml:space="preserve">e o </w:t>
      </w:r>
      <w:r w:rsidRPr="00FC4DFC">
        <w:rPr>
          <w:rFonts w:ascii="Times New Roman" w:hAnsi="Times New Roman" w:cs="Times New Roman"/>
          <w:bCs/>
        </w:rPr>
        <w:t>MUNICÍPIO</w:t>
      </w:r>
      <w:r w:rsidRPr="00FC4DFC">
        <w:rPr>
          <w:rFonts w:ascii="Times New Roman" w:hAnsi="Times New Roman" w:cs="Times New Roman"/>
        </w:rPr>
        <w:t xml:space="preserve"> indicarão, no prazo de 5 (cinco) dias após a assinatura deste termo, os respectivos representantes, que serão responsáveis pelo acompanhamento e pela fiscalização da execução deste convênio.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</w:rPr>
        <w:lastRenderedPageBreak/>
        <w:t>Parágrafo único.  Os representantes a que se refere o “caput” desta cláusula poderão ser substituídos mediante prévia comunicação por escrito entre os convenentes.</w:t>
      </w:r>
    </w:p>
    <w:p w:rsidR="00FC4DFC" w:rsidRPr="00FC4DFC" w:rsidRDefault="00FC4DFC" w:rsidP="00FC4DFC">
      <w:pPr>
        <w:spacing w:line="360" w:lineRule="auto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  <w:b/>
        </w:rPr>
        <w:t>CLÁUSULA QUARTA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b/>
          <w:bCs/>
        </w:rPr>
        <w:t>Do Valor e dos Recursos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O valor do presente convênio, correspondente ao valor dos equipamentos a que se refere a Cláusula Primeira é </w:t>
      </w:r>
      <w:r w:rsidRPr="00FC4DFC">
        <w:rPr>
          <w:rFonts w:ascii="Times New Roman" w:hAnsi="Times New Roman" w:cs="Times New Roman"/>
          <w:b/>
        </w:rPr>
        <w:t xml:space="preserve">de R$ </w:t>
      </w:r>
      <w:proofErr w:type="spellStart"/>
      <w:r w:rsidRPr="00FC4DFC">
        <w:rPr>
          <w:rFonts w:ascii="Times New Roman" w:hAnsi="Times New Roman" w:cs="Times New Roman"/>
          <w:b/>
        </w:rPr>
        <w:t>xxxxxxx</w:t>
      </w:r>
      <w:proofErr w:type="spellEnd"/>
      <w:r w:rsidRPr="00FC4DFC">
        <w:rPr>
          <w:rFonts w:ascii="Times New Roman" w:hAnsi="Times New Roman" w:cs="Times New Roman"/>
        </w:rPr>
        <w:t xml:space="preserve"> (</w:t>
      </w:r>
      <w:proofErr w:type="spellStart"/>
      <w:r w:rsidRPr="00FC4DFC">
        <w:rPr>
          <w:rFonts w:ascii="Times New Roman" w:hAnsi="Times New Roman" w:cs="Times New Roman"/>
        </w:rPr>
        <w:t>xxxxxxxxx</w:t>
      </w:r>
      <w:proofErr w:type="spellEnd"/>
      <w:r w:rsidRPr="00FC4DFC">
        <w:rPr>
          <w:rFonts w:ascii="Times New Roman" w:hAnsi="Times New Roman" w:cs="Times New Roman"/>
        </w:rPr>
        <w:t xml:space="preserve">), de responsabilidade do ESTADO, que onerará o elemento econômico – </w:t>
      </w:r>
      <w:proofErr w:type="spellStart"/>
      <w:r w:rsidRPr="00FC4DFC">
        <w:rPr>
          <w:rFonts w:ascii="Times New Roman" w:hAnsi="Times New Roman" w:cs="Times New Roman"/>
          <w:b/>
        </w:rPr>
        <w:t>xxxxxxx</w:t>
      </w:r>
      <w:proofErr w:type="spellEnd"/>
      <w:r w:rsidRPr="00FC4DFC">
        <w:rPr>
          <w:rFonts w:ascii="Times New Roman" w:hAnsi="Times New Roman" w:cs="Times New Roman"/>
        </w:rPr>
        <w:t xml:space="preserve"> – equipamento e material permanente, </w:t>
      </w:r>
      <w:proofErr w:type="spellStart"/>
      <w:r w:rsidRPr="00FC4DFC">
        <w:rPr>
          <w:rFonts w:ascii="Times New Roman" w:hAnsi="Times New Roman" w:cs="Times New Roman"/>
          <w:b/>
        </w:rPr>
        <w:t>xxxxxxxx</w:t>
      </w:r>
      <w:proofErr w:type="spellEnd"/>
      <w:r w:rsidRPr="00FC4DFC">
        <w:rPr>
          <w:rFonts w:ascii="Times New Roman" w:hAnsi="Times New Roman" w:cs="Times New Roman"/>
        </w:rPr>
        <w:t xml:space="preserve"> – Ações decorrentes de emendas exceto saúde, do orçamento da Casa Militar.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§1</w:t>
      </w:r>
      <w:proofErr w:type="gramStart"/>
      <w:r w:rsidRPr="00FC4DFC">
        <w:rPr>
          <w:rFonts w:ascii="Times New Roman" w:hAnsi="Times New Roman" w:cs="Times New Roman"/>
        </w:rPr>
        <w:t>º  O</w:t>
      </w:r>
      <w:proofErr w:type="gramEnd"/>
      <w:r w:rsidRPr="00FC4DFC">
        <w:rPr>
          <w:rFonts w:ascii="Times New Roman" w:hAnsi="Times New Roman" w:cs="Times New Roman"/>
        </w:rPr>
        <w:t xml:space="preserve"> MUNICÍPIO se compromete a arcar com os custos necessários à transferência de propriedade dos equipamentos, se houver.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§2º Ao MUNICÍPIO caberá fornecer os meios materiais e humanos necessários à utilização dos equipamentos transferidos, bem como providenciar, com recursos próprios, a documentação necessária à operação dos equipamentos.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color w:val="000000"/>
        </w:rPr>
      </w:pPr>
      <w:r w:rsidRPr="00FC4DFC">
        <w:rPr>
          <w:rFonts w:ascii="Times New Roman" w:hAnsi="Times New Roman" w:cs="Times New Roman"/>
          <w:b/>
          <w:color w:val="000000"/>
        </w:rPr>
        <w:t>CLÁUSULA QUINTA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color w:val="000000"/>
        </w:rPr>
      </w:pPr>
      <w:r w:rsidRPr="00FC4DFC">
        <w:rPr>
          <w:rFonts w:ascii="Times New Roman" w:hAnsi="Times New Roman" w:cs="Times New Roman"/>
          <w:b/>
          <w:color w:val="000000"/>
        </w:rPr>
        <w:t>Da Prestação de Contas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O MUNICÍPIO, quando solicitado pela COORDENADORIA, deverá apresentar documentação hábil a demonstrar a utilização dos equipamentos transferidos e cumprimento das obrigações deste convênio.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Parágrafo único. A COORDENADORIA poderá assinalar prazo de 15 (quinze) dias corridos, a contar da data da comunicação oficial, para regularização da prestação de contas pelo MUNICÍPIO.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bCs/>
        </w:rPr>
      </w:pPr>
      <w:r w:rsidRPr="00FC4DFC">
        <w:rPr>
          <w:rFonts w:ascii="Times New Roman" w:hAnsi="Times New Roman" w:cs="Times New Roman"/>
          <w:b/>
          <w:bCs/>
        </w:rPr>
        <w:t>CLÁUSULA SEXTA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b/>
          <w:bCs/>
        </w:rPr>
        <w:t>Da Rescisão e da Denúncia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</w:rPr>
        <w:t>O presente convênio poderá ser denunciado por qualquer dos convenentes, mediante notificação prévia, com antecedência de 30 (trinta) dias, e será rescindido por infração legal ou descumprimento de qualquer de suas cláusulas, ou pela superveniência de norma legal ou fato que o torne jurídica, material ou formalmente inexequível.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</w:rPr>
        <w:t>§ 1º</w:t>
      </w:r>
      <w:r w:rsidRPr="00FC4DFC">
        <w:rPr>
          <w:rFonts w:ascii="Times New Roman" w:hAnsi="Times New Roman" w:cs="Times New Roman"/>
          <w:b/>
        </w:rPr>
        <w:t xml:space="preserve"> </w:t>
      </w:r>
      <w:r w:rsidRPr="00FC4DFC">
        <w:rPr>
          <w:rFonts w:ascii="Times New Roman" w:hAnsi="Times New Roman" w:cs="Times New Roman"/>
        </w:rPr>
        <w:t>Sem prejuízo das atribuições dos órgãos de controle externo, caso seja constatada, pela C</w:t>
      </w:r>
      <w:r w:rsidRPr="00FC4DFC">
        <w:rPr>
          <w:rFonts w:ascii="Times New Roman" w:hAnsi="Times New Roman" w:cs="Times New Roman"/>
          <w:bCs/>
          <w:color w:val="000000"/>
        </w:rPr>
        <w:t>OORDENADORIA, a não utilização dos equipamentos, ou seu uso em desacordo com as normas legais e regulamentares aplicáveis, o convênio será rescindido.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§ 2</w:t>
      </w:r>
      <w:proofErr w:type="gramStart"/>
      <w:r w:rsidRPr="00FC4DFC">
        <w:rPr>
          <w:rFonts w:ascii="Times New Roman" w:hAnsi="Times New Roman" w:cs="Times New Roman"/>
          <w:bCs/>
          <w:color w:val="000000"/>
        </w:rPr>
        <w:t>º</w:t>
      </w:r>
      <w:r w:rsidRPr="00FC4DFC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FC4DFC">
        <w:rPr>
          <w:rFonts w:ascii="Times New Roman" w:hAnsi="Times New Roman" w:cs="Times New Roman"/>
          <w:bCs/>
          <w:color w:val="000000"/>
        </w:rPr>
        <w:t>Em</w:t>
      </w:r>
      <w:proofErr w:type="gramEnd"/>
      <w:r w:rsidRPr="00FC4DFC">
        <w:rPr>
          <w:rFonts w:ascii="Times New Roman" w:hAnsi="Times New Roman" w:cs="Times New Roman"/>
          <w:bCs/>
          <w:color w:val="000000"/>
        </w:rPr>
        <w:t xml:space="preserve"> caso de rescisão do convênio, reserva-se ao ESTADO a opção de reclamar a restituição imediata dos bens transferidos ou o recolhimento, à conta do Tesouro Estadual, do equivalente em recursos financeiros, limitado ao montante previsto na Cláusula Quarta deste convênio.</w:t>
      </w:r>
    </w:p>
    <w:p w:rsidR="00FC4DFC" w:rsidRPr="00FC4DFC" w:rsidRDefault="00FC4DFC" w:rsidP="00FC4DF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bCs/>
        </w:rPr>
      </w:pPr>
      <w:r w:rsidRPr="00FC4DFC">
        <w:rPr>
          <w:rFonts w:ascii="Times New Roman" w:hAnsi="Times New Roman" w:cs="Times New Roman"/>
          <w:b/>
          <w:bCs/>
        </w:rPr>
        <w:t>CLÁUSULA SÉTIMA</w:t>
      </w: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b/>
          <w:bCs/>
        </w:rPr>
        <w:t>Da Publicação</w:t>
      </w:r>
    </w:p>
    <w:p w:rsidR="00FC4DFC" w:rsidRPr="00FC4DFC" w:rsidRDefault="00FC4DFC" w:rsidP="00FC4DF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lastRenderedPageBreak/>
        <w:t>A eficácia deste termo de convênio fica condicionada à publicação do respectivo extrato no Diário Oficial do Estado, nos termos do disposto no parágrafo único, do artigo 61, da Lei federal nº 8.666, de 21 de junho de 1993.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jc w:val="center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autoSpaceDE w:val="0"/>
        <w:jc w:val="center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autoSpaceDE w:val="0"/>
        <w:jc w:val="center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autoSpaceDE w:val="0"/>
        <w:jc w:val="center"/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  <w:b/>
        </w:rPr>
        <w:t>CLÁUSULA OITAVA</w:t>
      </w:r>
    </w:p>
    <w:p w:rsidR="00FC4DFC" w:rsidRPr="00FC4DFC" w:rsidRDefault="00FC4DFC" w:rsidP="00FC4DFC">
      <w:pPr>
        <w:autoSpaceDE w:val="0"/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b/>
        </w:rPr>
        <w:t>Da Divulgação</w:t>
      </w:r>
    </w:p>
    <w:p w:rsidR="00FC4DFC" w:rsidRPr="00FC4DFC" w:rsidRDefault="00FC4DFC" w:rsidP="00FC4DFC">
      <w:pPr>
        <w:autoSpaceDE w:val="0"/>
        <w:ind w:firstLine="3402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Em qualquer ação promocional relacionada com o objeto do presente convênio deverá ser obrigatoriamente consignada a participação do Estado de São Paulo, obedecidos os padrões por ele estipulados</w:t>
      </w:r>
      <w:r w:rsidRPr="00FC4DFC">
        <w:rPr>
          <w:rFonts w:ascii="Times New Roman" w:hAnsi="Times New Roman" w:cs="Times New Roman"/>
          <w:b/>
        </w:rPr>
        <w:t>,</w:t>
      </w:r>
      <w:r w:rsidRPr="00FC4DFC">
        <w:rPr>
          <w:rFonts w:ascii="Times New Roman" w:hAnsi="Times New Roman" w:cs="Times New Roman"/>
        </w:rPr>
        <w:t xml:space="preserve"> ficando vedada a utilização de nomes, símbolos ou imagens que caracterizem promoção pessoal de autoridades ou servidores públicos, nos termos do § 1º, do artigo 37, da Constituição Federal.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  <w:b/>
          <w:bCs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b/>
          <w:bCs/>
        </w:rPr>
        <w:t>CLÁUSULA NONA</w:t>
      </w:r>
      <w:r w:rsidRPr="00FC4DFC">
        <w:rPr>
          <w:rFonts w:ascii="Times New Roman" w:hAnsi="Times New Roman" w:cs="Times New Roman"/>
          <w:b/>
          <w:bCs/>
        </w:rPr>
        <w:br/>
        <w:t>Da Vigência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O prazo de vigência deste convênio é de 12 (doze) meses contados da data da sua assinatura.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</w:rPr>
        <w:t>Parágrafo único.  Havendo motivo relevante e interesse dos partícipes, o presente convênio poderá ser prorrogado pelo prazo necessário à conclusão de seu objeto, até o limite de 60 (sessenta) meses, mediante termo de aditamento e prévia autorização da COORDENADORIA.</w:t>
      </w:r>
    </w:p>
    <w:p w:rsidR="00FC4DFC" w:rsidRPr="00FC4DFC" w:rsidRDefault="00FC4DFC" w:rsidP="00FC4DFC">
      <w:pPr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center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  <w:b/>
          <w:bCs/>
        </w:rPr>
        <w:t>CLÁUSULA DÉCIMA</w:t>
      </w:r>
      <w:r w:rsidRPr="00FC4DFC">
        <w:rPr>
          <w:rFonts w:ascii="Times New Roman" w:hAnsi="Times New Roman" w:cs="Times New Roman"/>
          <w:b/>
          <w:bCs/>
        </w:rPr>
        <w:br/>
        <w:t>Do Foro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Fica eleito o Foro da Comarca da Capital para dirimir quaisquer questões resultantes da execução ou da interpretação deste instrumento e que não puderem ser resolvidas administrativamente.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E, por estarem de acordo, assinam os partícipes o presente instrumento em 2 (duas) vias de igual teor e forma, na presença das testemunhas abaixo.</w:t>
      </w:r>
    </w:p>
    <w:p w:rsidR="00FC4DFC" w:rsidRPr="00FC4DFC" w:rsidRDefault="00FC4DFC" w:rsidP="00FC4DFC">
      <w:pPr>
        <w:autoSpaceDE w:val="0"/>
        <w:ind w:firstLine="3402"/>
        <w:jc w:val="both"/>
        <w:rPr>
          <w:rFonts w:ascii="Times New Roman" w:hAnsi="Times New Roman" w:cs="Times New Roman"/>
        </w:rPr>
      </w:pPr>
    </w:p>
    <w:p w:rsidR="00FC4DFC" w:rsidRPr="00FC4DFC" w:rsidRDefault="00FC4DFC" w:rsidP="00FC4DFC">
      <w:pPr>
        <w:jc w:val="both"/>
        <w:rPr>
          <w:rFonts w:ascii="Times New Roman" w:hAnsi="Times New Roman" w:cs="Times New Roman"/>
          <w:bCs/>
          <w:color w:val="000000"/>
        </w:rPr>
      </w:pPr>
    </w:p>
    <w:p w:rsidR="00FC4DFC" w:rsidRPr="00FC4DFC" w:rsidRDefault="00FC4DFC" w:rsidP="00FC4DFC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FC4DFC">
        <w:rPr>
          <w:rFonts w:ascii="Times New Roman" w:hAnsi="Times New Roman" w:cs="Times New Roman"/>
          <w:b/>
          <w:bCs/>
          <w:color w:val="000000"/>
          <w:lang w:val="en-US"/>
        </w:rPr>
        <w:t>XXXXXXXXXXXXXXXXXXX</w:t>
      </w:r>
    </w:p>
    <w:p w:rsidR="00FC4DFC" w:rsidRPr="00FC4DFC" w:rsidRDefault="00FC4DFC" w:rsidP="00FC4DFC">
      <w:pPr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CORONEL PM - SECRETÁRIO-CHEFE DA CASA MILITAR</w:t>
      </w:r>
    </w:p>
    <w:p w:rsidR="00FC4DFC" w:rsidRPr="00FC4DFC" w:rsidRDefault="00FC4DFC" w:rsidP="00FC4DFC">
      <w:pPr>
        <w:jc w:val="both"/>
        <w:rPr>
          <w:rFonts w:ascii="Times New Roman" w:hAnsi="Times New Roman" w:cs="Times New Roman"/>
          <w:bCs/>
          <w:color w:val="000000"/>
        </w:rPr>
      </w:pPr>
      <w:r w:rsidRPr="00FC4DFC">
        <w:rPr>
          <w:rFonts w:ascii="Times New Roman" w:hAnsi="Times New Roman" w:cs="Times New Roman"/>
          <w:bCs/>
          <w:color w:val="000000"/>
        </w:rPr>
        <w:t>COORDENADOR ESTADUAL DE PROTEÇÃO E DEFESA CIVIL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  <w:b/>
        </w:rPr>
        <w:t>XXXXXXXXXXXXXXX</w:t>
      </w:r>
    </w:p>
    <w:p w:rsidR="00FC4DFC" w:rsidRPr="00FC4DFC" w:rsidRDefault="00FC4DFC" w:rsidP="00FC4DFC">
      <w:pPr>
        <w:rPr>
          <w:rFonts w:ascii="Times New Roman" w:hAnsi="Times New Roman" w:cs="Times New Roman"/>
          <w:b/>
        </w:rPr>
      </w:pPr>
      <w:r w:rsidRPr="00FC4DFC">
        <w:rPr>
          <w:rFonts w:ascii="Times New Roman" w:hAnsi="Times New Roman" w:cs="Times New Roman"/>
          <w:b/>
        </w:rPr>
        <w:t>PREFEITO DO MUNICÍPIO DE XXXXXX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XXXXXXXXXXXX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MAJOR PM – DIRETORA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DIVISÃO DE RECUPERAÇÃO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RG: </w:t>
      </w:r>
      <w:proofErr w:type="spellStart"/>
      <w:r w:rsidRPr="00FC4DFC">
        <w:rPr>
          <w:rFonts w:ascii="Times New Roman" w:hAnsi="Times New Roman" w:cs="Times New Roman"/>
        </w:rPr>
        <w:t>xxxxxxxxxxxx</w:t>
      </w:r>
      <w:proofErr w:type="spellEnd"/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CPF: </w:t>
      </w:r>
      <w:proofErr w:type="spellStart"/>
      <w:r w:rsidRPr="00FC4DFC">
        <w:rPr>
          <w:rFonts w:ascii="Times New Roman" w:hAnsi="Times New Roman" w:cs="Times New Roman"/>
        </w:rPr>
        <w:t>xxxxxxxxxxxxx</w:t>
      </w:r>
      <w:proofErr w:type="spellEnd"/>
    </w:p>
    <w:p w:rsidR="00FC4DFC" w:rsidRPr="00FC4DFC" w:rsidRDefault="00FC4DFC" w:rsidP="00FC4DFC">
      <w:pPr>
        <w:rPr>
          <w:rFonts w:ascii="Times New Roman" w:hAnsi="Times New Roman" w:cs="Times New Roman"/>
        </w:rPr>
      </w:pP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XXXXXXXXXXXXXXXXXXX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CAPITÃO PM – DIRETOR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>NÚCLEO DE CONTROLE</w:t>
      </w:r>
    </w:p>
    <w:p w:rsidR="00FC4DFC" w:rsidRPr="00FC4DFC" w:rsidRDefault="00FC4DFC" w:rsidP="00FC4DFC">
      <w:pPr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RG: </w:t>
      </w:r>
      <w:proofErr w:type="spellStart"/>
      <w:r w:rsidRPr="00FC4DFC">
        <w:rPr>
          <w:rFonts w:ascii="Times New Roman" w:hAnsi="Times New Roman" w:cs="Times New Roman"/>
        </w:rPr>
        <w:t>xxxxxxxxxxxxx</w:t>
      </w:r>
      <w:proofErr w:type="spellEnd"/>
    </w:p>
    <w:p w:rsidR="00FC4DFC" w:rsidRPr="00FC4DFC" w:rsidRDefault="00FC4DFC" w:rsidP="00FC4DFC">
      <w:pPr>
        <w:spacing w:after="200" w:line="276" w:lineRule="auto"/>
        <w:rPr>
          <w:rFonts w:ascii="Times New Roman" w:hAnsi="Times New Roman" w:cs="Times New Roman"/>
        </w:rPr>
      </w:pPr>
      <w:r w:rsidRPr="00FC4DFC">
        <w:rPr>
          <w:rFonts w:ascii="Times New Roman" w:hAnsi="Times New Roman" w:cs="Times New Roman"/>
        </w:rPr>
        <w:t xml:space="preserve">CPF: </w:t>
      </w:r>
      <w:proofErr w:type="spellStart"/>
      <w:r w:rsidRPr="00FC4DFC">
        <w:rPr>
          <w:rFonts w:ascii="Times New Roman" w:hAnsi="Times New Roman" w:cs="Times New Roman"/>
        </w:rPr>
        <w:t>xxxxxxxxxxxxx</w:t>
      </w:r>
      <w:proofErr w:type="spellEnd"/>
    </w:p>
    <w:p w:rsidR="00FC4DFC" w:rsidRDefault="00FC4DFC" w:rsidP="00FC4DFC"/>
    <w:p w:rsidR="00351879" w:rsidRDefault="00351879"/>
    <w:sectPr w:rsidR="00351879" w:rsidSect="00FC302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7D" w:rsidRDefault="00BC687D" w:rsidP="00FC4DFC">
      <w:r>
        <w:separator/>
      </w:r>
    </w:p>
  </w:endnote>
  <w:endnote w:type="continuationSeparator" w:id="0">
    <w:p w:rsidR="00BC687D" w:rsidRDefault="00BC687D" w:rsidP="00FC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7D" w:rsidRDefault="00BC687D" w:rsidP="00FC4DFC">
      <w:r>
        <w:separator/>
      </w:r>
    </w:p>
  </w:footnote>
  <w:footnote w:type="continuationSeparator" w:id="0">
    <w:p w:rsidR="00BC687D" w:rsidRDefault="00BC687D" w:rsidP="00FC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DFC" w:rsidRDefault="00FC4DFC">
    <w:pPr>
      <w:pStyle w:val="Cabealho"/>
    </w:pPr>
    <w:r>
      <w:rPr>
        <w:rFonts w:ascii="Colonna MT" w:hAnsi="Colonna MT"/>
        <w:b/>
        <w:noProof/>
        <w:sz w:val="32"/>
        <w:lang w:eastAsia="pt-BR"/>
      </w:rPr>
      <w:drawing>
        <wp:inline distT="0" distB="0" distL="0" distR="0">
          <wp:extent cx="5731510" cy="8174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51879"/>
    <w:rsid w:val="00A906D8"/>
    <w:rsid w:val="00AB5A74"/>
    <w:rsid w:val="00BC687D"/>
    <w:rsid w:val="00F071AE"/>
    <w:rsid w:val="00FC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D638A-EDE5-41AC-B80B-399BBDAC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rirpargrafonegativo">
    <w:name w:val="Abrir parágrafo negativo"/>
    <w:basedOn w:val="Normal"/>
    <w:rsid w:val="00FC4DFC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FC4DFC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ormal1">
    <w:name w:val="Normal1"/>
    <w:basedOn w:val="Normal"/>
    <w:rsid w:val="00FC4DFC"/>
    <w:pPr>
      <w:widowControl w:val="0"/>
      <w:suppressAutoHyphens/>
      <w:spacing w:before="120"/>
    </w:pPr>
    <w:rPr>
      <w:rFonts w:ascii="Times New Roman" w:eastAsia="Tahoma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C4D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4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DFC"/>
  </w:style>
  <w:style w:type="paragraph" w:styleId="Rodap">
    <w:name w:val="footer"/>
    <w:basedOn w:val="Normal"/>
    <w:link w:val="RodapChar"/>
    <w:uiPriority w:val="99"/>
    <w:unhideWhenUsed/>
    <w:rsid w:val="00FC4D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5-2018/2015/Lei/L1320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666con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1972</Words>
  <Characters>10652</Characters>
  <Application>Microsoft Office Word</Application>
  <DocSecurity>0</DocSecurity>
  <Lines>88</Lines>
  <Paragraphs>25</Paragraphs>
  <ScaleCrop>false</ScaleCrop>
  <Company/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</cp:revision>
  <dcterms:created xsi:type="dcterms:W3CDTF">2021-04-20T18:28:00Z</dcterms:created>
  <dcterms:modified xsi:type="dcterms:W3CDTF">2021-04-20T18:31:00Z</dcterms:modified>
</cp:coreProperties>
</file>