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8C7" w:rsidRDefault="002B25A1" w:rsidP="000A78C7">
      <w:pPr>
        <w:jc w:val="center"/>
        <w:rPr>
          <w:rFonts w:ascii="Arial" w:hAnsi="Arial" w:cs="Arial"/>
          <w:b/>
          <w:sz w:val="24"/>
          <w:szCs w:val="24"/>
          <w:u w:val="single"/>
        </w:rPr>
      </w:pPr>
      <w:r>
        <w:rPr>
          <w:rFonts w:ascii="Arial" w:hAnsi="Arial" w:cs="Arial"/>
          <w:b/>
          <w:sz w:val="24"/>
          <w:szCs w:val="24"/>
        </w:rPr>
        <w:t xml:space="preserve">R E Q U E R I M E N T </w:t>
      </w:r>
      <w:proofErr w:type="gramStart"/>
      <w:r>
        <w:rPr>
          <w:rFonts w:ascii="Arial" w:hAnsi="Arial" w:cs="Arial"/>
          <w:b/>
          <w:sz w:val="24"/>
          <w:szCs w:val="24"/>
        </w:rPr>
        <w:t>O  Nº</w:t>
      </w:r>
      <w:proofErr w:type="gramEnd"/>
      <w:r>
        <w:rPr>
          <w:rFonts w:ascii="Arial" w:hAnsi="Arial" w:cs="Arial"/>
          <w:b/>
          <w:sz w:val="24"/>
          <w:szCs w:val="24"/>
        </w:rPr>
        <w:t xml:space="preserve">. </w:t>
      </w:r>
      <w:r w:rsidR="000C30B9">
        <w:rPr>
          <w:rFonts w:ascii="Arial" w:hAnsi="Arial" w:cs="Arial"/>
          <w:b/>
          <w:sz w:val="24"/>
          <w:szCs w:val="24"/>
          <w:u w:val="single"/>
        </w:rPr>
        <w:t>358</w:t>
      </w:r>
    </w:p>
    <w:p w:rsidR="000A78C7" w:rsidRDefault="000A78C7" w:rsidP="000A78C7">
      <w:pPr>
        <w:jc w:val="center"/>
        <w:rPr>
          <w:rFonts w:ascii="Arial" w:hAnsi="Arial" w:cs="Arial"/>
          <w:b/>
          <w:sz w:val="24"/>
          <w:szCs w:val="24"/>
        </w:rPr>
      </w:pPr>
    </w:p>
    <w:p w:rsidR="000A78C7" w:rsidRDefault="002B25A1" w:rsidP="000A78C7">
      <w:pPr>
        <w:jc w:val="center"/>
        <w:rPr>
          <w:rFonts w:ascii="Arial" w:hAnsi="Arial" w:cs="Arial"/>
          <w:sz w:val="24"/>
          <w:szCs w:val="24"/>
        </w:rPr>
      </w:pPr>
      <w:r>
        <w:rPr>
          <w:rFonts w:ascii="Arial" w:hAnsi="Arial" w:cs="Arial"/>
          <w:b/>
          <w:sz w:val="24"/>
          <w:szCs w:val="24"/>
        </w:rPr>
        <w:t xml:space="preserve">SESSÃO ORDINÁRIA DE </w:t>
      </w:r>
      <w:r w:rsidR="000C30B9" w:rsidRPr="00E773C2">
        <w:rPr>
          <w:rFonts w:ascii="Arial" w:hAnsi="Arial" w:cs="Arial"/>
          <w:b/>
          <w:sz w:val="24"/>
          <w:szCs w:val="24"/>
          <w:u w:val="single"/>
        </w:rPr>
        <w:t>17/5/2021</w:t>
      </w:r>
    </w:p>
    <w:p w:rsidR="000A78C7" w:rsidRDefault="000A78C7" w:rsidP="000A78C7">
      <w:pPr>
        <w:jc w:val="both"/>
        <w:rPr>
          <w:rFonts w:ascii="Arial" w:hAnsi="Arial" w:cs="Arial"/>
          <w:b/>
          <w:sz w:val="24"/>
          <w:szCs w:val="24"/>
        </w:rPr>
      </w:pPr>
    </w:p>
    <w:p w:rsidR="000A78C7" w:rsidRDefault="002B25A1" w:rsidP="000A78C7">
      <w:pPr>
        <w:pStyle w:val="Ttulo4"/>
        <w:rPr>
          <w:rFonts w:ascii="Arial" w:hAnsi="Arial" w:cs="Arial"/>
          <w:sz w:val="24"/>
          <w:szCs w:val="24"/>
        </w:rPr>
      </w:pPr>
      <w:r>
        <w:rPr>
          <w:rFonts w:ascii="Arial" w:hAnsi="Arial" w:cs="Arial"/>
          <w:smallCaps/>
          <w:sz w:val="24"/>
          <w:szCs w:val="24"/>
        </w:rPr>
        <w:t>Excelentíssimo Senhor Presidente Da Câmara Municipal:</w:t>
      </w:r>
    </w:p>
    <w:p w:rsidR="000A78C7" w:rsidRDefault="000A78C7" w:rsidP="000A78C7">
      <w:pPr>
        <w:rPr>
          <w:rFonts w:ascii="Helvetica" w:hAnsi="Helvetica" w:cs="Helvetica"/>
          <w:color w:val="000000"/>
          <w:sz w:val="24"/>
          <w:szCs w:val="24"/>
        </w:rPr>
      </w:pPr>
    </w:p>
    <w:p w:rsidR="000A78C7" w:rsidRDefault="000A78C7" w:rsidP="000A78C7">
      <w:pPr>
        <w:rPr>
          <w:rFonts w:ascii="Helvetica" w:hAnsi="Helvetica" w:cs="Helvetica"/>
          <w:color w:val="000000"/>
          <w:sz w:val="24"/>
          <w:szCs w:val="24"/>
        </w:rPr>
      </w:pPr>
    </w:p>
    <w:p w:rsidR="000A78C7" w:rsidRDefault="000A78C7" w:rsidP="000A78C7">
      <w:pPr>
        <w:rPr>
          <w:rFonts w:ascii="Helvetica" w:hAnsi="Helvetica" w:cs="Helvetica"/>
          <w:color w:val="000000"/>
          <w:sz w:val="24"/>
          <w:szCs w:val="24"/>
        </w:rPr>
      </w:pPr>
    </w:p>
    <w:p w:rsidR="000A78C7" w:rsidRDefault="000A78C7" w:rsidP="000A78C7">
      <w:pPr>
        <w:rPr>
          <w:rFonts w:ascii="Helvetica" w:hAnsi="Helvetica" w:cs="Helvetica"/>
          <w:color w:val="000000"/>
          <w:sz w:val="24"/>
          <w:szCs w:val="24"/>
        </w:rPr>
      </w:pPr>
    </w:p>
    <w:p w:rsidR="000A78C7" w:rsidRDefault="000A78C7" w:rsidP="000A78C7">
      <w:pPr>
        <w:jc w:val="both"/>
        <w:rPr>
          <w:rFonts w:ascii="Arial" w:hAnsi="Arial" w:cs="Arial"/>
          <w:color w:val="000000"/>
          <w:sz w:val="24"/>
          <w:szCs w:val="24"/>
        </w:rPr>
      </w:pPr>
    </w:p>
    <w:p w:rsidR="000A78C7" w:rsidRDefault="000A78C7" w:rsidP="000A78C7">
      <w:pPr>
        <w:ind w:firstLine="2160"/>
        <w:jc w:val="both"/>
        <w:rPr>
          <w:rFonts w:ascii="Arial" w:hAnsi="Arial" w:cs="Arial"/>
          <w:color w:val="000000"/>
          <w:sz w:val="24"/>
          <w:szCs w:val="24"/>
        </w:rPr>
      </w:pPr>
    </w:p>
    <w:p w:rsidR="000D7B8E" w:rsidRPr="000D7B8E" w:rsidRDefault="000D7B8E" w:rsidP="000D7B8E">
      <w:pPr>
        <w:ind w:firstLine="1701"/>
        <w:jc w:val="both"/>
        <w:rPr>
          <w:rFonts w:ascii="Arial" w:hAnsi="Arial" w:cs="Arial"/>
          <w:sz w:val="24"/>
          <w:szCs w:val="24"/>
        </w:rPr>
      </w:pPr>
      <w:r w:rsidRPr="000D7B8E">
        <w:rPr>
          <w:rFonts w:ascii="Arial" w:hAnsi="Arial" w:cs="Arial"/>
          <w:sz w:val="24"/>
          <w:szCs w:val="24"/>
        </w:rPr>
        <w:t>Moradores do Bairro Jardim Centenário, Distrito de Rubião Júnior - Setor Oeste do Município</w:t>
      </w:r>
      <w:r w:rsidR="00E773C2">
        <w:rPr>
          <w:rFonts w:ascii="Arial" w:hAnsi="Arial" w:cs="Arial"/>
          <w:sz w:val="24"/>
          <w:szCs w:val="24"/>
        </w:rPr>
        <w:t>, solicitaram a est</w:t>
      </w:r>
      <w:r w:rsidRPr="000D7B8E">
        <w:rPr>
          <w:rFonts w:ascii="Arial" w:hAnsi="Arial" w:cs="Arial"/>
          <w:sz w:val="24"/>
          <w:szCs w:val="24"/>
        </w:rPr>
        <w:t>a casa parlamentar intervenção e providências para que a Empresa SABESP realize a conclusão da obra de Implantação do Sistema de Esgotamento Sanitário do Bairro Jardim Centenário.</w:t>
      </w:r>
    </w:p>
    <w:p w:rsidR="000D7B8E" w:rsidRPr="000D7B8E" w:rsidRDefault="000D7B8E" w:rsidP="000D7B8E">
      <w:pPr>
        <w:ind w:firstLine="1701"/>
        <w:jc w:val="both"/>
        <w:rPr>
          <w:rFonts w:ascii="Arial" w:hAnsi="Arial" w:cs="Arial"/>
          <w:sz w:val="24"/>
          <w:szCs w:val="24"/>
        </w:rPr>
      </w:pPr>
      <w:r w:rsidRPr="000D7B8E">
        <w:rPr>
          <w:rFonts w:ascii="Arial" w:hAnsi="Arial" w:cs="Arial"/>
          <w:sz w:val="24"/>
          <w:szCs w:val="24"/>
        </w:rPr>
        <w:t>Segundo informações, no ano de 2009 a SABESP teria elaborado o Projeto de Implantação do Sistema de Esgotamento Sanitário no bairro, sendo que após a formalização do Contrato de Programa n.140/2010, entre a Prefeitura Municipal e a SABESP, a programação de execução teria início em 2011, com a instalação das Redes de Abastecimento de Água e de Esgotamento Sanitário no referido bairro.</w:t>
      </w:r>
    </w:p>
    <w:p w:rsidR="000D7B8E" w:rsidRPr="000D7B8E" w:rsidRDefault="000D7B8E" w:rsidP="000D7B8E">
      <w:pPr>
        <w:ind w:firstLine="1701"/>
        <w:jc w:val="both"/>
        <w:rPr>
          <w:rFonts w:ascii="Arial" w:hAnsi="Arial" w:cs="Arial"/>
          <w:sz w:val="24"/>
          <w:szCs w:val="24"/>
        </w:rPr>
      </w:pPr>
      <w:r w:rsidRPr="000D7B8E">
        <w:rPr>
          <w:rFonts w:ascii="Arial" w:hAnsi="Arial" w:cs="Arial"/>
          <w:sz w:val="24"/>
          <w:szCs w:val="24"/>
        </w:rPr>
        <w:t>O Projeto de Implantação do Sistema de Esgotamento Sanitário do Bairro Jardim Centenário seria executado em 3 etapas:</w:t>
      </w:r>
    </w:p>
    <w:p w:rsidR="000D7B8E" w:rsidRPr="000D7B8E" w:rsidRDefault="000D7B8E" w:rsidP="000D7B8E">
      <w:pPr>
        <w:ind w:firstLine="1701"/>
        <w:jc w:val="both"/>
        <w:rPr>
          <w:rFonts w:ascii="Arial" w:hAnsi="Arial" w:cs="Arial"/>
          <w:sz w:val="24"/>
          <w:szCs w:val="24"/>
        </w:rPr>
      </w:pPr>
      <w:r w:rsidRPr="000D7B8E">
        <w:rPr>
          <w:rFonts w:ascii="Arial" w:hAnsi="Arial" w:cs="Arial"/>
          <w:sz w:val="24"/>
          <w:szCs w:val="24"/>
        </w:rPr>
        <w:t xml:space="preserve">Etapa 01 – Execução do Biotério e Hospital da Esperança, localizado na Alameda </w:t>
      </w:r>
      <w:proofErr w:type="spellStart"/>
      <w:r w:rsidRPr="000D7B8E">
        <w:rPr>
          <w:rFonts w:ascii="Arial" w:hAnsi="Arial" w:cs="Arial"/>
          <w:sz w:val="24"/>
          <w:szCs w:val="24"/>
        </w:rPr>
        <w:t>Tecomarias</w:t>
      </w:r>
      <w:proofErr w:type="spellEnd"/>
      <w:r w:rsidRPr="000D7B8E">
        <w:rPr>
          <w:rFonts w:ascii="Arial" w:hAnsi="Arial" w:cs="Arial"/>
          <w:sz w:val="24"/>
          <w:szCs w:val="24"/>
        </w:rPr>
        <w:t>, até a Estação de Tratamento no Campus da Unesp.</w:t>
      </w:r>
    </w:p>
    <w:p w:rsidR="000D7B8E" w:rsidRPr="000D7B8E" w:rsidRDefault="000D7B8E" w:rsidP="000D7B8E">
      <w:pPr>
        <w:ind w:firstLine="1701"/>
        <w:jc w:val="both"/>
        <w:rPr>
          <w:rFonts w:ascii="Arial" w:hAnsi="Arial" w:cs="Arial"/>
          <w:sz w:val="24"/>
          <w:szCs w:val="24"/>
        </w:rPr>
      </w:pPr>
      <w:r w:rsidRPr="000D7B8E">
        <w:rPr>
          <w:rFonts w:ascii="Arial" w:hAnsi="Arial" w:cs="Arial"/>
          <w:sz w:val="24"/>
          <w:szCs w:val="24"/>
        </w:rPr>
        <w:t xml:space="preserve">Etapa 02 – Execução da parte alta do Jardim Centenário, voltada para o Campus de UNESP, até o Biotério na Alameda </w:t>
      </w:r>
      <w:proofErr w:type="spellStart"/>
      <w:r w:rsidRPr="000D7B8E">
        <w:rPr>
          <w:rFonts w:ascii="Arial" w:hAnsi="Arial" w:cs="Arial"/>
          <w:sz w:val="24"/>
          <w:szCs w:val="24"/>
        </w:rPr>
        <w:t>Tecomarias</w:t>
      </w:r>
      <w:proofErr w:type="spellEnd"/>
      <w:r w:rsidRPr="000D7B8E">
        <w:rPr>
          <w:rFonts w:ascii="Arial" w:hAnsi="Arial" w:cs="Arial"/>
          <w:sz w:val="24"/>
          <w:szCs w:val="24"/>
        </w:rPr>
        <w:t>. Atendimento projetado: um quarteirão e meio na Alameda das Acácias, um quarteirão na Rua Mato Grosso, um quarteirão e meio na Rua Maranhão e um quarteirão na Rua Paraná.  TOTAL de 20% do Loteamento.</w:t>
      </w:r>
    </w:p>
    <w:p w:rsidR="000D7B8E" w:rsidRPr="000D7B8E" w:rsidRDefault="000D7B8E" w:rsidP="000D7B8E">
      <w:pPr>
        <w:ind w:firstLine="1701"/>
        <w:jc w:val="both"/>
        <w:rPr>
          <w:rFonts w:ascii="Arial" w:hAnsi="Arial" w:cs="Arial"/>
          <w:sz w:val="24"/>
          <w:szCs w:val="24"/>
        </w:rPr>
      </w:pPr>
      <w:r w:rsidRPr="000D7B8E">
        <w:rPr>
          <w:rFonts w:ascii="Arial" w:hAnsi="Arial" w:cs="Arial"/>
          <w:sz w:val="24"/>
          <w:szCs w:val="24"/>
        </w:rPr>
        <w:t>Etapa 03 – Execução da parte alta do Jardim Centenário, voltada para as Indústrias CAIO, até a Estação Elevatória 2, na Avenida São Paulo. Atendimento projetado: um quarteirão na Alameda das Acácias, dois quarteirões na Rua Goiás, três quarteirões na Rua Mato Grosso, três quarteirões na Rua Paraná, quatro quarteirões na Avenida São Paulo, um quarteirão na Rua Maranhão, três quarteirões na Rua Santa Catarina e três quarteirões na Rua Amazonas. TOTAL de 80% do Loteamento.</w:t>
      </w:r>
    </w:p>
    <w:p w:rsidR="000D7B8E" w:rsidRPr="000D7B8E" w:rsidRDefault="000D7B8E" w:rsidP="000D7B8E">
      <w:pPr>
        <w:ind w:firstLine="1701"/>
        <w:jc w:val="both"/>
        <w:rPr>
          <w:rFonts w:ascii="Arial" w:hAnsi="Arial" w:cs="Arial"/>
          <w:sz w:val="24"/>
          <w:szCs w:val="24"/>
        </w:rPr>
      </w:pPr>
      <w:r w:rsidRPr="000D7B8E">
        <w:rPr>
          <w:rFonts w:ascii="Arial" w:hAnsi="Arial" w:cs="Arial"/>
          <w:sz w:val="24"/>
          <w:szCs w:val="24"/>
        </w:rPr>
        <w:t>Ocorre que passados 11 anos, a Etapa 03, referente a execução de 80 % da obra para Implantação do Sistema de Esgotamento Sanitário do Bairro Jardim Centenário ainda não foi executada.</w:t>
      </w:r>
    </w:p>
    <w:p w:rsidR="000D7B8E" w:rsidRPr="000D7B8E" w:rsidRDefault="000D7B8E" w:rsidP="000D7B8E">
      <w:pPr>
        <w:ind w:firstLine="1701"/>
        <w:jc w:val="both"/>
        <w:rPr>
          <w:rFonts w:ascii="Arial" w:hAnsi="Arial" w:cs="Arial"/>
          <w:sz w:val="24"/>
          <w:szCs w:val="24"/>
        </w:rPr>
      </w:pPr>
      <w:r w:rsidRPr="000D7B8E">
        <w:rPr>
          <w:rFonts w:ascii="Arial" w:hAnsi="Arial" w:cs="Arial"/>
          <w:sz w:val="24"/>
          <w:szCs w:val="24"/>
        </w:rPr>
        <w:t>Considerando que é dever do Poder legislativo a fiscalização dos serviços prestados ao município, sejam eles pactuados por instrumentos como o Contrato de Programa n.140/2010, entre a Prefeitura Municipal e a SABESP.</w:t>
      </w:r>
    </w:p>
    <w:p w:rsidR="000D7B8E" w:rsidRDefault="000D7B8E" w:rsidP="000D7B8E">
      <w:pPr>
        <w:ind w:firstLine="1701"/>
        <w:jc w:val="both"/>
        <w:rPr>
          <w:rFonts w:ascii="Arial" w:hAnsi="Arial" w:cs="Arial"/>
          <w:sz w:val="24"/>
          <w:szCs w:val="24"/>
        </w:rPr>
      </w:pPr>
    </w:p>
    <w:p w:rsidR="000D7B8E" w:rsidRDefault="000D7B8E" w:rsidP="000D7B8E">
      <w:pPr>
        <w:ind w:firstLine="1701"/>
        <w:jc w:val="both"/>
        <w:rPr>
          <w:rFonts w:ascii="Arial" w:hAnsi="Arial" w:cs="Arial"/>
          <w:sz w:val="24"/>
          <w:szCs w:val="24"/>
        </w:rPr>
      </w:pPr>
    </w:p>
    <w:p w:rsidR="000D7B8E" w:rsidRDefault="000D7B8E" w:rsidP="000D7B8E">
      <w:pPr>
        <w:ind w:firstLine="1701"/>
        <w:jc w:val="both"/>
        <w:rPr>
          <w:rFonts w:ascii="Arial" w:hAnsi="Arial" w:cs="Arial"/>
          <w:sz w:val="24"/>
          <w:szCs w:val="24"/>
        </w:rPr>
      </w:pPr>
    </w:p>
    <w:p w:rsidR="000D7B8E" w:rsidRDefault="000D7B8E" w:rsidP="000D7B8E">
      <w:pPr>
        <w:ind w:firstLine="1701"/>
        <w:jc w:val="both"/>
        <w:rPr>
          <w:rFonts w:ascii="Arial" w:hAnsi="Arial" w:cs="Arial"/>
          <w:sz w:val="24"/>
          <w:szCs w:val="24"/>
        </w:rPr>
      </w:pPr>
    </w:p>
    <w:p w:rsidR="000D7B8E" w:rsidRPr="000D7B8E" w:rsidRDefault="000D7B8E" w:rsidP="000D7B8E">
      <w:pPr>
        <w:ind w:firstLine="1701"/>
        <w:jc w:val="right"/>
        <w:rPr>
          <w:rFonts w:ascii="Arial" w:hAnsi="Arial" w:cs="Arial"/>
          <w:b/>
          <w:sz w:val="24"/>
          <w:szCs w:val="24"/>
        </w:rPr>
      </w:pPr>
    </w:p>
    <w:p w:rsidR="000D7B8E" w:rsidRPr="000D7B8E" w:rsidRDefault="000D7B8E" w:rsidP="000D7B8E">
      <w:pPr>
        <w:ind w:firstLine="1701"/>
        <w:jc w:val="right"/>
        <w:rPr>
          <w:rFonts w:ascii="Arial" w:hAnsi="Arial" w:cs="Arial"/>
          <w:b/>
          <w:sz w:val="24"/>
          <w:szCs w:val="24"/>
        </w:rPr>
      </w:pPr>
      <w:r w:rsidRPr="000D7B8E">
        <w:rPr>
          <w:rFonts w:ascii="Arial" w:hAnsi="Arial" w:cs="Arial"/>
          <w:b/>
          <w:sz w:val="24"/>
          <w:szCs w:val="24"/>
        </w:rPr>
        <w:t>[Parte integrante do Requerimento nº</w:t>
      </w:r>
      <w:r w:rsidR="004F7017">
        <w:rPr>
          <w:rFonts w:ascii="Arial" w:hAnsi="Arial" w:cs="Arial"/>
          <w:b/>
          <w:sz w:val="24"/>
          <w:szCs w:val="24"/>
        </w:rPr>
        <w:t xml:space="preserve"> </w:t>
      </w:r>
      <w:r w:rsidRPr="000D7B8E">
        <w:rPr>
          <w:rFonts w:ascii="Arial" w:hAnsi="Arial" w:cs="Arial"/>
          <w:b/>
          <w:sz w:val="24"/>
          <w:szCs w:val="24"/>
        </w:rPr>
        <w:t>358/2021]</w:t>
      </w:r>
    </w:p>
    <w:p w:rsidR="000D7B8E" w:rsidRDefault="000D7B8E" w:rsidP="000D7B8E">
      <w:pPr>
        <w:ind w:firstLine="1701"/>
        <w:jc w:val="both"/>
        <w:rPr>
          <w:rFonts w:ascii="Arial" w:hAnsi="Arial" w:cs="Arial"/>
          <w:sz w:val="24"/>
          <w:szCs w:val="24"/>
        </w:rPr>
      </w:pPr>
    </w:p>
    <w:p w:rsidR="000D7B8E" w:rsidRDefault="006D1D6B" w:rsidP="000D7B8E">
      <w:pPr>
        <w:ind w:firstLine="1701"/>
        <w:jc w:val="both"/>
        <w:rPr>
          <w:rFonts w:ascii="Arial" w:hAnsi="Arial" w:cs="Arial"/>
          <w:sz w:val="24"/>
          <w:szCs w:val="24"/>
        </w:rPr>
      </w:pPr>
      <w:r w:rsidRPr="006D1D6B">
        <w:rPr>
          <w:rFonts w:ascii="Arial" w:hAnsi="Arial" w:cs="Arial"/>
          <w:sz w:val="24"/>
          <w:szCs w:val="24"/>
        </w:rPr>
        <w:t xml:space="preserve">Diante do exposto, </w:t>
      </w:r>
      <w:r w:rsidR="002B25A1">
        <w:rPr>
          <w:rFonts w:ascii="Arial" w:hAnsi="Arial" w:cs="Arial"/>
          <w:b/>
          <w:sz w:val="24"/>
          <w:szCs w:val="24"/>
        </w:rPr>
        <w:t>REQUEREMOS</w:t>
      </w:r>
      <w:r w:rsidR="002B25A1">
        <w:rPr>
          <w:rFonts w:ascii="Arial" w:hAnsi="Arial" w:cs="Arial"/>
          <w:sz w:val="24"/>
          <w:szCs w:val="24"/>
        </w:rPr>
        <w:t>, depois de cumpridas as formalidades regimentais, ouvido o Plenário, que seja ofic</w:t>
      </w:r>
      <w:r w:rsidR="000D7B8E">
        <w:rPr>
          <w:rFonts w:ascii="Arial" w:hAnsi="Arial" w:cs="Arial"/>
          <w:sz w:val="24"/>
          <w:szCs w:val="24"/>
        </w:rPr>
        <w:t xml:space="preserve">iado </w:t>
      </w:r>
      <w:r>
        <w:rPr>
          <w:rFonts w:ascii="Arial" w:hAnsi="Arial" w:cs="Arial"/>
          <w:sz w:val="24"/>
          <w:szCs w:val="24"/>
        </w:rPr>
        <w:t>ao Superintendente Regional da SABESP,</w:t>
      </w:r>
      <w:r w:rsidRPr="006D1D6B">
        <w:rPr>
          <w:rFonts w:ascii="Arial" w:hAnsi="Arial" w:cs="Arial"/>
          <w:b/>
          <w:sz w:val="24"/>
          <w:szCs w:val="24"/>
        </w:rPr>
        <w:t xml:space="preserve"> </w:t>
      </w:r>
      <w:proofErr w:type="spellStart"/>
      <w:r>
        <w:rPr>
          <w:rFonts w:ascii="Arial" w:hAnsi="Arial" w:cs="Arial"/>
          <w:b/>
          <w:sz w:val="24"/>
          <w:szCs w:val="24"/>
        </w:rPr>
        <w:t>ENGº</w:t>
      </w:r>
      <w:proofErr w:type="spellEnd"/>
      <w:r>
        <w:rPr>
          <w:rFonts w:ascii="Arial" w:hAnsi="Arial" w:cs="Arial"/>
          <w:b/>
          <w:sz w:val="24"/>
          <w:szCs w:val="24"/>
        </w:rPr>
        <w:t xml:space="preserve"> MAURÍCIO TÁPIA</w:t>
      </w:r>
      <w:r>
        <w:rPr>
          <w:rFonts w:ascii="Arial" w:hAnsi="Arial" w:cs="Arial"/>
          <w:sz w:val="24"/>
          <w:szCs w:val="24"/>
        </w:rPr>
        <w:t>,</w:t>
      </w:r>
      <w:r w:rsidR="002B25A1">
        <w:rPr>
          <w:rFonts w:ascii="Arial" w:hAnsi="Arial" w:cs="Arial"/>
          <w:sz w:val="24"/>
          <w:szCs w:val="24"/>
        </w:rPr>
        <w:t xml:space="preserve"> solicitando, nos termos da Lei Orgânica do Município</w:t>
      </w:r>
      <w:r w:rsidR="00A569E5">
        <w:rPr>
          <w:rFonts w:ascii="Arial" w:hAnsi="Arial" w:cs="Arial"/>
          <w:sz w:val="24"/>
          <w:szCs w:val="24"/>
        </w:rPr>
        <w:t xml:space="preserve">, </w:t>
      </w:r>
      <w:r w:rsidR="000D7B8E">
        <w:rPr>
          <w:rFonts w:ascii="Arial" w:hAnsi="Arial" w:cs="Arial"/>
          <w:sz w:val="24"/>
          <w:szCs w:val="24"/>
        </w:rPr>
        <w:t>informações sobre a i</w:t>
      </w:r>
      <w:r w:rsidR="000D7B8E" w:rsidRPr="000D7B8E">
        <w:rPr>
          <w:rFonts w:ascii="Arial" w:hAnsi="Arial" w:cs="Arial"/>
          <w:sz w:val="24"/>
          <w:szCs w:val="24"/>
        </w:rPr>
        <w:t>mplantação do Sistema de Esgotamento Sanitário do Bairro Jardim Centenário, no Distrito de Rubião Júnior - setor Oeste do Município</w:t>
      </w:r>
      <w:r w:rsidR="00E773C2">
        <w:rPr>
          <w:rFonts w:ascii="Arial" w:hAnsi="Arial" w:cs="Arial"/>
          <w:sz w:val="24"/>
          <w:szCs w:val="24"/>
        </w:rPr>
        <w:t>,</w:t>
      </w:r>
      <w:r w:rsidR="000D7B8E" w:rsidRPr="000D7B8E">
        <w:rPr>
          <w:rFonts w:ascii="Arial" w:hAnsi="Arial" w:cs="Arial"/>
          <w:sz w:val="24"/>
          <w:szCs w:val="24"/>
        </w:rPr>
        <w:t xml:space="preserve"> referente as etapas de execução supracitadas, em especial</w:t>
      </w:r>
      <w:r w:rsidR="00E773C2">
        <w:rPr>
          <w:rFonts w:ascii="Arial" w:hAnsi="Arial" w:cs="Arial"/>
          <w:sz w:val="24"/>
          <w:szCs w:val="24"/>
        </w:rPr>
        <w:t xml:space="preserve"> a etapa 03, cujas informações são</w:t>
      </w:r>
      <w:r w:rsidR="000D7B8E" w:rsidRPr="000D7B8E">
        <w:rPr>
          <w:rFonts w:ascii="Arial" w:hAnsi="Arial" w:cs="Arial"/>
          <w:sz w:val="24"/>
          <w:szCs w:val="24"/>
        </w:rPr>
        <w:t xml:space="preserve"> de 11 anos de atraso na conclusão da obra de Implantação do Sistema de Esgotamento Sanit</w:t>
      </w:r>
      <w:r w:rsidR="00E773C2">
        <w:rPr>
          <w:rFonts w:ascii="Arial" w:hAnsi="Arial" w:cs="Arial"/>
          <w:sz w:val="24"/>
          <w:szCs w:val="24"/>
        </w:rPr>
        <w:t>ário em destacada localidade</w:t>
      </w:r>
      <w:r w:rsidR="000D7B8E" w:rsidRPr="000D7B8E">
        <w:rPr>
          <w:rFonts w:ascii="Arial" w:hAnsi="Arial" w:cs="Arial"/>
          <w:sz w:val="24"/>
          <w:szCs w:val="24"/>
        </w:rPr>
        <w:t>, sendo 80 % do total do Loteamento. Informando</w:t>
      </w:r>
      <w:r w:rsidR="00E773C2">
        <w:rPr>
          <w:rFonts w:ascii="Arial" w:hAnsi="Arial" w:cs="Arial"/>
          <w:sz w:val="24"/>
          <w:szCs w:val="24"/>
        </w:rPr>
        <w:t>,</w:t>
      </w:r>
      <w:r w:rsidR="000D7B8E" w:rsidRPr="000D7B8E">
        <w:rPr>
          <w:rFonts w:ascii="Arial" w:hAnsi="Arial" w:cs="Arial"/>
          <w:sz w:val="24"/>
          <w:szCs w:val="24"/>
        </w:rPr>
        <w:t xml:space="preserve"> inclusive, a previsão de conclusão da obra.</w:t>
      </w:r>
    </w:p>
    <w:p w:rsidR="000D7B8E" w:rsidRDefault="000D7B8E" w:rsidP="000D7B8E">
      <w:pPr>
        <w:ind w:firstLine="1701"/>
        <w:jc w:val="both"/>
        <w:rPr>
          <w:rFonts w:ascii="Arial" w:hAnsi="Arial" w:cs="Arial"/>
          <w:sz w:val="24"/>
          <w:szCs w:val="24"/>
        </w:rPr>
      </w:pPr>
    </w:p>
    <w:p w:rsidR="000D7B8E" w:rsidRDefault="000D7B8E" w:rsidP="000D7B8E">
      <w:pPr>
        <w:ind w:firstLine="1701"/>
        <w:jc w:val="both"/>
        <w:rPr>
          <w:rFonts w:ascii="Arial" w:hAnsi="Arial" w:cs="Arial"/>
          <w:sz w:val="24"/>
          <w:szCs w:val="24"/>
        </w:rPr>
      </w:pPr>
      <w:r w:rsidRPr="000D7B8E">
        <w:rPr>
          <w:rFonts w:ascii="Arial" w:hAnsi="Arial" w:cs="Arial"/>
          <w:b/>
          <w:sz w:val="24"/>
          <w:szCs w:val="24"/>
        </w:rPr>
        <w:t>REQUEREMOS</w:t>
      </w:r>
      <w:r w:rsidRPr="000D7B8E">
        <w:rPr>
          <w:rFonts w:ascii="Arial" w:hAnsi="Arial" w:cs="Arial"/>
          <w:sz w:val="24"/>
          <w:szCs w:val="24"/>
        </w:rPr>
        <w:t xml:space="preserve"> ainda, ao </w:t>
      </w:r>
      <w:r>
        <w:rPr>
          <w:rFonts w:ascii="Arial" w:hAnsi="Arial" w:cs="Arial"/>
          <w:sz w:val="24"/>
          <w:szCs w:val="24"/>
        </w:rPr>
        <w:t xml:space="preserve">Presidente do </w:t>
      </w:r>
      <w:r w:rsidRPr="000D7B8E">
        <w:rPr>
          <w:rFonts w:ascii="Arial" w:hAnsi="Arial" w:cs="Arial"/>
          <w:sz w:val="24"/>
          <w:szCs w:val="24"/>
        </w:rPr>
        <w:t>Conselho Municipal de Defesa do Meio Ambiente</w:t>
      </w:r>
      <w:r>
        <w:rPr>
          <w:rFonts w:ascii="Arial" w:hAnsi="Arial" w:cs="Arial"/>
          <w:sz w:val="24"/>
          <w:szCs w:val="24"/>
        </w:rPr>
        <w:t xml:space="preserve"> (COMDEMA)</w:t>
      </w:r>
      <w:r w:rsidRPr="000D7B8E">
        <w:rPr>
          <w:rFonts w:ascii="Arial" w:hAnsi="Arial" w:cs="Arial"/>
          <w:sz w:val="24"/>
          <w:szCs w:val="24"/>
        </w:rPr>
        <w:t xml:space="preserve">, </w:t>
      </w:r>
      <w:r>
        <w:rPr>
          <w:rFonts w:ascii="Arial" w:hAnsi="Arial" w:cs="Arial"/>
          <w:b/>
          <w:sz w:val="24"/>
          <w:szCs w:val="24"/>
        </w:rPr>
        <w:t xml:space="preserve">LEONARDO </w:t>
      </w:r>
      <w:r w:rsidRPr="000D7B8E">
        <w:rPr>
          <w:rFonts w:ascii="Arial" w:hAnsi="Arial" w:cs="Arial"/>
          <w:b/>
          <w:sz w:val="24"/>
          <w:szCs w:val="24"/>
        </w:rPr>
        <w:t>FULGUERAL</w:t>
      </w:r>
      <w:r>
        <w:rPr>
          <w:rFonts w:ascii="Arial" w:hAnsi="Arial" w:cs="Arial"/>
          <w:sz w:val="24"/>
          <w:szCs w:val="24"/>
        </w:rPr>
        <w:t xml:space="preserve">, </w:t>
      </w:r>
      <w:r w:rsidRPr="000D7B8E">
        <w:rPr>
          <w:rFonts w:ascii="Arial" w:hAnsi="Arial" w:cs="Arial"/>
          <w:sz w:val="24"/>
          <w:szCs w:val="24"/>
        </w:rPr>
        <w:t xml:space="preserve">na qualidade “legal” de fiscal das Políticas de Saneamento Básico no Município, </w:t>
      </w:r>
      <w:r>
        <w:rPr>
          <w:rFonts w:ascii="Arial" w:hAnsi="Arial" w:cs="Arial"/>
          <w:sz w:val="24"/>
          <w:szCs w:val="24"/>
        </w:rPr>
        <w:t xml:space="preserve">se manifestar </w:t>
      </w:r>
      <w:r w:rsidRPr="000D7B8E">
        <w:rPr>
          <w:rFonts w:ascii="Arial" w:hAnsi="Arial" w:cs="Arial"/>
          <w:sz w:val="24"/>
          <w:szCs w:val="24"/>
        </w:rPr>
        <w:t>quanto as informações supracitadas, bem como providências de competência do órgão.</w:t>
      </w:r>
    </w:p>
    <w:p w:rsidR="00E773C2" w:rsidRDefault="00E773C2" w:rsidP="000D7B8E">
      <w:pPr>
        <w:ind w:firstLine="1701"/>
        <w:jc w:val="both"/>
        <w:rPr>
          <w:rFonts w:ascii="Arial" w:hAnsi="Arial" w:cs="Arial"/>
          <w:b/>
          <w:sz w:val="24"/>
          <w:szCs w:val="24"/>
        </w:rPr>
      </w:pPr>
    </w:p>
    <w:p w:rsidR="000D7B8E" w:rsidRPr="000D7B8E" w:rsidRDefault="000D7B8E" w:rsidP="000D7B8E">
      <w:pPr>
        <w:ind w:firstLine="1701"/>
        <w:jc w:val="both"/>
        <w:rPr>
          <w:rFonts w:ascii="Arial" w:hAnsi="Arial" w:cs="Arial"/>
          <w:sz w:val="24"/>
          <w:szCs w:val="24"/>
        </w:rPr>
      </w:pPr>
    </w:p>
    <w:p w:rsidR="000A78C7" w:rsidRDefault="002B25A1" w:rsidP="00E03DFA">
      <w:pPr>
        <w:jc w:val="center"/>
        <w:rPr>
          <w:rFonts w:ascii="Arial" w:hAnsi="Arial" w:cs="Arial"/>
          <w:sz w:val="24"/>
          <w:szCs w:val="24"/>
        </w:rPr>
      </w:pPr>
      <w:r>
        <w:rPr>
          <w:rFonts w:ascii="Arial" w:hAnsi="Arial" w:cs="Arial"/>
          <w:sz w:val="24"/>
          <w:szCs w:val="24"/>
        </w:rPr>
        <w:t>Plenário “Ver. Laurindo Ezidoro Jaqueta”</w:t>
      </w:r>
      <w:r w:rsidR="006D1D6B">
        <w:rPr>
          <w:rFonts w:ascii="Arial" w:hAnsi="Arial" w:cs="Arial"/>
          <w:sz w:val="24"/>
          <w:szCs w:val="24"/>
        </w:rPr>
        <w:t>, 17</w:t>
      </w:r>
      <w:r w:rsidR="00A569E5">
        <w:rPr>
          <w:rFonts w:ascii="Arial" w:hAnsi="Arial" w:cs="Arial"/>
          <w:sz w:val="24"/>
          <w:szCs w:val="24"/>
        </w:rPr>
        <w:t xml:space="preserve"> de maio de 2021.</w:t>
      </w:r>
    </w:p>
    <w:p w:rsidR="000A78C7" w:rsidRDefault="000A78C7" w:rsidP="000A78C7">
      <w:pPr>
        <w:jc w:val="center"/>
        <w:rPr>
          <w:rFonts w:ascii="Arial" w:hAnsi="Arial" w:cs="Arial"/>
          <w:sz w:val="24"/>
          <w:szCs w:val="24"/>
        </w:rPr>
      </w:pPr>
    </w:p>
    <w:p w:rsidR="000A78C7" w:rsidRDefault="000A78C7" w:rsidP="000A78C7">
      <w:pPr>
        <w:jc w:val="center"/>
        <w:rPr>
          <w:rFonts w:ascii="Arial" w:hAnsi="Arial" w:cs="Arial"/>
          <w:sz w:val="24"/>
          <w:szCs w:val="24"/>
        </w:rPr>
      </w:pPr>
    </w:p>
    <w:p w:rsidR="000A78C7" w:rsidRDefault="000A78C7" w:rsidP="000A78C7">
      <w:pPr>
        <w:jc w:val="center"/>
        <w:rPr>
          <w:rFonts w:ascii="Arial" w:hAnsi="Arial" w:cs="Arial"/>
          <w:sz w:val="24"/>
          <w:szCs w:val="24"/>
        </w:rPr>
      </w:pPr>
    </w:p>
    <w:p w:rsidR="00A569E5" w:rsidRDefault="00A569E5" w:rsidP="000A78C7">
      <w:pPr>
        <w:jc w:val="center"/>
        <w:rPr>
          <w:rFonts w:ascii="Arial" w:hAnsi="Arial" w:cs="Arial"/>
          <w:sz w:val="24"/>
          <w:szCs w:val="24"/>
        </w:rPr>
      </w:pPr>
    </w:p>
    <w:p w:rsidR="00223ABB" w:rsidRDefault="00223ABB" w:rsidP="000A78C7">
      <w:pPr>
        <w:jc w:val="center"/>
        <w:rPr>
          <w:rFonts w:ascii="Arial" w:hAnsi="Arial" w:cs="Arial"/>
          <w:sz w:val="24"/>
          <w:szCs w:val="24"/>
        </w:rPr>
      </w:pPr>
    </w:p>
    <w:tbl>
      <w:tblPr>
        <w:tblStyle w:val="Tabelacomgrade"/>
        <w:tblW w:w="906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31"/>
      </w:tblGrid>
      <w:tr w:rsidR="00223ABB" w:rsidTr="00223ABB">
        <w:trPr>
          <w:trHeight w:val="1277"/>
        </w:trPr>
        <w:tc>
          <w:tcPr>
            <w:tcW w:w="5529" w:type="dxa"/>
          </w:tcPr>
          <w:p w:rsidR="00223ABB" w:rsidRPr="0030504A" w:rsidRDefault="00223ABB" w:rsidP="00223ABB">
            <w:pPr>
              <w:jc w:val="center"/>
              <w:rPr>
                <w:rFonts w:ascii="Arial" w:hAnsi="Arial" w:cs="Arial"/>
                <w:sz w:val="24"/>
                <w:szCs w:val="24"/>
              </w:rPr>
            </w:pPr>
            <w:r w:rsidRPr="0030504A">
              <w:rPr>
                <w:rFonts w:ascii="Arial" w:hAnsi="Arial" w:cs="Arial"/>
                <w:sz w:val="24"/>
                <w:szCs w:val="24"/>
              </w:rPr>
              <w:t>Vereador</w:t>
            </w:r>
            <w:r>
              <w:rPr>
                <w:rFonts w:ascii="Arial" w:hAnsi="Arial" w:cs="Arial"/>
                <w:sz w:val="24"/>
                <w:szCs w:val="24"/>
              </w:rPr>
              <w:t>a</w:t>
            </w:r>
            <w:r w:rsidRPr="0030504A">
              <w:rPr>
                <w:rFonts w:ascii="Arial" w:hAnsi="Arial" w:cs="Arial"/>
                <w:sz w:val="24"/>
                <w:szCs w:val="24"/>
              </w:rPr>
              <w:t xml:space="preserve"> Autor</w:t>
            </w:r>
            <w:r>
              <w:rPr>
                <w:rFonts w:ascii="Arial" w:hAnsi="Arial" w:cs="Arial"/>
                <w:sz w:val="24"/>
                <w:szCs w:val="24"/>
              </w:rPr>
              <w:t>a</w:t>
            </w:r>
            <w:r w:rsidRPr="0030504A">
              <w:rPr>
                <w:rFonts w:ascii="Arial" w:hAnsi="Arial" w:cs="Arial"/>
                <w:sz w:val="24"/>
                <w:szCs w:val="24"/>
              </w:rPr>
              <w:t xml:space="preserve"> </w:t>
            </w:r>
            <w:r w:rsidRPr="0030504A">
              <w:rPr>
                <w:rFonts w:ascii="Arial" w:hAnsi="Arial" w:cs="Arial"/>
                <w:b/>
                <w:sz w:val="24"/>
                <w:szCs w:val="24"/>
              </w:rPr>
              <w:t>A</w:t>
            </w:r>
            <w:r>
              <w:rPr>
                <w:rFonts w:ascii="Arial" w:hAnsi="Arial" w:cs="Arial"/>
                <w:b/>
                <w:sz w:val="24"/>
                <w:szCs w:val="24"/>
              </w:rPr>
              <w:t>LESSANDRA LUCCHESI</w:t>
            </w:r>
          </w:p>
          <w:p w:rsidR="00223ABB" w:rsidRPr="00B17BBF" w:rsidRDefault="00223ABB" w:rsidP="00223ABB">
            <w:pPr>
              <w:jc w:val="center"/>
              <w:rPr>
                <w:rFonts w:ascii="Arial" w:hAnsi="Arial" w:cs="Arial"/>
                <w:sz w:val="24"/>
                <w:szCs w:val="24"/>
              </w:rPr>
            </w:pPr>
            <w:r w:rsidRPr="00B17BBF">
              <w:rPr>
                <w:rFonts w:ascii="Arial" w:hAnsi="Arial" w:cs="Arial"/>
                <w:sz w:val="24"/>
                <w:szCs w:val="24"/>
              </w:rPr>
              <w:t>PSDB</w:t>
            </w:r>
          </w:p>
          <w:p w:rsidR="00223ABB" w:rsidRDefault="00223ABB" w:rsidP="000A78C7">
            <w:pPr>
              <w:jc w:val="center"/>
              <w:rPr>
                <w:rFonts w:ascii="Arial" w:hAnsi="Arial" w:cs="Arial"/>
                <w:sz w:val="24"/>
                <w:szCs w:val="24"/>
              </w:rPr>
            </w:pPr>
          </w:p>
        </w:tc>
        <w:tc>
          <w:tcPr>
            <w:tcW w:w="3531" w:type="dxa"/>
          </w:tcPr>
          <w:p w:rsidR="00223ABB" w:rsidRPr="0030504A" w:rsidRDefault="00223ABB" w:rsidP="00223ABB">
            <w:pPr>
              <w:rPr>
                <w:rFonts w:ascii="Arial" w:hAnsi="Arial" w:cs="Arial"/>
                <w:sz w:val="24"/>
                <w:szCs w:val="24"/>
              </w:rPr>
            </w:pPr>
            <w:r w:rsidRPr="0030504A">
              <w:rPr>
                <w:rFonts w:ascii="Arial" w:hAnsi="Arial" w:cs="Arial"/>
                <w:sz w:val="24"/>
                <w:szCs w:val="24"/>
              </w:rPr>
              <w:t>Vereador</w:t>
            </w:r>
            <w:r>
              <w:rPr>
                <w:rFonts w:ascii="Arial" w:hAnsi="Arial" w:cs="Arial"/>
                <w:sz w:val="24"/>
                <w:szCs w:val="24"/>
              </w:rPr>
              <w:t>a</w:t>
            </w:r>
            <w:r w:rsidRPr="0030504A">
              <w:rPr>
                <w:rFonts w:ascii="Arial" w:hAnsi="Arial" w:cs="Arial"/>
                <w:sz w:val="24"/>
                <w:szCs w:val="24"/>
              </w:rPr>
              <w:t xml:space="preserve"> Autor</w:t>
            </w:r>
            <w:r>
              <w:rPr>
                <w:rFonts w:ascii="Arial" w:hAnsi="Arial" w:cs="Arial"/>
                <w:sz w:val="24"/>
                <w:szCs w:val="24"/>
              </w:rPr>
              <w:t>a</w:t>
            </w:r>
            <w:r w:rsidRPr="0030504A">
              <w:rPr>
                <w:rFonts w:ascii="Arial" w:hAnsi="Arial" w:cs="Arial"/>
                <w:sz w:val="24"/>
                <w:szCs w:val="24"/>
              </w:rPr>
              <w:t xml:space="preserve"> </w:t>
            </w:r>
            <w:r>
              <w:rPr>
                <w:rFonts w:ascii="Arial" w:hAnsi="Arial" w:cs="Arial"/>
                <w:b/>
                <w:sz w:val="24"/>
                <w:szCs w:val="24"/>
              </w:rPr>
              <w:t>ROSE IELO</w:t>
            </w:r>
          </w:p>
          <w:p w:rsidR="00223ABB" w:rsidRPr="00B17BBF" w:rsidRDefault="00223ABB" w:rsidP="00223ABB">
            <w:pPr>
              <w:ind w:left="-250" w:firstLine="250"/>
              <w:jc w:val="center"/>
              <w:rPr>
                <w:rFonts w:ascii="Arial" w:hAnsi="Arial" w:cs="Arial"/>
                <w:sz w:val="24"/>
                <w:szCs w:val="24"/>
              </w:rPr>
            </w:pPr>
            <w:r>
              <w:rPr>
                <w:rFonts w:ascii="Arial" w:hAnsi="Arial" w:cs="Arial"/>
                <w:sz w:val="24"/>
                <w:szCs w:val="24"/>
              </w:rPr>
              <w:t>PDT</w:t>
            </w:r>
          </w:p>
          <w:p w:rsidR="00223ABB" w:rsidRDefault="00223ABB" w:rsidP="000A78C7">
            <w:pPr>
              <w:jc w:val="center"/>
              <w:rPr>
                <w:rFonts w:ascii="Arial" w:hAnsi="Arial" w:cs="Arial"/>
                <w:sz w:val="24"/>
                <w:szCs w:val="24"/>
              </w:rPr>
            </w:pPr>
          </w:p>
        </w:tc>
      </w:tr>
    </w:tbl>
    <w:p w:rsidR="00223ABB" w:rsidRDefault="00223ABB" w:rsidP="000A78C7">
      <w:pPr>
        <w:jc w:val="center"/>
        <w:rPr>
          <w:rFonts w:ascii="Arial" w:hAnsi="Arial" w:cs="Arial"/>
          <w:sz w:val="24"/>
          <w:szCs w:val="24"/>
        </w:rPr>
      </w:pPr>
    </w:p>
    <w:p w:rsidR="00223ABB" w:rsidRDefault="00223ABB" w:rsidP="000A78C7">
      <w:pPr>
        <w:jc w:val="center"/>
        <w:rPr>
          <w:rFonts w:ascii="Arial" w:hAnsi="Arial" w:cs="Arial"/>
          <w:sz w:val="24"/>
          <w:szCs w:val="24"/>
        </w:rPr>
      </w:pPr>
    </w:p>
    <w:p w:rsidR="0031087E" w:rsidRDefault="0031087E"/>
    <w:p w:rsidR="00A569E5" w:rsidRDefault="00A569E5"/>
    <w:p w:rsidR="00A569E5" w:rsidRDefault="00A569E5"/>
    <w:p w:rsidR="00A569E5" w:rsidRDefault="00A569E5"/>
    <w:p w:rsidR="00A569E5" w:rsidRDefault="00A569E5"/>
    <w:p w:rsidR="00A569E5" w:rsidRDefault="00A569E5"/>
    <w:p w:rsidR="00A569E5" w:rsidRDefault="00A569E5"/>
    <w:p w:rsidR="005A0643" w:rsidRDefault="005A0643">
      <w:pPr>
        <w:rPr>
          <w:color w:val="D9D9D9" w:themeColor="background1" w:themeShade="D9"/>
        </w:rPr>
      </w:pPr>
    </w:p>
    <w:p w:rsidR="005A0643" w:rsidRDefault="005A0643">
      <w:pPr>
        <w:rPr>
          <w:color w:val="D9D9D9" w:themeColor="background1" w:themeShade="D9"/>
        </w:rPr>
      </w:pPr>
    </w:p>
    <w:p w:rsidR="005A0643" w:rsidRDefault="005A0643">
      <w:pPr>
        <w:rPr>
          <w:color w:val="D9D9D9" w:themeColor="background1" w:themeShade="D9"/>
        </w:rPr>
      </w:pPr>
    </w:p>
    <w:p w:rsidR="005A0643" w:rsidRDefault="005A0643">
      <w:pPr>
        <w:rPr>
          <w:color w:val="D9D9D9" w:themeColor="background1" w:themeShade="D9"/>
        </w:rPr>
      </w:pPr>
    </w:p>
    <w:p w:rsidR="00A569E5" w:rsidRPr="00A569E5" w:rsidRDefault="006D1D6B">
      <w:pPr>
        <w:rPr>
          <w:color w:val="D9D9D9" w:themeColor="background1" w:themeShade="D9"/>
        </w:rPr>
      </w:pPr>
      <w:bookmarkStart w:id="0" w:name="_GoBack"/>
      <w:bookmarkEnd w:id="0"/>
      <w:r>
        <w:rPr>
          <w:color w:val="D9D9D9" w:themeColor="background1" w:themeShade="D9"/>
        </w:rPr>
        <w:t>ALO/mal</w:t>
      </w:r>
    </w:p>
    <w:sectPr w:rsidR="00A569E5" w:rsidRPr="00A569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F5BEF"/>
    <w:multiLevelType w:val="hybridMultilevel"/>
    <w:tmpl w:val="52142CF8"/>
    <w:lvl w:ilvl="0" w:tplc="FACE40E4">
      <w:start w:val="1"/>
      <w:numFmt w:val="decimal"/>
      <w:lvlText w:val="%1."/>
      <w:lvlJc w:val="left"/>
      <w:pPr>
        <w:ind w:left="2880" w:hanging="360"/>
      </w:pPr>
    </w:lvl>
    <w:lvl w:ilvl="1" w:tplc="EB5E2DEA" w:tentative="1">
      <w:start w:val="1"/>
      <w:numFmt w:val="lowerLetter"/>
      <w:lvlText w:val="%2."/>
      <w:lvlJc w:val="left"/>
      <w:pPr>
        <w:ind w:left="3600" w:hanging="360"/>
      </w:pPr>
    </w:lvl>
    <w:lvl w:ilvl="2" w:tplc="BE08D23E" w:tentative="1">
      <w:start w:val="1"/>
      <w:numFmt w:val="lowerRoman"/>
      <w:lvlText w:val="%3."/>
      <w:lvlJc w:val="right"/>
      <w:pPr>
        <w:ind w:left="4320" w:hanging="180"/>
      </w:pPr>
    </w:lvl>
    <w:lvl w:ilvl="3" w:tplc="2FC4EB0C" w:tentative="1">
      <w:start w:val="1"/>
      <w:numFmt w:val="decimal"/>
      <w:lvlText w:val="%4."/>
      <w:lvlJc w:val="left"/>
      <w:pPr>
        <w:ind w:left="5040" w:hanging="360"/>
      </w:pPr>
    </w:lvl>
    <w:lvl w:ilvl="4" w:tplc="DE32CDA0" w:tentative="1">
      <w:start w:val="1"/>
      <w:numFmt w:val="lowerLetter"/>
      <w:lvlText w:val="%5."/>
      <w:lvlJc w:val="left"/>
      <w:pPr>
        <w:ind w:left="5760" w:hanging="360"/>
      </w:pPr>
    </w:lvl>
    <w:lvl w:ilvl="5" w:tplc="3188B138" w:tentative="1">
      <w:start w:val="1"/>
      <w:numFmt w:val="lowerRoman"/>
      <w:lvlText w:val="%6."/>
      <w:lvlJc w:val="right"/>
      <w:pPr>
        <w:ind w:left="6480" w:hanging="180"/>
      </w:pPr>
    </w:lvl>
    <w:lvl w:ilvl="6" w:tplc="5670984E" w:tentative="1">
      <w:start w:val="1"/>
      <w:numFmt w:val="decimal"/>
      <w:lvlText w:val="%7."/>
      <w:lvlJc w:val="left"/>
      <w:pPr>
        <w:ind w:left="7200" w:hanging="360"/>
      </w:pPr>
    </w:lvl>
    <w:lvl w:ilvl="7" w:tplc="71F4111C" w:tentative="1">
      <w:start w:val="1"/>
      <w:numFmt w:val="lowerLetter"/>
      <w:lvlText w:val="%8."/>
      <w:lvlJc w:val="left"/>
      <w:pPr>
        <w:ind w:left="7920" w:hanging="360"/>
      </w:pPr>
    </w:lvl>
    <w:lvl w:ilvl="8" w:tplc="D5E43BFC" w:tentative="1">
      <w:start w:val="1"/>
      <w:numFmt w:val="lowerRoman"/>
      <w:lvlText w:val="%9."/>
      <w:lvlJc w:val="right"/>
      <w:pPr>
        <w:ind w:left="86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8C7"/>
    <w:rsid w:val="000A78C7"/>
    <w:rsid w:val="000C30B9"/>
    <w:rsid w:val="000D7B8E"/>
    <w:rsid w:val="000E1956"/>
    <w:rsid w:val="00223ABB"/>
    <w:rsid w:val="002B25A1"/>
    <w:rsid w:val="0030504A"/>
    <w:rsid w:val="0031087E"/>
    <w:rsid w:val="003C5054"/>
    <w:rsid w:val="004A4019"/>
    <w:rsid w:val="004F7017"/>
    <w:rsid w:val="005A0643"/>
    <w:rsid w:val="006D1D6B"/>
    <w:rsid w:val="00A109FF"/>
    <w:rsid w:val="00A50993"/>
    <w:rsid w:val="00A569E5"/>
    <w:rsid w:val="00B17BBF"/>
    <w:rsid w:val="00E03DFA"/>
    <w:rsid w:val="00E773C2"/>
    <w:rsid w:val="00F7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6987F0-710A-4074-B2DE-29812009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8C7"/>
    <w:pPr>
      <w:spacing w:after="0" w:line="240" w:lineRule="auto"/>
    </w:pPr>
    <w:rPr>
      <w:rFonts w:ascii="Times New Roman" w:eastAsia="Times New Roman" w:hAnsi="Times New Roman" w:cs="Times New Roman"/>
      <w:sz w:val="20"/>
      <w:szCs w:val="20"/>
      <w:lang w:eastAsia="pt-BR"/>
    </w:rPr>
  </w:style>
  <w:style w:type="paragraph" w:styleId="Ttulo4">
    <w:name w:val="heading 4"/>
    <w:basedOn w:val="Normal"/>
    <w:next w:val="Normal"/>
    <w:link w:val="Ttulo4Char"/>
    <w:semiHidden/>
    <w:unhideWhenUsed/>
    <w:qFormat/>
    <w:rsid w:val="000A78C7"/>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semiHidden/>
    <w:rsid w:val="000A78C7"/>
    <w:rPr>
      <w:rFonts w:ascii="Times New Roman" w:eastAsia="Times New Roman" w:hAnsi="Times New Roman" w:cs="Times New Roman"/>
      <w:b/>
      <w:sz w:val="28"/>
      <w:szCs w:val="20"/>
      <w:lang w:eastAsia="pt-BR"/>
    </w:rPr>
  </w:style>
  <w:style w:type="paragraph" w:styleId="PargrafodaLista">
    <w:name w:val="List Paragraph"/>
    <w:basedOn w:val="Normal"/>
    <w:uiPriority w:val="34"/>
    <w:qFormat/>
    <w:rsid w:val="00A569E5"/>
    <w:pPr>
      <w:ind w:left="720"/>
      <w:contextualSpacing/>
    </w:pPr>
  </w:style>
  <w:style w:type="table" w:styleId="Tabelacomgrade">
    <w:name w:val="Table Grid"/>
    <w:basedOn w:val="Tabelanormal"/>
    <w:uiPriority w:val="39"/>
    <w:rsid w:val="00223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7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539</Words>
  <Characters>2916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Erika</cp:lastModifiedBy>
  <cp:revision>14</cp:revision>
  <cp:lastPrinted>2021-05-11T20:00:00Z</cp:lastPrinted>
  <dcterms:created xsi:type="dcterms:W3CDTF">2021-05-07T01:26:00Z</dcterms:created>
  <dcterms:modified xsi:type="dcterms:W3CDTF">2021-05-17T16:20:00Z</dcterms:modified>
</cp:coreProperties>
</file>