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19415683" w14:textId="77777777" w:rsidR="00E069DD" w:rsidRPr="00E069DD" w:rsidRDefault="00454B2C" w:rsidP="00E069DD">
      <w:pPr>
        <w:jc w:val="center"/>
        <w:rPr>
          <w:rFonts w:ascii="Arial" w:hAnsi="Arial" w:cs="Arial"/>
          <w:sz w:val="28"/>
        </w:rPr>
      </w:pPr>
      <w:r w:rsidRPr="00E069DD">
        <w:rPr>
          <w:rFonts w:ascii="Arial" w:hAnsi="Arial" w:cs="Arial"/>
          <w:sz w:val="28"/>
        </w:rPr>
        <w:t> </w:t>
      </w:r>
    </w:p>
    <w:p w14:paraId="0B91E92E" w14:textId="0654CF00" w:rsidR="0041156D" w:rsidRDefault="00454B2C" w:rsidP="0041156D">
      <w:pPr>
        <w:pStyle w:val="Ttul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R E Q U E R I M E N T O Nº. </w:t>
      </w:r>
      <w:r w:rsidR="0036631D">
        <w:rPr>
          <w:rFonts w:ascii="Arial" w:hAnsi="Arial" w:cs="Arial"/>
          <w:sz w:val="24"/>
          <w:szCs w:val="24"/>
          <w:u w:val="single"/>
        </w:rPr>
        <w:t>434</w:t>
      </w:r>
    </w:p>
    <w:p w14:paraId="77AB5024" w14:textId="77777777" w:rsidR="0041156D" w:rsidRDefault="0041156D" w:rsidP="0041156D">
      <w:pPr>
        <w:pStyle w:val="Ttulo"/>
        <w:rPr>
          <w:rFonts w:ascii="Arial" w:hAnsi="Arial" w:cs="Arial"/>
          <w:b w:val="0"/>
          <w:sz w:val="24"/>
          <w:szCs w:val="24"/>
        </w:rPr>
      </w:pPr>
    </w:p>
    <w:p w14:paraId="022E6B65" w14:textId="55FCFBE8" w:rsidR="0041156D" w:rsidRDefault="00454B2C" w:rsidP="0041156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36631D">
        <w:rPr>
          <w:rFonts w:ascii="Arial" w:hAnsi="Arial" w:cs="Arial"/>
          <w:b/>
          <w:sz w:val="24"/>
          <w:szCs w:val="24"/>
          <w:u w:val="single"/>
        </w:rPr>
        <w:t>7</w:t>
      </w:r>
      <w:r>
        <w:rPr>
          <w:rFonts w:ascii="Arial" w:hAnsi="Arial" w:cs="Arial"/>
          <w:b/>
          <w:sz w:val="24"/>
          <w:szCs w:val="24"/>
          <w:u w:val="single"/>
        </w:rPr>
        <w:t>/6/2021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 xml:space="preserve">      </w:t>
      </w:r>
    </w:p>
    <w:p w14:paraId="49DAADF9" w14:textId="77777777" w:rsidR="0041156D" w:rsidRDefault="0041156D" w:rsidP="0041156D">
      <w:pPr>
        <w:jc w:val="both"/>
        <w:rPr>
          <w:rFonts w:ascii="Arial" w:hAnsi="Arial" w:cs="Arial"/>
          <w:b/>
          <w:sz w:val="24"/>
          <w:szCs w:val="24"/>
        </w:rPr>
      </w:pPr>
    </w:p>
    <w:p w14:paraId="655110B5" w14:textId="77777777" w:rsidR="0041156D" w:rsidRDefault="00454B2C" w:rsidP="0041156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0B9E475E" w14:textId="77777777" w:rsidR="0041156D" w:rsidRDefault="0041156D" w:rsidP="0041156D">
      <w:pPr>
        <w:jc w:val="both"/>
        <w:rPr>
          <w:rFonts w:ascii="Arial" w:hAnsi="Arial" w:cs="Arial"/>
          <w:sz w:val="24"/>
          <w:szCs w:val="24"/>
        </w:rPr>
      </w:pPr>
    </w:p>
    <w:p w14:paraId="71FAEC22" w14:textId="77777777" w:rsidR="0041156D" w:rsidRDefault="0041156D" w:rsidP="0041156D">
      <w:pPr>
        <w:jc w:val="both"/>
        <w:rPr>
          <w:rFonts w:ascii="Arial" w:hAnsi="Arial" w:cs="Arial"/>
          <w:sz w:val="24"/>
          <w:szCs w:val="24"/>
        </w:rPr>
      </w:pPr>
    </w:p>
    <w:p w14:paraId="4241C246" w14:textId="77777777" w:rsidR="0041156D" w:rsidRDefault="0041156D" w:rsidP="0041156D">
      <w:pPr>
        <w:jc w:val="both"/>
        <w:rPr>
          <w:rFonts w:ascii="Arial" w:hAnsi="Arial" w:cs="Arial"/>
          <w:sz w:val="24"/>
          <w:szCs w:val="24"/>
        </w:rPr>
      </w:pPr>
    </w:p>
    <w:p w14:paraId="6FC6BCE3" w14:textId="77777777" w:rsidR="0041156D" w:rsidRDefault="0041156D" w:rsidP="0041156D">
      <w:pPr>
        <w:jc w:val="both"/>
        <w:rPr>
          <w:rFonts w:ascii="Arial" w:hAnsi="Arial" w:cs="Arial"/>
          <w:sz w:val="24"/>
          <w:szCs w:val="24"/>
        </w:rPr>
      </w:pPr>
    </w:p>
    <w:p w14:paraId="6558E180" w14:textId="77777777" w:rsidR="0036631D" w:rsidRDefault="0036631D" w:rsidP="0041156D">
      <w:pPr>
        <w:jc w:val="both"/>
        <w:rPr>
          <w:rFonts w:ascii="Arial" w:hAnsi="Arial" w:cs="Arial"/>
          <w:sz w:val="24"/>
          <w:szCs w:val="24"/>
        </w:rPr>
      </w:pPr>
    </w:p>
    <w:p w14:paraId="52248C62" w14:textId="77777777" w:rsidR="0041156D" w:rsidRDefault="0041156D" w:rsidP="0041156D">
      <w:pPr>
        <w:jc w:val="both"/>
        <w:rPr>
          <w:rFonts w:ascii="Arial" w:hAnsi="Arial" w:cs="Arial"/>
          <w:sz w:val="24"/>
          <w:szCs w:val="24"/>
        </w:rPr>
      </w:pPr>
    </w:p>
    <w:p w14:paraId="40F162F8" w14:textId="77777777" w:rsidR="0041156D" w:rsidRDefault="00454B2C" w:rsidP="0041156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1156D">
        <w:rPr>
          <w:rFonts w:ascii="Arial" w:hAnsi="Arial" w:cs="Arial"/>
          <w:sz w:val="24"/>
          <w:szCs w:val="24"/>
        </w:rPr>
        <w:t>Foi publicada a Portaria Interministerial 3/2021 dos Ministérios da Educação e da Economia (MEC/ME). A publicação altera a</w:t>
      </w:r>
      <w:r w:rsidRPr="0041156D">
        <w:rPr>
          <w:rFonts w:ascii="Arial" w:hAnsi="Arial" w:cs="Arial"/>
          <w:sz w:val="24"/>
          <w:szCs w:val="24"/>
        </w:rPr>
        <w:t xml:space="preserve"> Portaria Interministerial MEC/ME 01/2021, com os parâmetros referenciais anuais do Fundo de Manutenção e Desenvolvimento da Educação Básica e de Valorização dos Profissionais da Educação (Fundeb) para 2021.</w:t>
      </w:r>
    </w:p>
    <w:p w14:paraId="69728CB5" w14:textId="77777777" w:rsidR="0041156D" w:rsidRDefault="00454B2C" w:rsidP="0041156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1156D">
        <w:rPr>
          <w:rFonts w:ascii="Arial" w:hAnsi="Arial" w:cs="Arial"/>
          <w:sz w:val="24"/>
          <w:szCs w:val="24"/>
        </w:rPr>
        <w:t xml:space="preserve">A publicação da nova portaria traz correção das </w:t>
      </w:r>
      <w:r w:rsidRPr="0041156D">
        <w:rPr>
          <w:rFonts w:ascii="Arial" w:hAnsi="Arial" w:cs="Arial"/>
          <w:sz w:val="24"/>
          <w:szCs w:val="24"/>
        </w:rPr>
        <w:t>matrículas e, portanto, dos coeficientes de distribuição, mas mantém a estimativa da receita total do Fundeb para o exercício de 2021 em R$ 176,3 bilhões, conforme consta da portaria anterior. Desse montante, R$ 160,3 bilhões totalizam a estimativa das con</w:t>
      </w:r>
      <w:r w:rsidRPr="0041156D">
        <w:rPr>
          <w:rFonts w:ascii="Arial" w:hAnsi="Arial" w:cs="Arial"/>
          <w:sz w:val="24"/>
          <w:szCs w:val="24"/>
        </w:rPr>
        <w:t>tribuições dos Estados, Distrito Federal e Municípios ao Fundo e R$ 16 bilhões correspondem à estimativa da complementação-VAAF da União ao Fundeb. Além disso, a normativa também altera o valor mínimo nacional por aluno/ano (VAAF), referente aos anos inici</w:t>
      </w:r>
      <w:r w:rsidRPr="0041156D">
        <w:rPr>
          <w:rFonts w:ascii="Arial" w:hAnsi="Arial" w:cs="Arial"/>
          <w:sz w:val="24"/>
          <w:szCs w:val="24"/>
        </w:rPr>
        <w:t>ais do ensino fundamental urbano, que passa de R$3.768,22 para R$3.755,59.</w:t>
      </w:r>
    </w:p>
    <w:p w14:paraId="0FD7F3B0" w14:textId="4258E58A" w:rsidR="0041156D" w:rsidRDefault="00454B2C" w:rsidP="0036631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1156D">
        <w:rPr>
          <w:rFonts w:ascii="Arial" w:hAnsi="Arial" w:cs="Arial"/>
          <w:sz w:val="24"/>
          <w:szCs w:val="24"/>
        </w:rPr>
        <w:t>Considerando os erros na filtragem de matrículas, ocorridos na portaria de março, os Municípios devem verificar se as matrículas constantes nas planilhas do Fundeb</w:t>
      </w:r>
      <w:r w:rsidRPr="0041156D">
        <w:rPr>
          <w:rFonts w:ascii="Arial" w:hAnsi="Arial" w:cs="Arial"/>
          <w:sz w:val="24"/>
          <w:szCs w:val="24"/>
        </w:rPr>
        <w:t xml:space="preserve"> na publicação de maio correspondem às m</w:t>
      </w:r>
      <w:r w:rsidR="0036631D">
        <w:rPr>
          <w:rFonts w:ascii="Arial" w:hAnsi="Arial" w:cs="Arial"/>
          <w:sz w:val="24"/>
          <w:szCs w:val="24"/>
        </w:rPr>
        <w:t>atrículas do Censo Escolar 2020, sendo que o</w:t>
      </w:r>
      <w:r w:rsidRPr="0041156D">
        <w:rPr>
          <w:rFonts w:ascii="Arial" w:hAnsi="Arial" w:cs="Arial"/>
          <w:sz w:val="24"/>
          <w:szCs w:val="24"/>
        </w:rPr>
        <w:t xml:space="preserve"> Fundo Nacional de Desenvolvimento da Educação (FNDE) precisa divulgar o mais breve possível como a correção será realizada.</w:t>
      </w:r>
    </w:p>
    <w:p w14:paraId="28BC783F" w14:textId="1F244DF7" w:rsidR="0041156D" w:rsidRDefault="00454B2C" w:rsidP="0041156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exposto,</w:t>
      </w:r>
      <w:r>
        <w:rPr>
          <w:rFonts w:ascii="Arial" w:hAnsi="Arial" w:cs="Arial"/>
          <w:b/>
          <w:sz w:val="24"/>
          <w:szCs w:val="24"/>
        </w:rPr>
        <w:t xml:space="preserve"> REQUEREMOS</w:t>
      </w:r>
      <w:r>
        <w:rPr>
          <w:rFonts w:ascii="Arial" w:hAnsi="Arial" w:cs="Arial"/>
          <w:sz w:val="24"/>
          <w:szCs w:val="24"/>
        </w:rPr>
        <w:t>, depois de cumpri</w:t>
      </w:r>
      <w:r>
        <w:rPr>
          <w:rFonts w:ascii="Arial" w:hAnsi="Arial" w:cs="Arial"/>
          <w:sz w:val="24"/>
          <w:szCs w:val="24"/>
        </w:rPr>
        <w:t xml:space="preserve">das as formalidades regimentais, ouvido o Plenário, seja ao Secretário de Governo, </w:t>
      </w:r>
      <w:r w:rsidRPr="0036631D">
        <w:rPr>
          <w:rFonts w:ascii="Arial" w:hAnsi="Arial" w:cs="Arial"/>
          <w:b/>
          <w:sz w:val="24"/>
          <w:szCs w:val="24"/>
        </w:rPr>
        <w:t>FÁBIO VIEIRA DE SOUZA LEITE</w:t>
      </w:r>
      <w:r>
        <w:rPr>
          <w:rFonts w:ascii="Arial" w:hAnsi="Arial" w:cs="Arial"/>
          <w:bCs/>
          <w:sz w:val="24"/>
        </w:rPr>
        <w:t>,</w:t>
      </w:r>
      <w:r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 xml:space="preserve">solicitando, </w:t>
      </w:r>
      <w:r w:rsidR="0036631D">
        <w:rPr>
          <w:rFonts w:ascii="Arial" w:hAnsi="Arial" w:cs="Arial"/>
          <w:bCs/>
          <w:sz w:val="24"/>
        </w:rPr>
        <w:t>de acordo com a</w:t>
      </w:r>
      <w:r w:rsidR="0036631D" w:rsidRPr="0036631D">
        <w:rPr>
          <w:rFonts w:ascii="Arial" w:hAnsi="Arial" w:cs="Arial"/>
          <w:bCs/>
          <w:sz w:val="24"/>
        </w:rPr>
        <w:t xml:space="preserve"> Portaria Interministerial 3/2021 dos Ministérios da Educação e da Economia</w:t>
      </w:r>
      <w:r w:rsidR="0036631D">
        <w:rPr>
          <w:rFonts w:ascii="Arial" w:hAnsi="Arial" w:cs="Arial"/>
          <w:bCs/>
          <w:sz w:val="24"/>
        </w:rPr>
        <w:t xml:space="preserve"> e instrução do </w:t>
      </w:r>
      <w:r w:rsidR="0036631D" w:rsidRPr="0041156D">
        <w:rPr>
          <w:rFonts w:ascii="Arial" w:hAnsi="Arial" w:cs="Arial"/>
          <w:sz w:val="24"/>
          <w:szCs w:val="24"/>
        </w:rPr>
        <w:t>Fu</w:t>
      </w:r>
      <w:bookmarkStart w:id="0" w:name="_GoBack"/>
      <w:bookmarkEnd w:id="0"/>
      <w:r w:rsidR="0036631D" w:rsidRPr="0041156D">
        <w:rPr>
          <w:rFonts w:ascii="Arial" w:hAnsi="Arial" w:cs="Arial"/>
          <w:sz w:val="24"/>
          <w:szCs w:val="24"/>
        </w:rPr>
        <w:t>ndo Nacional de Desenvolvimento da Educação (FNDE)</w:t>
      </w:r>
      <w:r w:rsidR="0036631D">
        <w:rPr>
          <w:rFonts w:ascii="Arial" w:hAnsi="Arial" w:cs="Arial"/>
          <w:bCs/>
          <w:sz w:val="24"/>
        </w:rPr>
        <w:t xml:space="preserve">, verificar e </w:t>
      </w:r>
      <w:r w:rsidR="0036631D" w:rsidRPr="0041156D">
        <w:rPr>
          <w:rFonts w:ascii="Arial" w:hAnsi="Arial" w:cs="Arial"/>
          <w:sz w:val="24"/>
          <w:szCs w:val="24"/>
        </w:rPr>
        <w:t>corrigir a distribuição dos recursos do Fundeb realizada entre 1º de abril e 24 de maio com base em coeficientes de distribuição equivocados.</w:t>
      </w:r>
    </w:p>
    <w:p w14:paraId="6C34C4BD" w14:textId="77777777" w:rsidR="0041156D" w:rsidRPr="0041156D" w:rsidRDefault="0041156D" w:rsidP="0041156D">
      <w:pPr>
        <w:jc w:val="both"/>
        <w:rPr>
          <w:rFonts w:ascii="Arial" w:hAnsi="Arial" w:cs="Arial"/>
          <w:sz w:val="24"/>
          <w:szCs w:val="24"/>
        </w:rPr>
      </w:pPr>
    </w:p>
    <w:p w14:paraId="063F004F" w14:textId="77777777" w:rsidR="00E069DD" w:rsidRPr="0041156D" w:rsidRDefault="00454B2C" w:rsidP="0041156D">
      <w:pPr>
        <w:jc w:val="both"/>
        <w:rPr>
          <w:rFonts w:ascii="Arial" w:hAnsi="Arial" w:cs="Arial"/>
          <w:sz w:val="24"/>
          <w:szCs w:val="24"/>
        </w:rPr>
      </w:pPr>
      <w:r w:rsidRPr="0041156D">
        <w:rPr>
          <w:rFonts w:ascii="Arial" w:hAnsi="Arial" w:cs="Arial"/>
          <w:sz w:val="24"/>
          <w:szCs w:val="24"/>
        </w:rPr>
        <w:t> </w:t>
      </w:r>
    </w:p>
    <w:p w14:paraId="50560402" w14:textId="2B98E30B" w:rsidR="0041156D" w:rsidRDefault="00454B2C" w:rsidP="0041156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Jaqueta”, 7 de junho de 2021.</w:t>
      </w:r>
    </w:p>
    <w:p w14:paraId="0EE49F70" w14:textId="77777777" w:rsidR="0041156D" w:rsidRDefault="0041156D" w:rsidP="0041156D">
      <w:pPr>
        <w:jc w:val="center"/>
        <w:rPr>
          <w:rFonts w:ascii="Arial" w:hAnsi="Arial" w:cs="Arial"/>
          <w:sz w:val="24"/>
          <w:szCs w:val="24"/>
        </w:rPr>
      </w:pPr>
    </w:p>
    <w:p w14:paraId="73C555F0" w14:textId="77777777" w:rsidR="0041156D" w:rsidRDefault="0041156D" w:rsidP="0041156D">
      <w:pPr>
        <w:jc w:val="center"/>
        <w:rPr>
          <w:rFonts w:ascii="Arial" w:hAnsi="Arial" w:cs="Arial"/>
          <w:sz w:val="24"/>
          <w:szCs w:val="24"/>
        </w:rPr>
      </w:pPr>
    </w:p>
    <w:p w14:paraId="747ED89D" w14:textId="77777777" w:rsidR="0041156D" w:rsidRDefault="0041156D" w:rsidP="0041156D">
      <w:pPr>
        <w:jc w:val="center"/>
        <w:rPr>
          <w:rFonts w:ascii="Arial" w:hAnsi="Arial" w:cs="Arial"/>
          <w:sz w:val="24"/>
          <w:szCs w:val="24"/>
        </w:rPr>
      </w:pPr>
    </w:p>
    <w:p w14:paraId="4148E5C3" w14:textId="098B33DB" w:rsidR="0041156D" w:rsidRDefault="00454B2C" w:rsidP="0041156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>
        <w:rPr>
          <w:rFonts w:ascii="Arial" w:hAnsi="Arial" w:cs="Arial"/>
          <w:b/>
          <w:sz w:val="24"/>
          <w:szCs w:val="24"/>
        </w:rPr>
        <w:t>LELO PAGANI</w:t>
      </w:r>
    </w:p>
    <w:p w14:paraId="13BAD866" w14:textId="0B9B0EB4" w:rsidR="00F12F0A" w:rsidRDefault="00454B2C" w:rsidP="0041156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PSDB</w:t>
      </w:r>
    </w:p>
    <w:p w14:paraId="540B6A52" w14:textId="77777777" w:rsidR="00560CE7" w:rsidRDefault="00560CE7" w:rsidP="0041156D">
      <w:pPr>
        <w:jc w:val="center"/>
        <w:rPr>
          <w:rFonts w:ascii="Arial" w:hAnsi="Arial" w:cs="Arial"/>
          <w:sz w:val="24"/>
          <w:szCs w:val="24"/>
        </w:rPr>
      </w:pPr>
    </w:p>
    <w:p w14:paraId="54FAB1D7" w14:textId="09DCE177" w:rsidR="00560CE7" w:rsidRPr="00560CE7" w:rsidRDefault="00560CE7" w:rsidP="00560CE7">
      <w:pPr>
        <w:rPr>
          <w:rFonts w:ascii="Arial" w:hAnsi="Arial" w:cs="Arial"/>
          <w:color w:val="A6A6A6" w:themeColor="background1" w:themeShade="A6"/>
          <w:sz w:val="18"/>
          <w:szCs w:val="18"/>
          <w:vertAlign w:val="superscript"/>
        </w:rPr>
      </w:pPr>
      <w:r w:rsidRPr="00560CE7">
        <w:rPr>
          <w:rFonts w:ascii="Arial" w:hAnsi="Arial" w:cs="Arial"/>
          <w:color w:val="A6A6A6" w:themeColor="background1" w:themeShade="A6"/>
          <w:sz w:val="18"/>
          <w:szCs w:val="18"/>
          <w:vertAlign w:val="superscript"/>
        </w:rPr>
        <w:t>LAP/</w:t>
      </w:r>
      <w:proofErr w:type="spellStart"/>
      <w:r w:rsidRPr="00560CE7">
        <w:rPr>
          <w:rFonts w:ascii="Arial" w:hAnsi="Arial" w:cs="Arial"/>
          <w:color w:val="A6A6A6" w:themeColor="background1" w:themeShade="A6"/>
          <w:sz w:val="18"/>
          <w:szCs w:val="18"/>
          <w:vertAlign w:val="superscript"/>
        </w:rPr>
        <w:t>esm</w:t>
      </w:r>
      <w:proofErr w:type="spellEnd"/>
    </w:p>
    <w:sectPr w:rsidR="00560CE7" w:rsidRPr="00560CE7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EA52C9" w14:textId="77777777" w:rsidR="00454B2C" w:rsidRDefault="00454B2C">
      <w:r>
        <w:separator/>
      </w:r>
    </w:p>
  </w:endnote>
  <w:endnote w:type="continuationSeparator" w:id="0">
    <w:p w14:paraId="0EAD23BB" w14:textId="77777777" w:rsidR="00454B2C" w:rsidRDefault="00454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BFE446" w14:textId="77777777" w:rsidR="00454B2C" w:rsidRDefault="00454B2C">
      <w:r>
        <w:separator/>
      </w:r>
    </w:p>
  </w:footnote>
  <w:footnote w:type="continuationSeparator" w:id="0">
    <w:p w14:paraId="78D8A378" w14:textId="77777777" w:rsidR="00454B2C" w:rsidRDefault="00454B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17190B"/>
    <w:rsid w:val="003158A8"/>
    <w:rsid w:val="0036631D"/>
    <w:rsid w:val="0041156D"/>
    <w:rsid w:val="00454B2C"/>
    <w:rsid w:val="00520524"/>
    <w:rsid w:val="00560CE7"/>
    <w:rsid w:val="006478B7"/>
    <w:rsid w:val="006E25C7"/>
    <w:rsid w:val="007433C6"/>
    <w:rsid w:val="0076791F"/>
    <w:rsid w:val="008A5514"/>
    <w:rsid w:val="00A3753E"/>
    <w:rsid w:val="00A75731"/>
    <w:rsid w:val="00B954AF"/>
    <w:rsid w:val="00BD46B6"/>
    <w:rsid w:val="00C6482F"/>
    <w:rsid w:val="00DB2F1A"/>
    <w:rsid w:val="00E069DD"/>
    <w:rsid w:val="00E67ECA"/>
    <w:rsid w:val="00E840C0"/>
    <w:rsid w:val="00F12F0A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41156D"/>
    <w:pPr>
      <w:jc w:val="center"/>
    </w:pPr>
    <w:rPr>
      <w:rFonts w:ascii="Bookman Old Style" w:hAnsi="Bookman Old Style"/>
      <w:b/>
      <w:sz w:val="28"/>
    </w:rPr>
  </w:style>
  <w:style w:type="character" w:customStyle="1" w:styleId="TtuloChar">
    <w:name w:val="Título Char"/>
    <w:basedOn w:val="Fontepargpadro"/>
    <w:link w:val="Ttulo"/>
    <w:rsid w:val="0041156D"/>
    <w:rPr>
      <w:rFonts w:ascii="Bookman Old Style" w:hAnsi="Bookman Old Style"/>
      <w:b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63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6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322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5</cp:revision>
  <cp:lastPrinted>2021-06-02T12:25:00Z</cp:lastPrinted>
  <dcterms:created xsi:type="dcterms:W3CDTF">2020-07-10T17:04:00Z</dcterms:created>
  <dcterms:modified xsi:type="dcterms:W3CDTF">2021-06-07T12:28:00Z</dcterms:modified>
</cp:coreProperties>
</file>