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5EF73F28" w:rsidR="00F12F0A" w:rsidRPr="00054337" w:rsidRDefault="00650F3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54337">
        <w:rPr>
          <w:rFonts w:ascii="Arial" w:hAnsi="Arial" w:cs="Arial"/>
          <w:b/>
          <w:sz w:val="24"/>
          <w:szCs w:val="24"/>
        </w:rPr>
        <w:t>R E Q U E R I M E N T O</w:t>
      </w:r>
      <w:proofErr w:type="gramStart"/>
      <w:r w:rsidRPr="00054337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054337">
        <w:rPr>
          <w:rFonts w:ascii="Arial" w:hAnsi="Arial" w:cs="Arial"/>
          <w:b/>
          <w:sz w:val="24"/>
          <w:szCs w:val="24"/>
        </w:rPr>
        <w:t xml:space="preserve">Nº. </w:t>
      </w:r>
      <w:r w:rsidR="00054337" w:rsidRPr="00054337">
        <w:rPr>
          <w:rFonts w:ascii="Arial" w:hAnsi="Arial" w:cs="Arial"/>
          <w:b/>
          <w:sz w:val="24"/>
          <w:szCs w:val="24"/>
          <w:u w:val="single"/>
        </w:rPr>
        <w:t>483</w:t>
      </w:r>
    </w:p>
    <w:p w14:paraId="36EA5866" w14:textId="77777777" w:rsidR="00F12F0A" w:rsidRPr="00054337" w:rsidRDefault="00F12F0A">
      <w:pPr>
        <w:jc w:val="center"/>
        <w:rPr>
          <w:rFonts w:ascii="Arial" w:hAnsi="Arial" w:cs="Arial"/>
          <w:b/>
          <w:sz w:val="24"/>
          <w:szCs w:val="24"/>
        </w:rPr>
      </w:pPr>
    </w:p>
    <w:p w14:paraId="574E04F0" w14:textId="1602C523" w:rsidR="00F12F0A" w:rsidRPr="00054337" w:rsidRDefault="00650F32">
      <w:pPr>
        <w:jc w:val="center"/>
        <w:rPr>
          <w:rFonts w:ascii="Arial" w:hAnsi="Arial" w:cs="Arial"/>
          <w:b/>
          <w:sz w:val="24"/>
          <w:szCs w:val="24"/>
        </w:rPr>
      </w:pPr>
      <w:r w:rsidRPr="00054337">
        <w:rPr>
          <w:rFonts w:ascii="Arial" w:hAnsi="Arial" w:cs="Arial"/>
          <w:b/>
          <w:sz w:val="24"/>
          <w:szCs w:val="24"/>
        </w:rPr>
        <w:t>SESSÃO ORDINÁRIA DE</w:t>
      </w:r>
      <w:r w:rsidR="00DB2F1A" w:rsidRPr="00054337">
        <w:rPr>
          <w:rFonts w:ascii="Arial" w:hAnsi="Arial" w:cs="Arial"/>
          <w:b/>
          <w:sz w:val="24"/>
          <w:szCs w:val="24"/>
        </w:rPr>
        <w:t xml:space="preserve"> </w:t>
      </w:r>
      <w:r w:rsidR="00054337" w:rsidRPr="00054337">
        <w:rPr>
          <w:rFonts w:ascii="Arial" w:hAnsi="Arial" w:cs="Arial"/>
          <w:b/>
          <w:sz w:val="24"/>
          <w:szCs w:val="24"/>
          <w:u w:val="single"/>
        </w:rPr>
        <w:t>21/</w:t>
      </w:r>
      <w:r w:rsidR="00DB2F1A" w:rsidRPr="00054337">
        <w:rPr>
          <w:rFonts w:ascii="Arial" w:hAnsi="Arial" w:cs="Arial"/>
          <w:b/>
          <w:sz w:val="24"/>
          <w:szCs w:val="24"/>
          <w:u w:val="single"/>
        </w:rPr>
        <w:t>6/2021</w:t>
      </w:r>
    </w:p>
    <w:p w14:paraId="5F4689B5" w14:textId="77777777" w:rsidR="00F12F0A" w:rsidRPr="00054337" w:rsidRDefault="00F12F0A">
      <w:pPr>
        <w:jc w:val="both"/>
        <w:rPr>
          <w:rFonts w:ascii="Arial" w:hAnsi="Arial" w:cs="Arial"/>
          <w:b/>
          <w:sz w:val="24"/>
          <w:szCs w:val="24"/>
        </w:rPr>
      </w:pPr>
    </w:p>
    <w:p w14:paraId="301DDEAA" w14:textId="77777777" w:rsidR="00F12F0A" w:rsidRPr="00054337" w:rsidRDefault="00650F32">
      <w:pPr>
        <w:pStyle w:val="Ttulo4"/>
        <w:rPr>
          <w:rFonts w:ascii="Arial" w:hAnsi="Arial" w:cs="Arial"/>
          <w:sz w:val="24"/>
          <w:szCs w:val="24"/>
        </w:rPr>
      </w:pPr>
      <w:r w:rsidRPr="00054337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04F3E78B" w14:textId="77777777" w:rsidR="00F12F0A" w:rsidRPr="007433C6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1C06736D" w14:textId="77777777" w:rsidR="00F12F0A" w:rsidRDefault="00F12F0A">
      <w:pPr>
        <w:ind w:firstLine="2160"/>
        <w:jc w:val="both"/>
        <w:rPr>
          <w:rFonts w:ascii="Arial" w:hAnsi="Arial" w:cs="Arial"/>
          <w:b/>
          <w:sz w:val="28"/>
        </w:rPr>
      </w:pPr>
    </w:p>
    <w:p w14:paraId="4E3EC6D5" w14:textId="77777777" w:rsidR="00054337" w:rsidRDefault="00054337">
      <w:pPr>
        <w:ind w:firstLine="2160"/>
        <w:jc w:val="both"/>
        <w:rPr>
          <w:rFonts w:ascii="Arial" w:hAnsi="Arial" w:cs="Arial"/>
          <w:b/>
          <w:sz w:val="28"/>
        </w:rPr>
      </w:pPr>
    </w:p>
    <w:p w14:paraId="595EC965" w14:textId="77777777" w:rsidR="00054337" w:rsidRDefault="00054337">
      <w:pPr>
        <w:ind w:firstLine="2160"/>
        <w:jc w:val="both"/>
        <w:rPr>
          <w:rFonts w:ascii="Arial" w:hAnsi="Arial" w:cs="Arial"/>
          <w:b/>
          <w:sz w:val="28"/>
        </w:rPr>
      </w:pPr>
    </w:p>
    <w:p w14:paraId="246116BD" w14:textId="77777777" w:rsidR="00054337" w:rsidRPr="007433C6" w:rsidRDefault="00054337">
      <w:pPr>
        <w:ind w:firstLine="2160"/>
        <w:jc w:val="both"/>
        <w:rPr>
          <w:rFonts w:ascii="Arial" w:hAnsi="Arial" w:cs="Arial"/>
          <w:b/>
          <w:sz w:val="28"/>
        </w:rPr>
      </w:pPr>
    </w:p>
    <w:p w14:paraId="7BDBCF26" w14:textId="336571D9" w:rsidR="000155EF" w:rsidRDefault="00FA58C5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Tido como uma das leis mais avançadas no mundo relativamente às crianças e aos </w:t>
      </w:r>
      <w:r w:rsidR="00950F10">
        <w:rPr>
          <w:rFonts w:ascii="Arial" w:hAnsi="Arial" w:cs="Arial"/>
          <w:sz w:val="24"/>
          <w:szCs w:val="24"/>
        </w:rPr>
        <w:t>adolescentes, o Estatuto da Criança e do Adolescente</w:t>
      </w:r>
      <w:r>
        <w:rPr>
          <w:rFonts w:ascii="Arial" w:hAnsi="Arial" w:cs="Arial"/>
          <w:sz w:val="24"/>
          <w:szCs w:val="24"/>
        </w:rPr>
        <w:t xml:space="preserve"> ainda é pouco conhecido pela população de modo geral, embora suas disposições muito digam respeito ao cotidiano social.</w:t>
      </w:r>
    </w:p>
    <w:p w14:paraId="30308987" w14:textId="77777777" w:rsidR="000155EF" w:rsidRDefault="000155EF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3CFC17DC" w14:textId="41262F92" w:rsidR="000155EF" w:rsidRDefault="00FA58C5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 extrema importância que o </w:t>
      </w:r>
      <w:r w:rsidR="00950F10">
        <w:rPr>
          <w:rFonts w:ascii="Arial" w:hAnsi="Arial" w:cs="Arial"/>
          <w:sz w:val="24"/>
          <w:szCs w:val="24"/>
        </w:rPr>
        <w:t xml:space="preserve">ECA </w:t>
      </w:r>
      <w:r>
        <w:rPr>
          <w:rFonts w:ascii="Arial" w:hAnsi="Arial" w:cs="Arial"/>
          <w:sz w:val="24"/>
          <w:szCs w:val="24"/>
        </w:rPr>
        <w:t>fique mais acessível às pessoas, numa tentativa de oportunizar um melhor conhecimento sobre direitos e deveres das crianças e adolescentes.</w:t>
      </w:r>
    </w:p>
    <w:p w14:paraId="6C684CEB" w14:textId="77777777" w:rsidR="000155EF" w:rsidRDefault="000155EF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7532672F" w14:textId="77777777" w:rsidR="000155EF" w:rsidRDefault="00FA58C5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vez reconhecendo a importância do ECA para a vida em sociedade, </w:t>
      </w:r>
      <w:r w:rsidR="00054337">
        <w:rPr>
          <w:rFonts w:ascii="Arial" w:hAnsi="Arial" w:cs="Arial"/>
          <w:sz w:val="24"/>
          <w:szCs w:val="24"/>
        </w:rPr>
        <w:t>o Poder Executivo poderia viabilizar estratégias para r</w:t>
      </w:r>
      <w:r>
        <w:rPr>
          <w:rFonts w:ascii="Arial" w:hAnsi="Arial" w:cs="Arial"/>
          <w:sz w:val="24"/>
          <w:szCs w:val="24"/>
        </w:rPr>
        <w:t>ealizar a</w:t>
      </w:r>
      <w:r w:rsidR="000543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divulgação </w:t>
      </w:r>
      <w:r w:rsidR="00054337">
        <w:rPr>
          <w:rFonts w:ascii="Arial" w:hAnsi="Arial" w:cs="Arial"/>
          <w:sz w:val="24"/>
          <w:szCs w:val="24"/>
        </w:rPr>
        <w:t xml:space="preserve">de referido estatuto em locais como unidades de ensino, secretarias de saúde, assistência social, </w:t>
      </w:r>
      <w:r w:rsidR="000155EF">
        <w:rPr>
          <w:rFonts w:ascii="Arial" w:hAnsi="Arial" w:cs="Arial"/>
          <w:sz w:val="24"/>
          <w:szCs w:val="24"/>
        </w:rPr>
        <w:t>conselho tutelar, entre outros.</w:t>
      </w:r>
    </w:p>
    <w:p w14:paraId="7E09DA43" w14:textId="77777777" w:rsidR="000155EF" w:rsidRDefault="000155EF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2BF4430E" w14:textId="70614E6F" w:rsidR="000155EF" w:rsidRDefault="000155EF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0155EF">
        <w:rPr>
          <w:rFonts w:ascii="Arial" w:hAnsi="Arial" w:cs="Arial"/>
          <w:b/>
          <w:sz w:val="24"/>
          <w:szCs w:val="24"/>
        </w:rPr>
        <w:t>REQUEREMOS</w:t>
      </w:r>
      <w:r w:rsidRPr="000155EF">
        <w:rPr>
          <w:rFonts w:ascii="Arial" w:hAnsi="Arial" w:cs="Arial"/>
          <w:sz w:val="24"/>
          <w:szCs w:val="24"/>
        </w:rPr>
        <w:t>, depois de cumpridas as formalidades regimentais, ouvido o P</w:t>
      </w:r>
      <w:r>
        <w:rPr>
          <w:rFonts w:ascii="Arial" w:hAnsi="Arial" w:cs="Arial"/>
          <w:sz w:val="24"/>
          <w:szCs w:val="24"/>
        </w:rPr>
        <w:t xml:space="preserve">lenário, que seja oficiado ao Excelentíssimo Prefeito, </w:t>
      </w:r>
      <w:r w:rsidRPr="000155EF">
        <w:rPr>
          <w:rFonts w:ascii="Arial" w:hAnsi="Arial" w:cs="Arial"/>
          <w:b/>
          <w:sz w:val="24"/>
          <w:szCs w:val="24"/>
        </w:rPr>
        <w:t>MARIO EDUARDO PARDINI AFFONSECA</w:t>
      </w:r>
      <w:r w:rsidRPr="000155EF">
        <w:rPr>
          <w:rFonts w:ascii="Arial" w:hAnsi="Arial" w:cs="Arial"/>
          <w:sz w:val="24"/>
          <w:szCs w:val="24"/>
        </w:rPr>
        <w:t xml:space="preserve">, solicitando, </w:t>
      </w:r>
      <w:r>
        <w:rPr>
          <w:rFonts w:ascii="Arial" w:hAnsi="Arial" w:cs="Arial"/>
          <w:sz w:val="24"/>
          <w:szCs w:val="24"/>
        </w:rPr>
        <w:t>nos termos da Lei Orgânica do Município, realizar estudos visando a divulgação e disponibilização de exemplares do Estatuto da Criança e do Adolescente (ECA)</w:t>
      </w:r>
      <w:r w:rsidRPr="000155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unidades, repartições e </w:t>
      </w:r>
      <w:r w:rsidR="00950F10">
        <w:rPr>
          <w:rFonts w:ascii="Arial" w:hAnsi="Arial" w:cs="Arial"/>
          <w:sz w:val="24"/>
          <w:szCs w:val="24"/>
        </w:rPr>
        <w:t xml:space="preserve">órgãos da </w:t>
      </w:r>
      <w:r>
        <w:rPr>
          <w:rFonts w:ascii="Arial" w:hAnsi="Arial" w:cs="Arial"/>
          <w:sz w:val="24"/>
          <w:szCs w:val="24"/>
        </w:rPr>
        <w:t>estrutura administrativa</w:t>
      </w:r>
      <w:r w:rsidR="00950F10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>.</w:t>
      </w:r>
    </w:p>
    <w:p w14:paraId="07B97ACD" w14:textId="77777777" w:rsidR="000155EF" w:rsidRPr="000155EF" w:rsidRDefault="000155EF" w:rsidP="000155EF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sz w:val="24"/>
          <w:szCs w:val="24"/>
        </w:rPr>
      </w:pPr>
    </w:p>
    <w:p w14:paraId="54BD2EA6" w14:textId="77777777" w:rsidR="000155EF" w:rsidRPr="000155EF" w:rsidRDefault="000155EF" w:rsidP="000155E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B389D7" w14:textId="77777777" w:rsid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0155EF">
        <w:rPr>
          <w:rFonts w:ascii="Arial" w:hAnsi="Arial" w:cs="Arial"/>
          <w:sz w:val="24"/>
          <w:szCs w:val="24"/>
        </w:rPr>
        <w:t>Plenário “Ver. Laurindo Ezidoro Jaqueta”, 21 de junho de 2021.</w:t>
      </w:r>
    </w:p>
    <w:p w14:paraId="3E43227C" w14:textId="77777777" w:rsid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71A8C284" w14:textId="77777777" w:rsid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08EC06C" w14:textId="77777777" w:rsid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6F78ACBF" w14:textId="77777777" w:rsid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03882077" w14:textId="04403409" w:rsid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Pr="000155EF">
        <w:rPr>
          <w:rFonts w:ascii="Arial" w:hAnsi="Arial" w:cs="Arial"/>
          <w:b/>
          <w:sz w:val="24"/>
          <w:szCs w:val="24"/>
        </w:rPr>
        <w:t>ALESSANDRA LUCCHESI</w:t>
      </w:r>
    </w:p>
    <w:p w14:paraId="103960B8" w14:textId="2E18F1CC" w:rsidR="000155EF" w:rsidRPr="000155EF" w:rsidRDefault="000155EF" w:rsidP="000155E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FB264A5" w14:textId="12FCE1FD" w:rsidR="000155EF" w:rsidRDefault="000155EF" w:rsidP="0005433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1BD5E48" w14:textId="77777777" w:rsidR="00054337" w:rsidRDefault="00054337" w:rsidP="00FA58C5">
      <w:pPr>
        <w:jc w:val="center"/>
        <w:rPr>
          <w:rFonts w:ascii="Arial" w:hAnsi="Arial" w:cs="Arial"/>
          <w:sz w:val="28"/>
        </w:rPr>
      </w:pPr>
    </w:p>
    <w:p w14:paraId="723B3D0F" w14:textId="77777777" w:rsidR="000155EF" w:rsidRDefault="000155EF" w:rsidP="00FA58C5">
      <w:pPr>
        <w:jc w:val="center"/>
        <w:rPr>
          <w:rFonts w:ascii="Arial" w:hAnsi="Arial" w:cs="Arial"/>
          <w:sz w:val="28"/>
        </w:rPr>
      </w:pPr>
    </w:p>
    <w:p w14:paraId="65A25312" w14:textId="77777777" w:rsidR="000155EF" w:rsidRDefault="000155EF" w:rsidP="00FA58C5">
      <w:pPr>
        <w:jc w:val="center"/>
        <w:rPr>
          <w:rFonts w:ascii="Arial" w:hAnsi="Arial" w:cs="Arial"/>
          <w:sz w:val="28"/>
        </w:rPr>
      </w:pPr>
    </w:p>
    <w:p w14:paraId="1F59C5AA" w14:textId="77777777" w:rsidR="000155EF" w:rsidRDefault="000155EF" w:rsidP="00FA58C5">
      <w:pPr>
        <w:jc w:val="center"/>
        <w:rPr>
          <w:rFonts w:ascii="Arial" w:hAnsi="Arial" w:cs="Arial"/>
          <w:sz w:val="28"/>
        </w:rPr>
      </w:pPr>
    </w:p>
    <w:p w14:paraId="5200C25B" w14:textId="77777777" w:rsidR="000155EF" w:rsidRDefault="000155EF" w:rsidP="00FA58C5">
      <w:pPr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14:paraId="10C0F5F9" w14:textId="6DF2FAB3" w:rsidR="000155EF" w:rsidRPr="000155EF" w:rsidRDefault="000155EF" w:rsidP="000155EF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0155EF">
        <w:rPr>
          <w:rFonts w:ascii="Arial" w:hAnsi="Arial" w:cs="Arial"/>
          <w:color w:val="A6A6A6" w:themeColor="background1" w:themeShade="A6"/>
          <w:sz w:val="18"/>
          <w:szCs w:val="18"/>
        </w:rPr>
        <w:t>ALO/</w:t>
      </w:r>
      <w:proofErr w:type="spellStart"/>
      <w:r w:rsidRPr="000155EF">
        <w:rPr>
          <w:rFonts w:ascii="Arial" w:hAnsi="Arial" w:cs="Arial"/>
          <w:color w:val="A6A6A6" w:themeColor="background1" w:themeShade="A6"/>
          <w:sz w:val="18"/>
          <w:szCs w:val="18"/>
        </w:rPr>
        <w:t>esm</w:t>
      </w:r>
      <w:proofErr w:type="spellEnd"/>
    </w:p>
    <w:sectPr w:rsidR="000155EF" w:rsidRPr="000155EF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D0570" w14:textId="77777777" w:rsidR="003072B2" w:rsidRDefault="003072B2">
      <w:r>
        <w:separator/>
      </w:r>
    </w:p>
  </w:endnote>
  <w:endnote w:type="continuationSeparator" w:id="0">
    <w:p w14:paraId="6E6A97A6" w14:textId="77777777" w:rsidR="003072B2" w:rsidRDefault="0030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570FD" w14:textId="77777777" w:rsidR="003072B2" w:rsidRDefault="003072B2">
      <w:r>
        <w:separator/>
      </w:r>
    </w:p>
  </w:footnote>
  <w:footnote w:type="continuationSeparator" w:id="0">
    <w:p w14:paraId="483F4BE0" w14:textId="77777777" w:rsidR="003072B2" w:rsidRDefault="00307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155EF"/>
    <w:rsid w:val="00046C22"/>
    <w:rsid w:val="00054337"/>
    <w:rsid w:val="0017190B"/>
    <w:rsid w:val="003072B2"/>
    <w:rsid w:val="003158A8"/>
    <w:rsid w:val="00520524"/>
    <w:rsid w:val="006478B7"/>
    <w:rsid w:val="00650F32"/>
    <w:rsid w:val="007433C6"/>
    <w:rsid w:val="0076791F"/>
    <w:rsid w:val="00813D79"/>
    <w:rsid w:val="008A5514"/>
    <w:rsid w:val="00950F10"/>
    <w:rsid w:val="00A3753E"/>
    <w:rsid w:val="00A75731"/>
    <w:rsid w:val="00BD46B6"/>
    <w:rsid w:val="00C6482F"/>
    <w:rsid w:val="00DB2F1A"/>
    <w:rsid w:val="00E67ECA"/>
    <w:rsid w:val="00E840C0"/>
    <w:rsid w:val="00F12F0A"/>
    <w:rsid w:val="00F5031E"/>
    <w:rsid w:val="00F81416"/>
    <w:rsid w:val="00F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2010-12-02T10:00:00Z</cp:lastPrinted>
  <dcterms:created xsi:type="dcterms:W3CDTF">2020-07-10T17:04:00Z</dcterms:created>
  <dcterms:modified xsi:type="dcterms:W3CDTF">2021-06-21T12:36:00Z</dcterms:modified>
</cp:coreProperties>
</file>