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D6DDC" w14:textId="77777777" w:rsidR="004D78D7" w:rsidRDefault="004D78D7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7DC27444" w14:textId="1B9D7993" w:rsidR="00586D48" w:rsidRDefault="00B444B5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1A4FA2">
        <w:rPr>
          <w:rFonts w:ascii="Arial" w:hAnsi="Arial" w:cs="Arial"/>
          <w:b/>
          <w:sz w:val="24"/>
          <w:szCs w:val="24"/>
          <w:u w:val="single"/>
        </w:rPr>
        <w:t>152</w:t>
      </w:r>
    </w:p>
    <w:p w14:paraId="27F35D39" w14:textId="77777777" w:rsidR="00586D48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3D02C975" w:rsidR="00586D48" w:rsidRDefault="00B444B5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A4FA2">
        <w:rPr>
          <w:rFonts w:ascii="Arial" w:hAnsi="Arial" w:cs="Arial"/>
          <w:b/>
          <w:sz w:val="24"/>
          <w:szCs w:val="24"/>
          <w:u w:val="single"/>
        </w:rPr>
        <w:t>5</w:t>
      </w:r>
      <w:r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1A4FA2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3728A3" w14:textId="77777777" w:rsidR="00586D48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B444B5" w:rsidP="00586D48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1038B66" w14:textId="77777777" w:rsidR="004D78D7" w:rsidRDefault="004D78D7" w:rsidP="004D78D7">
      <w:pPr>
        <w:jc w:val="both"/>
        <w:rPr>
          <w:rFonts w:ascii="Arial" w:hAnsi="Arial" w:cs="Arial"/>
          <w:sz w:val="24"/>
          <w:szCs w:val="24"/>
        </w:rPr>
      </w:pPr>
    </w:p>
    <w:p w14:paraId="356C1A59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F933ED9" w14:textId="77777777" w:rsidR="001273B0" w:rsidRDefault="001273B0" w:rsidP="00FF59FE">
      <w:pPr>
        <w:jc w:val="both"/>
        <w:rPr>
          <w:rFonts w:ascii="Arial" w:hAnsi="Arial" w:cs="Arial"/>
          <w:sz w:val="24"/>
          <w:szCs w:val="24"/>
        </w:rPr>
      </w:pPr>
    </w:p>
    <w:p w14:paraId="7E5FD853" w14:textId="131997E9" w:rsidR="00586D48" w:rsidRDefault="00B444B5" w:rsidP="00C84D58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ao </w:t>
      </w:r>
      <w:r w:rsidR="004D78D7">
        <w:rPr>
          <w:rFonts w:ascii="Arial" w:hAnsi="Arial" w:cs="Arial"/>
          <w:sz w:val="24"/>
          <w:szCs w:val="24"/>
        </w:rPr>
        <w:t xml:space="preserve">Secretário de Infraestrutura </w:t>
      </w:r>
      <w:r w:rsidR="004D78D7">
        <w:rPr>
          <w:rFonts w:ascii="Arial" w:hAnsi="Arial" w:cs="Arial"/>
          <w:b/>
          <w:sz w:val="24"/>
          <w:szCs w:val="24"/>
        </w:rPr>
        <w:t>RODRIGO COLAUTO TABORDA</w:t>
      </w:r>
      <w:r w:rsidR="00C84D58">
        <w:rPr>
          <w:rFonts w:ascii="Arial" w:hAnsi="Arial" w:cs="Arial"/>
          <w:sz w:val="24"/>
          <w:szCs w:val="24"/>
        </w:rPr>
        <w:t xml:space="preserve">, </w:t>
      </w:r>
      <w:r w:rsidR="004D78D7">
        <w:rPr>
          <w:rFonts w:ascii="Arial" w:hAnsi="Arial" w:cs="Arial"/>
          <w:sz w:val="24"/>
          <w:szCs w:val="24"/>
        </w:rPr>
        <w:t>a</w:t>
      </w:r>
      <w:r w:rsidR="00BE57BF">
        <w:rPr>
          <w:rFonts w:ascii="Arial" w:hAnsi="Arial" w:cs="Arial"/>
          <w:sz w:val="24"/>
          <w:szCs w:val="24"/>
        </w:rPr>
        <w:t xml:space="preserve"> necessidade de </w:t>
      </w:r>
      <w:r w:rsidR="001A4FA2">
        <w:rPr>
          <w:rFonts w:ascii="Arial" w:hAnsi="Arial" w:cs="Arial"/>
          <w:sz w:val="24"/>
          <w:szCs w:val="24"/>
        </w:rPr>
        <w:t xml:space="preserve">implantar semáforo no cruzamento das Avenidas João Baptista </w:t>
      </w:r>
      <w:proofErr w:type="spellStart"/>
      <w:r w:rsidR="001A4FA2">
        <w:rPr>
          <w:rFonts w:ascii="Arial" w:hAnsi="Arial" w:cs="Arial"/>
          <w:sz w:val="24"/>
          <w:szCs w:val="24"/>
        </w:rPr>
        <w:t>Carnieto</w:t>
      </w:r>
      <w:proofErr w:type="spellEnd"/>
      <w:r w:rsidR="001A4FA2">
        <w:rPr>
          <w:rFonts w:ascii="Arial" w:hAnsi="Arial" w:cs="Arial"/>
          <w:sz w:val="24"/>
          <w:szCs w:val="24"/>
        </w:rPr>
        <w:t xml:space="preserve"> e Júlio Vaz de Carvalho, na Vila Paulista.</w:t>
      </w:r>
    </w:p>
    <w:p w14:paraId="30825592" w14:textId="77777777" w:rsidR="001A4FA2" w:rsidRDefault="001A4FA2" w:rsidP="00C84D5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7E57F43" w14:textId="7B72C291" w:rsidR="001A4FA2" w:rsidRDefault="001A4FA2" w:rsidP="00C84D5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justifica devido ao cre</w:t>
      </w:r>
      <w:r w:rsidR="004919AA">
        <w:rPr>
          <w:rFonts w:ascii="Arial" w:hAnsi="Arial" w:cs="Arial"/>
          <w:sz w:val="24"/>
          <w:szCs w:val="24"/>
        </w:rPr>
        <w:t xml:space="preserve">scimento dos bairros adjacentes, o que tem proporcionado </w:t>
      </w:r>
      <w:r>
        <w:rPr>
          <w:rFonts w:ascii="Arial" w:hAnsi="Arial" w:cs="Arial"/>
          <w:sz w:val="24"/>
          <w:szCs w:val="24"/>
        </w:rPr>
        <w:t>maior</w:t>
      </w:r>
      <w:r w:rsidR="004919AA">
        <w:rPr>
          <w:rFonts w:ascii="Arial" w:hAnsi="Arial" w:cs="Arial"/>
          <w:sz w:val="24"/>
          <w:szCs w:val="24"/>
        </w:rPr>
        <w:t xml:space="preserve"> circulação de veículos nesse ponto</w:t>
      </w:r>
      <w:r>
        <w:rPr>
          <w:rFonts w:ascii="Arial" w:hAnsi="Arial" w:cs="Arial"/>
          <w:sz w:val="24"/>
          <w:szCs w:val="24"/>
        </w:rPr>
        <w:t>, sendo necess</w:t>
      </w:r>
      <w:r w:rsidR="004919AA">
        <w:rPr>
          <w:rFonts w:ascii="Arial" w:hAnsi="Arial" w:cs="Arial"/>
          <w:sz w:val="24"/>
          <w:szCs w:val="24"/>
        </w:rPr>
        <w:t>ário disciplinar o trânsito local.</w:t>
      </w:r>
    </w:p>
    <w:p w14:paraId="42AE9456" w14:textId="77777777" w:rsidR="004919AA" w:rsidRDefault="004919AA" w:rsidP="00C84D5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DFAEC8D" w14:textId="5EA010EC" w:rsidR="00586D48" w:rsidRDefault="00B444B5" w:rsidP="001A4FA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proofErr w:type="gramStart"/>
      <w:r w:rsidR="004919AA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4919AA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E51B590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AF3511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93D29F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48D68A3F" w14:textId="15084C0E" w:rsidR="00673B47" w:rsidRDefault="00B444B5" w:rsidP="004D78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919AA">
        <w:rPr>
          <w:rFonts w:ascii="Arial" w:hAnsi="Arial" w:cs="Arial"/>
          <w:b/>
          <w:sz w:val="24"/>
          <w:szCs w:val="24"/>
        </w:rPr>
        <w:t>CULA</w:t>
      </w:r>
    </w:p>
    <w:p w14:paraId="6A95AC98" w14:textId="0539A5B8" w:rsidR="004D78D7" w:rsidRDefault="004919AA" w:rsidP="004D78D7">
      <w:pPr>
        <w:jc w:val="center"/>
        <w:rPr>
          <w:rFonts w:ascii="Bookman Old Style" w:hAnsi="Bookman Old Style"/>
          <w:b/>
          <w:sz w:val="28"/>
        </w:rPr>
      </w:pPr>
      <w:r>
        <w:rPr>
          <w:rFonts w:ascii="Arial" w:hAnsi="Arial" w:cs="Arial"/>
          <w:sz w:val="24"/>
          <w:szCs w:val="24"/>
        </w:rPr>
        <w:t>PSDB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B37A94D" w14:textId="77777777" w:rsidR="00BE57BF" w:rsidRDefault="00BE57BF">
      <w:pPr>
        <w:rPr>
          <w:rFonts w:ascii="Bookman Old Style" w:hAnsi="Bookman Old Style"/>
          <w:b/>
          <w:sz w:val="28"/>
        </w:rPr>
      </w:pPr>
    </w:p>
    <w:p w14:paraId="03AC7614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0A3A98F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050BCC79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30AFF807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9CAF59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2A3D7668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2F43C9D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3EC61BCA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5124FC88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12F8D9AE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FC3ADBE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40ED4171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68F469C9" w14:textId="77777777" w:rsidR="004D78D7" w:rsidRDefault="004D78D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13CE981B" w14:textId="7D1BBDBF" w:rsidR="00673B47" w:rsidRPr="004D78D7" w:rsidRDefault="004919AA">
      <w:pPr>
        <w:rPr>
          <w:color w:val="D9D9D9" w:themeColor="background1" w:themeShade="D9"/>
          <w:sz w:val="8"/>
          <w:szCs w:val="16"/>
        </w:rPr>
      </w:pPr>
      <w:r>
        <w:rPr>
          <w:rFonts w:ascii="Bookman Old Style" w:hAnsi="Bookman Old Style"/>
          <w:color w:val="D9D9D9" w:themeColor="background1" w:themeShade="D9"/>
          <w:sz w:val="18"/>
        </w:rPr>
        <w:t>ACVA</w:t>
      </w:r>
      <w:r w:rsidR="00B444B5">
        <w:rPr>
          <w:rFonts w:ascii="Bookman Old Style" w:hAnsi="Bookman Old Style"/>
          <w:color w:val="D9D9D9" w:themeColor="background1" w:themeShade="D9"/>
          <w:sz w:val="18"/>
        </w:rPr>
        <w:t>/mal</w:t>
      </w:r>
    </w:p>
    <w:sectPr w:rsidR="00673B47" w:rsidRPr="004D78D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F458B" w14:textId="77777777" w:rsidR="00B444B5" w:rsidRDefault="00B444B5">
      <w:r>
        <w:separator/>
      </w:r>
    </w:p>
  </w:endnote>
  <w:endnote w:type="continuationSeparator" w:id="0">
    <w:p w14:paraId="34D64782" w14:textId="77777777" w:rsidR="00B444B5" w:rsidRDefault="00B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E662B" w14:textId="77777777" w:rsidR="00B444B5" w:rsidRDefault="00B444B5">
      <w:r>
        <w:separator/>
      </w:r>
    </w:p>
  </w:footnote>
  <w:footnote w:type="continuationSeparator" w:id="0">
    <w:p w14:paraId="5304ABFC" w14:textId="77777777" w:rsidR="00B444B5" w:rsidRDefault="00B44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F7020"/>
    <w:rsid w:val="001273B0"/>
    <w:rsid w:val="001A4FA2"/>
    <w:rsid w:val="001B0C7A"/>
    <w:rsid w:val="001E6B99"/>
    <w:rsid w:val="00210A22"/>
    <w:rsid w:val="0025169C"/>
    <w:rsid w:val="002B3BDB"/>
    <w:rsid w:val="002D21DC"/>
    <w:rsid w:val="00331D91"/>
    <w:rsid w:val="003E66F5"/>
    <w:rsid w:val="004919AA"/>
    <w:rsid w:val="004B0F8F"/>
    <w:rsid w:val="004D78D7"/>
    <w:rsid w:val="00586D48"/>
    <w:rsid w:val="006460F9"/>
    <w:rsid w:val="00673B47"/>
    <w:rsid w:val="006D19B3"/>
    <w:rsid w:val="007317BC"/>
    <w:rsid w:val="008A7D59"/>
    <w:rsid w:val="009033A9"/>
    <w:rsid w:val="00925799"/>
    <w:rsid w:val="00AD7504"/>
    <w:rsid w:val="00AF1FA4"/>
    <w:rsid w:val="00B2082A"/>
    <w:rsid w:val="00B444B5"/>
    <w:rsid w:val="00BE57BF"/>
    <w:rsid w:val="00C84D58"/>
    <w:rsid w:val="00D63678"/>
    <w:rsid w:val="00DA2847"/>
    <w:rsid w:val="00DA70F6"/>
    <w:rsid w:val="00DE1412"/>
    <w:rsid w:val="00E22064"/>
    <w:rsid w:val="00F57F55"/>
    <w:rsid w:val="00FD588D"/>
    <w:rsid w:val="00FD6504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2020-07-10T14:02:00Z</cp:lastPrinted>
  <dcterms:created xsi:type="dcterms:W3CDTF">2020-07-10T14:02:00Z</dcterms:created>
  <dcterms:modified xsi:type="dcterms:W3CDTF">2021-06-29T13:16:00Z</dcterms:modified>
</cp:coreProperties>
</file>