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7E565EF9" w14:textId="0D97B410" w:rsidR="00610638" w:rsidRDefault="00E703AF" w:rsidP="0061063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C06AFF">
        <w:rPr>
          <w:rFonts w:ascii="Arial" w:hAnsi="Arial" w:cs="Arial"/>
          <w:b/>
          <w:sz w:val="24"/>
          <w:szCs w:val="24"/>
          <w:u w:val="single"/>
        </w:rPr>
        <w:t>531</w:t>
      </w:r>
    </w:p>
    <w:p w14:paraId="52867D54" w14:textId="77777777" w:rsidR="00610638" w:rsidRDefault="00610638" w:rsidP="00610638">
      <w:pPr>
        <w:jc w:val="center"/>
        <w:rPr>
          <w:rFonts w:ascii="Arial" w:hAnsi="Arial" w:cs="Arial"/>
          <w:b/>
          <w:sz w:val="24"/>
          <w:szCs w:val="24"/>
        </w:rPr>
      </w:pPr>
    </w:p>
    <w:p w14:paraId="0C82D78F" w14:textId="36D02735" w:rsidR="00610638" w:rsidRDefault="00E703AF" w:rsidP="0061063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0546B">
        <w:rPr>
          <w:rFonts w:ascii="Arial" w:hAnsi="Arial" w:cs="Arial"/>
          <w:b/>
          <w:sz w:val="24"/>
          <w:szCs w:val="24"/>
          <w:u w:val="single"/>
        </w:rPr>
        <w:t>5/7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2944CD6" w14:textId="77777777" w:rsidR="00610638" w:rsidRDefault="00610638" w:rsidP="00610638">
      <w:pPr>
        <w:jc w:val="both"/>
        <w:rPr>
          <w:rFonts w:ascii="Arial" w:hAnsi="Arial" w:cs="Arial"/>
          <w:b/>
          <w:sz w:val="24"/>
          <w:szCs w:val="24"/>
        </w:rPr>
      </w:pPr>
    </w:p>
    <w:p w14:paraId="5E5476F2" w14:textId="77777777" w:rsidR="00610638" w:rsidRDefault="00E703AF" w:rsidP="006106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9640D82" w14:textId="77777777" w:rsidR="00610638" w:rsidRDefault="00610638" w:rsidP="00610638">
      <w:pPr>
        <w:pStyle w:val="Ttulo1"/>
        <w:ind w:firstLine="2126"/>
        <w:jc w:val="both"/>
        <w:rPr>
          <w:rFonts w:ascii="Times New Roman" w:hAnsi="Times New Roman"/>
          <w:sz w:val="26"/>
          <w:szCs w:val="26"/>
        </w:rPr>
      </w:pPr>
    </w:p>
    <w:p w14:paraId="3E672E23" w14:textId="77777777" w:rsidR="00610638" w:rsidRDefault="00610638" w:rsidP="00610638">
      <w:pPr>
        <w:pStyle w:val="Ttulo1"/>
        <w:ind w:firstLine="2126"/>
        <w:jc w:val="both"/>
        <w:rPr>
          <w:sz w:val="26"/>
          <w:szCs w:val="26"/>
        </w:rPr>
      </w:pPr>
    </w:p>
    <w:p w14:paraId="1761BC80" w14:textId="77777777" w:rsidR="00610638" w:rsidRDefault="00610638" w:rsidP="00610638">
      <w:pPr>
        <w:rPr>
          <w:lang w:eastAsia="x-none"/>
        </w:rPr>
      </w:pPr>
    </w:p>
    <w:p w14:paraId="1B892E6E" w14:textId="77777777" w:rsidR="00610638" w:rsidRDefault="00610638" w:rsidP="00610638">
      <w:pPr>
        <w:rPr>
          <w:lang w:eastAsia="x-none"/>
        </w:rPr>
      </w:pPr>
    </w:p>
    <w:p w14:paraId="0A0EE00E" w14:textId="72633ECD" w:rsidR="00C06AFF" w:rsidRPr="00C06AFF" w:rsidRDefault="005814B0" w:rsidP="00C46BCF">
      <w:pPr>
        <w:ind w:firstLine="2127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snapToGrid w:val="0"/>
          <w:kern w:val="28"/>
          <w:sz w:val="24"/>
          <w:szCs w:val="24"/>
        </w:rPr>
        <w:t xml:space="preserve">A </w:t>
      </w:r>
      <w:r w:rsidRPr="005814B0">
        <w:rPr>
          <w:rFonts w:ascii="Arial" w:hAnsi="Arial" w:cs="Arial"/>
          <w:snapToGrid w:val="0"/>
          <w:kern w:val="28"/>
          <w:sz w:val="24"/>
          <w:szCs w:val="24"/>
        </w:rPr>
        <w:t>Companhia de Saneamento Básico do Estado de São Paulo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kern w:val="28"/>
          <w:sz w:val="24"/>
          <w:szCs w:val="24"/>
        </w:rPr>
        <w:t>(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>Sabesp</w:t>
      </w:r>
      <w:r>
        <w:rPr>
          <w:rFonts w:ascii="Arial" w:hAnsi="Arial" w:cs="Arial"/>
          <w:snapToGrid w:val="0"/>
          <w:kern w:val="28"/>
          <w:sz w:val="24"/>
          <w:szCs w:val="24"/>
        </w:rPr>
        <w:t>)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kern w:val="28"/>
          <w:sz w:val="24"/>
          <w:szCs w:val="24"/>
        </w:rPr>
        <w:t>atua no município</w:t>
      </w:r>
      <w:r w:rsidR="00C46BCF">
        <w:rPr>
          <w:rFonts w:ascii="Arial" w:hAnsi="Arial" w:cs="Arial"/>
          <w:snapToGrid w:val="0"/>
          <w:kern w:val="28"/>
          <w:sz w:val="24"/>
          <w:szCs w:val="24"/>
        </w:rPr>
        <w:t xml:space="preserve"> de Botucatu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 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>há 47 anos, sendo a primeira cidade a ser assumida pela Companhia, em 1974, inaugurando uma trajetória de sucesso em vários municípios do Estado de São Paulo</w:t>
      </w:r>
      <w:r>
        <w:rPr>
          <w:rFonts w:ascii="Arial" w:hAnsi="Arial" w:cs="Arial"/>
          <w:snapToGrid w:val="0"/>
          <w:kern w:val="28"/>
          <w:sz w:val="24"/>
          <w:szCs w:val="24"/>
        </w:rPr>
        <w:t>.</w:t>
      </w:r>
    </w:p>
    <w:p w14:paraId="77B62F1B" w14:textId="77777777" w:rsidR="00C06AFF" w:rsidRPr="00C06AFF" w:rsidRDefault="00C06AFF" w:rsidP="00C06AFF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233A1D97" w14:textId="444D6CF3" w:rsidR="00C06AFF" w:rsidRPr="00C06AFF" w:rsidRDefault="005814B0" w:rsidP="00C46BCF">
      <w:pPr>
        <w:ind w:firstLine="2127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snapToGrid w:val="0"/>
          <w:kern w:val="28"/>
          <w:sz w:val="24"/>
          <w:szCs w:val="24"/>
        </w:rPr>
        <w:t>A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>o longo destes anos,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 a Sabesp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 xml:space="preserve"> enfrentou </w:t>
      </w:r>
      <w:r>
        <w:rPr>
          <w:rFonts w:ascii="Arial" w:hAnsi="Arial" w:cs="Arial"/>
          <w:snapToGrid w:val="0"/>
          <w:kern w:val="28"/>
          <w:sz w:val="24"/>
          <w:szCs w:val="24"/>
        </w:rPr>
        <w:t>diversos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 xml:space="preserve"> desafios com dedicação, planejamento, tecnologia de ponta e investimentos maciços para oferecer aos seus clientes um serviço de qualidade, tornando realidade sua missão de </w:t>
      </w:r>
      <w:r w:rsidR="00C46BCF">
        <w:rPr>
          <w:rFonts w:ascii="Arial" w:hAnsi="Arial" w:cs="Arial"/>
          <w:snapToGrid w:val="0"/>
          <w:kern w:val="28"/>
          <w:sz w:val="24"/>
          <w:szCs w:val="24"/>
        </w:rPr>
        <w:t>p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>restar serviços de saneamento, contribuindo para a melhoria da qualidade de vida e do meio ambiente.</w:t>
      </w:r>
    </w:p>
    <w:p w14:paraId="078DEA39" w14:textId="77777777" w:rsidR="00C06AFF" w:rsidRPr="00C06AFF" w:rsidRDefault="00C06AFF" w:rsidP="00C06AFF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48286BA8" w14:textId="77777777" w:rsidR="00C46BCF" w:rsidRDefault="00C46BCF" w:rsidP="00C46BCF">
      <w:pPr>
        <w:ind w:firstLine="2127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snapToGrid w:val="0"/>
          <w:kern w:val="28"/>
          <w:sz w:val="24"/>
          <w:szCs w:val="24"/>
        </w:rPr>
        <w:t>Atualmente, o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 xml:space="preserve"> Estado de São Paulo vive uma das piores e mais longas estiagens, ocasionando um grave problema no abastecimento de água</w:t>
      </w:r>
      <w:r>
        <w:rPr>
          <w:rFonts w:ascii="Arial" w:hAnsi="Arial" w:cs="Arial"/>
          <w:snapToGrid w:val="0"/>
          <w:kern w:val="28"/>
          <w:sz w:val="24"/>
          <w:szCs w:val="24"/>
        </w:rPr>
        <w:t>.</w:t>
      </w:r>
    </w:p>
    <w:p w14:paraId="33B73CAE" w14:textId="2C05281C" w:rsidR="00C06AFF" w:rsidRPr="00C06AFF" w:rsidRDefault="00C46BCF" w:rsidP="00C46BCF">
      <w:pPr>
        <w:ind w:firstLine="2127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snapToGrid w:val="0"/>
          <w:kern w:val="28"/>
          <w:sz w:val="24"/>
          <w:szCs w:val="24"/>
        </w:rPr>
        <w:t>D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>e acordo com a Organização das Nações Unidas, cada pessoa necessita de aproximadamente 110 litros de água por dia para atender as necessidades de consumo e higiene</w:t>
      </w:r>
      <w:r w:rsidR="005814B0">
        <w:rPr>
          <w:rFonts w:ascii="Arial" w:hAnsi="Arial" w:cs="Arial"/>
          <w:snapToGrid w:val="0"/>
          <w:kern w:val="28"/>
          <w:sz w:val="24"/>
          <w:szCs w:val="24"/>
        </w:rPr>
        <w:t>.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 </w:t>
      </w:r>
      <w:r w:rsidR="005814B0">
        <w:rPr>
          <w:rFonts w:ascii="Arial" w:hAnsi="Arial" w:cs="Arial"/>
          <w:snapToGrid w:val="0"/>
          <w:kern w:val="28"/>
          <w:sz w:val="24"/>
          <w:szCs w:val="24"/>
        </w:rPr>
        <w:t>Porém,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 xml:space="preserve"> no Brasil o consumo por pessoa pode chegar a 200 litros por dia, o que configura uso exagerado, ou seja, desperdício</w:t>
      </w:r>
      <w:r w:rsidR="005814B0">
        <w:rPr>
          <w:rFonts w:ascii="Arial" w:hAnsi="Arial" w:cs="Arial"/>
          <w:snapToGrid w:val="0"/>
          <w:kern w:val="28"/>
          <w:sz w:val="24"/>
          <w:szCs w:val="24"/>
        </w:rPr>
        <w:t>.</w:t>
      </w:r>
    </w:p>
    <w:p w14:paraId="179FAFFD" w14:textId="77777777" w:rsidR="00C06AFF" w:rsidRPr="00C06AFF" w:rsidRDefault="00C06AFF" w:rsidP="00C06AFF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642F290B" w14:textId="1B0A85C6" w:rsidR="00C06AFF" w:rsidRPr="00C06AFF" w:rsidRDefault="005814B0" w:rsidP="00C46BCF">
      <w:pPr>
        <w:ind w:firstLine="2127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snapToGrid w:val="0"/>
          <w:kern w:val="28"/>
          <w:sz w:val="24"/>
          <w:szCs w:val="24"/>
        </w:rPr>
        <w:t>Assim,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 xml:space="preserve"> catastroficamente</w:t>
      </w:r>
      <w:r>
        <w:rPr>
          <w:rFonts w:ascii="Arial" w:hAnsi="Arial" w:cs="Arial"/>
          <w:snapToGrid w:val="0"/>
          <w:kern w:val="28"/>
          <w:sz w:val="24"/>
          <w:szCs w:val="24"/>
        </w:rPr>
        <w:t>,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 xml:space="preserve"> é previsto o colapso da água no mundo para o ano 2025. Conforme estudo da Organização das Nações Unidas, bilhões de seres humanos vão ficar sem água e muitas reservas vão se esgotar completamente</w:t>
      </w:r>
      <w:r>
        <w:rPr>
          <w:rFonts w:ascii="Arial" w:hAnsi="Arial" w:cs="Arial"/>
          <w:snapToGrid w:val="0"/>
          <w:kern w:val="28"/>
          <w:sz w:val="24"/>
          <w:szCs w:val="24"/>
        </w:rPr>
        <w:t>.</w:t>
      </w:r>
    </w:p>
    <w:p w14:paraId="00466451" w14:textId="77777777" w:rsidR="00C06AFF" w:rsidRPr="00C06AFF" w:rsidRDefault="00C06AFF" w:rsidP="00C06AFF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69D21E9D" w14:textId="3095C364" w:rsidR="005814B0" w:rsidRPr="00C06AFF" w:rsidRDefault="005814B0" w:rsidP="00C46BCF">
      <w:pPr>
        <w:ind w:firstLine="2127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snapToGrid w:val="0"/>
          <w:kern w:val="28"/>
          <w:sz w:val="24"/>
          <w:szCs w:val="24"/>
        </w:rPr>
        <w:t>Desse modo,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 xml:space="preserve"> </w:t>
      </w:r>
      <w:r w:rsidR="006969C8">
        <w:rPr>
          <w:rFonts w:ascii="Arial" w:hAnsi="Arial" w:cs="Arial"/>
          <w:snapToGrid w:val="0"/>
          <w:kern w:val="28"/>
          <w:sz w:val="24"/>
          <w:szCs w:val="24"/>
        </w:rPr>
        <w:t>segundo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 xml:space="preserve"> especialistas</w:t>
      </w:r>
      <w:r>
        <w:rPr>
          <w:rFonts w:ascii="Arial" w:hAnsi="Arial" w:cs="Arial"/>
          <w:snapToGrid w:val="0"/>
          <w:kern w:val="28"/>
          <w:sz w:val="24"/>
          <w:szCs w:val="24"/>
        </w:rPr>
        <w:t>,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 xml:space="preserve"> o uso racional e econômico da água é perfeitamente possível como, por exemplo, reduzir o tempo do banho, fechar a torneira enquanto escova os dentes ou faz a barba, não usar a mangueira como vassoura ao lavar quintal e a calçada e verificar torneiras, registros, válvulas, caixas de descarga e as tubulações de casa são algumas atitudes indicada</w:t>
      </w:r>
      <w:r>
        <w:rPr>
          <w:rFonts w:ascii="Arial" w:hAnsi="Arial" w:cs="Arial"/>
          <w:snapToGrid w:val="0"/>
          <w:kern w:val="28"/>
          <w:sz w:val="24"/>
          <w:szCs w:val="24"/>
        </w:rPr>
        <w:t>.</w:t>
      </w:r>
    </w:p>
    <w:p w14:paraId="6B48D1A9" w14:textId="77777777" w:rsidR="00C06AFF" w:rsidRPr="00C06AFF" w:rsidRDefault="00C06AFF" w:rsidP="00C06AFF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63A040BF" w14:textId="77777777" w:rsidR="00C06AFF" w:rsidRPr="00C06AFF" w:rsidRDefault="00C06AFF" w:rsidP="00C06AFF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15E0BF13" w14:textId="77777777" w:rsidR="00C06AFF" w:rsidRPr="00C06AFF" w:rsidRDefault="00C06AFF" w:rsidP="00C06AFF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6A0EEDA7" w14:textId="77777777" w:rsidR="00C06AFF" w:rsidRPr="00C06AFF" w:rsidRDefault="00C06AFF" w:rsidP="00C06AFF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59C010E2" w14:textId="77777777" w:rsidR="00C06AFF" w:rsidRPr="00C06AFF" w:rsidRDefault="00C06AFF" w:rsidP="00C06AFF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3854998D" w14:textId="77777777" w:rsidR="00C06AFF" w:rsidRPr="00C06AFF" w:rsidRDefault="00C06AFF" w:rsidP="00C06AFF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20937BD5" w14:textId="77777777" w:rsidR="00C06AFF" w:rsidRPr="00C06AFF" w:rsidRDefault="00C06AFF" w:rsidP="00C06AFF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7C83F93D" w14:textId="77777777" w:rsidR="009A6FAA" w:rsidRDefault="009A6FAA" w:rsidP="0052563B">
      <w:pPr>
        <w:ind w:firstLine="2127"/>
        <w:jc w:val="right"/>
        <w:rPr>
          <w:rFonts w:ascii="Arial" w:hAnsi="Arial" w:cs="Arial"/>
          <w:b/>
          <w:bCs/>
          <w:snapToGrid w:val="0"/>
          <w:kern w:val="28"/>
          <w:sz w:val="24"/>
          <w:szCs w:val="24"/>
        </w:rPr>
      </w:pPr>
    </w:p>
    <w:p w14:paraId="6DFD832E" w14:textId="77777777" w:rsidR="009A6FAA" w:rsidRDefault="009A6FAA" w:rsidP="0052563B">
      <w:pPr>
        <w:ind w:firstLine="2127"/>
        <w:jc w:val="right"/>
        <w:rPr>
          <w:rFonts w:ascii="Arial" w:hAnsi="Arial" w:cs="Arial"/>
          <w:b/>
          <w:bCs/>
          <w:snapToGrid w:val="0"/>
          <w:kern w:val="28"/>
          <w:sz w:val="24"/>
          <w:szCs w:val="24"/>
        </w:rPr>
      </w:pPr>
    </w:p>
    <w:p w14:paraId="7C792FB4" w14:textId="319E7CD0" w:rsidR="0052563B" w:rsidRDefault="0052563B" w:rsidP="0052563B">
      <w:pPr>
        <w:ind w:firstLine="2127"/>
        <w:jc w:val="right"/>
        <w:rPr>
          <w:rFonts w:ascii="Arial" w:hAnsi="Arial" w:cs="Arial"/>
          <w:b/>
          <w:bCs/>
          <w:snapToGrid w:val="0"/>
          <w:kern w:val="28"/>
          <w:sz w:val="24"/>
          <w:szCs w:val="24"/>
        </w:rPr>
      </w:pPr>
      <w:r w:rsidRPr="0052563B">
        <w:rPr>
          <w:rFonts w:ascii="Arial" w:hAnsi="Arial" w:cs="Arial"/>
          <w:b/>
          <w:bCs/>
          <w:snapToGrid w:val="0"/>
          <w:kern w:val="28"/>
          <w:sz w:val="24"/>
          <w:szCs w:val="24"/>
        </w:rPr>
        <w:t>[Parte integrante do Requerimento nº 531/2021]</w:t>
      </w:r>
    </w:p>
    <w:p w14:paraId="29DFC755" w14:textId="77777777" w:rsidR="0052563B" w:rsidRPr="0052563B" w:rsidRDefault="0052563B" w:rsidP="0052563B">
      <w:pPr>
        <w:ind w:firstLine="2127"/>
        <w:jc w:val="right"/>
        <w:rPr>
          <w:rFonts w:ascii="Arial" w:hAnsi="Arial" w:cs="Arial"/>
          <w:b/>
          <w:bCs/>
          <w:snapToGrid w:val="0"/>
          <w:kern w:val="28"/>
          <w:sz w:val="24"/>
          <w:szCs w:val="24"/>
        </w:rPr>
      </w:pPr>
    </w:p>
    <w:p w14:paraId="52BDEE5D" w14:textId="77777777" w:rsidR="0052563B" w:rsidRDefault="0052563B" w:rsidP="00C46BCF">
      <w:pPr>
        <w:ind w:firstLine="2127"/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58B8CAF5" w14:textId="4B230E35" w:rsidR="00C06AFF" w:rsidRDefault="006969C8" w:rsidP="00C46BCF">
      <w:pPr>
        <w:ind w:firstLine="2127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snapToGrid w:val="0"/>
          <w:kern w:val="28"/>
          <w:sz w:val="24"/>
          <w:szCs w:val="24"/>
        </w:rPr>
        <w:t>Razão pela qual</w:t>
      </w:r>
      <w:r w:rsidR="005814B0">
        <w:rPr>
          <w:rFonts w:ascii="Arial" w:hAnsi="Arial" w:cs="Arial"/>
          <w:snapToGrid w:val="0"/>
          <w:kern w:val="28"/>
          <w:sz w:val="24"/>
          <w:szCs w:val="24"/>
        </w:rPr>
        <w:t xml:space="preserve">, </w:t>
      </w:r>
      <w:r w:rsidR="00C06AFF" w:rsidRPr="00C46BCF">
        <w:rPr>
          <w:rFonts w:ascii="Arial" w:hAnsi="Arial" w:cs="Arial"/>
          <w:b/>
          <w:bCs/>
          <w:snapToGrid w:val="0"/>
          <w:kern w:val="28"/>
          <w:sz w:val="24"/>
          <w:szCs w:val="24"/>
        </w:rPr>
        <w:t>REQUEREMOS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 xml:space="preserve">, depois de cumpridas as formalidades regimentais, ouvido o Plenário, seja oficiado ao </w:t>
      </w:r>
      <w:r w:rsidR="00C46BCF" w:rsidRPr="00C46BCF">
        <w:rPr>
          <w:rFonts w:ascii="Arial" w:hAnsi="Arial" w:cs="Arial"/>
          <w:snapToGrid w:val="0"/>
          <w:kern w:val="28"/>
          <w:sz w:val="24"/>
          <w:szCs w:val="24"/>
        </w:rPr>
        <w:t xml:space="preserve">Superintendente Regional da SABESP, </w:t>
      </w:r>
      <w:proofErr w:type="spellStart"/>
      <w:r w:rsidR="00C46BCF" w:rsidRPr="00C46BCF">
        <w:rPr>
          <w:rFonts w:ascii="Arial" w:hAnsi="Arial" w:cs="Arial"/>
          <w:b/>
          <w:bCs/>
          <w:snapToGrid w:val="0"/>
          <w:kern w:val="28"/>
          <w:sz w:val="24"/>
          <w:szCs w:val="24"/>
        </w:rPr>
        <w:t>ENG°</w:t>
      </w:r>
      <w:proofErr w:type="spellEnd"/>
      <w:r w:rsidR="00C46BCF" w:rsidRPr="00C46BCF">
        <w:rPr>
          <w:rFonts w:ascii="Arial" w:hAnsi="Arial" w:cs="Arial"/>
          <w:b/>
          <w:bCs/>
          <w:snapToGrid w:val="0"/>
          <w:kern w:val="28"/>
          <w:sz w:val="24"/>
          <w:szCs w:val="24"/>
        </w:rPr>
        <w:t xml:space="preserve"> MAURÍCIO TAPIA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>, solicitando</w:t>
      </w:r>
      <w:r w:rsidR="00C46BCF">
        <w:rPr>
          <w:rFonts w:ascii="Arial" w:hAnsi="Arial" w:cs="Arial"/>
          <w:snapToGrid w:val="0"/>
          <w:kern w:val="28"/>
          <w:sz w:val="24"/>
          <w:szCs w:val="24"/>
        </w:rPr>
        <w:t>,</w:t>
      </w:r>
      <w:r w:rsidR="00362504">
        <w:rPr>
          <w:rFonts w:ascii="Arial" w:hAnsi="Arial" w:cs="Arial"/>
          <w:snapToGrid w:val="0"/>
          <w:kern w:val="28"/>
          <w:sz w:val="24"/>
          <w:szCs w:val="24"/>
        </w:rPr>
        <w:t xml:space="preserve"> nos termos da Lei Orgânica do município,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 xml:space="preserve"> informar sobre a possibilidade d</w:t>
      </w:r>
      <w:r w:rsidR="00C46BCF">
        <w:rPr>
          <w:rFonts w:ascii="Arial" w:hAnsi="Arial" w:cs="Arial"/>
          <w:snapToGrid w:val="0"/>
          <w:kern w:val="28"/>
          <w:sz w:val="24"/>
          <w:szCs w:val="24"/>
        </w:rPr>
        <w:t>e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 xml:space="preserve"> cria</w:t>
      </w:r>
      <w:r w:rsidR="00C46BCF">
        <w:rPr>
          <w:rFonts w:ascii="Arial" w:hAnsi="Arial" w:cs="Arial"/>
          <w:snapToGrid w:val="0"/>
          <w:kern w:val="28"/>
          <w:sz w:val="24"/>
          <w:szCs w:val="24"/>
        </w:rPr>
        <w:t>r o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 xml:space="preserve">  </w:t>
      </w:r>
      <w:r w:rsidR="00362504">
        <w:rPr>
          <w:rFonts w:ascii="Arial" w:hAnsi="Arial" w:cs="Arial"/>
          <w:snapToGrid w:val="0"/>
          <w:kern w:val="28"/>
          <w:sz w:val="24"/>
          <w:szCs w:val="24"/>
        </w:rPr>
        <w:t>“</w:t>
      </w:r>
      <w:r w:rsidR="00C46BCF">
        <w:rPr>
          <w:rFonts w:ascii="Arial" w:hAnsi="Arial" w:cs="Arial"/>
          <w:snapToGrid w:val="0"/>
          <w:kern w:val="28"/>
          <w:sz w:val="24"/>
          <w:szCs w:val="24"/>
        </w:rPr>
        <w:t>Museu da Água</w:t>
      </w:r>
      <w:r w:rsidR="00362504">
        <w:rPr>
          <w:rFonts w:ascii="Arial" w:hAnsi="Arial" w:cs="Arial"/>
          <w:snapToGrid w:val="0"/>
          <w:kern w:val="28"/>
          <w:sz w:val="24"/>
          <w:szCs w:val="24"/>
        </w:rPr>
        <w:t>”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 xml:space="preserve"> em Botucatu, com a finalidade de resgatar o patrimônio histórico da cidade e da SABESP</w:t>
      </w:r>
      <w:r w:rsidR="00C46BCF">
        <w:rPr>
          <w:rFonts w:ascii="Arial" w:hAnsi="Arial" w:cs="Arial"/>
          <w:snapToGrid w:val="0"/>
          <w:kern w:val="28"/>
          <w:sz w:val="24"/>
          <w:szCs w:val="24"/>
        </w:rPr>
        <w:t>,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 bem como</w:t>
      </w:r>
      <w:r w:rsidR="00C46BCF">
        <w:rPr>
          <w:rFonts w:ascii="Arial" w:hAnsi="Arial" w:cs="Arial"/>
          <w:snapToGrid w:val="0"/>
          <w:kern w:val="28"/>
          <w:sz w:val="24"/>
          <w:szCs w:val="24"/>
        </w:rPr>
        <w:t xml:space="preserve"> 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>promover a conscientização e educação ambiental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 e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 xml:space="preserve"> registrar a evolução da gestão da água em nosso município, 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estando 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 xml:space="preserve">aberto para receber visitas de instituições de ensino, ONGs, </w:t>
      </w:r>
      <w:r w:rsidR="00C46BCF">
        <w:rPr>
          <w:rFonts w:ascii="Arial" w:hAnsi="Arial" w:cs="Arial"/>
          <w:snapToGrid w:val="0"/>
          <w:kern w:val="28"/>
          <w:sz w:val="24"/>
          <w:szCs w:val="24"/>
        </w:rPr>
        <w:t>a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 xml:space="preserve">ssociações de </w:t>
      </w:r>
      <w:r w:rsidR="00C46BCF">
        <w:rPr>
          <w:rFonts w:ascii="Arial" w:hAnsi="Arial" w:cs="Arial"/>
          <w:snapToGrid w:val="0"/>
          <w:kern w:val="28"/>
          <w:sz w:val="24"/>
          <w:szCs w:val="24"/>
        </w:rPr>
        <w:t>b</w:t>
      </w:r>
      <w:r w:rsidR="00362504">
        <w:rPr>
          <w:rFonts w:ascii="Arial" w:hAnsi="Arial" w:cs="Arial"/>
          <w:snapToGrid w:val="0"/>
          <w:kern w:val="28"/>
          <w:sz w:val="24"/>
          <w:szCs w:val="24"/>
        </w:rPr>
        <w:t xml:space="preserve">airros e 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>d</w:t>
      </w:r>
      <w:r>
        <w:rPr>
          <w:rFonts w:ascii="Arial" w:hAnsi="Arial" w:cs="Arial"/>
          <w:snapToGrid w:val="0"/>
          <w:kern w:val="28"/>
          <w:sz w:val="24"/>
          <w:szCs w:val="24"/>
        </w:rPr>
        <w:t>as demais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 xml:space="preserve"> cidades do Estado de São Paulo, inclusive com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 o objetivo de 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>fortalec</w:t>
      </w:r>
      <w:r>
        <w:rPr>
          <w:rFonts w:ascii="Arial" w:hAnsi="Arial" w:cs="Arial"/>
          <w:snapToGrid w:val="0"/>
          <w:kern w:val="28"/>
          <w:sz w:val="24"/>
          <w:szCs w:val="24"/>
        </w:rPr>
        <w:t>er</w:t>
      </w:r>
      <w:r w:rsidR="00C06AFF" w:rsidRPr="00C06AFF">
        <w:rPr>
          <w:rFonts w:ascii="Arial" w:hAnsi="Arial" w:cs="Arial"/>
          <w:snapToGrid w:val="0"/>
          <w:kern w:val="28"/>
          <w:sz w:val="24"/>
          <w:szCs w:val="24"/>
        </w:rPr>
        <w:t xml:space="preserve"> o turismo regional.</w:t>
      </w:r>
    </w:p>
    <w:p w14:paraId="02C98315" w14:textId="77777777" w:rsidR="00C06AFF" w:rsidRDefault="00C06AFF" w:rsidP="00C06AFF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05426331" w14:textId="444EF52A" w:rsidR="00610638" w:rsidRDefault="00E703AF" w:rsidP="00C06AF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00546B">
        <w:rPr>
          <w:rFonts w:ascii="Arial" w:hAnsi="Arial" w:cs="Arial"/>
          <w:sz w:val="24"/>
          <w:szCs w:val="24"/>
        </w:rPr>
        <w:t>r. Laurindo Ezidoro Jaqueta”, 5</w:t>
      </w:r>
      <w:r>
        <w:rPr>
          <w:rFonts w:ascii="Arial" w:hAnsi="Arial" w:cs="Arial"/>
          <w:sz w:val="24"/>
          <w:szCs w:val="24"/>
        </w:rPr>
        <w:t xml:space="preserve"> de </w:t>
      </w:r>
      <w:r w:rsidR="0000546B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14:paraId="5EE3F22A" w14:textId="77777777" w:rsidR="00610638" w:rsidRDefault="00610638" w:rsidP="00610638">
      <w:pPr>
        <w:jc w:val="center"/>
        <w:rPr>
          <w:rFonts w:ascii="Arial" w:hAnsi="Arial" w:cs="Arial"/>
          <w:sz w:val="24"/>
          <w:szCs w:val="24"/>
        </w:rPr>
      </w:pPr>
    </w:p>
    <w:p w14:paraId="41D66364" w14:textId="77777777" w:rsidR="00610638" w:rsidRDefault="00610638" w:rsidP="00610638">
      <w:pPr>
        <w:rPr>
          <w:rFonts w:ascii="Arial" w:hAnsi="Arial" w:cs="Arial"/>
          <w:sz w:val="24"/>
          <w:szCs w:val="24"/>
        </w:rPr>
      </w:pPr>
    </w:p>
    <w:p w14:paraId="6D0E76B2" w14:textId="77777777" w:rsidR="00610638" w:rsidRDefault="00610638" w:rsidP="00610638">
      <w:pPr>
        <w:rPr>
          <w:rFonts w:ascii="Arial" w:hAnsi="Arial" w:cs="Arial"/>
          <w:sz w:val="24"/>
          <w:szCs w:val="24"/>
        </w:rPr>
      </w:pPr>
    </w:p>
    <w:p w14:paraId="58AFDB54" w14:textId="77777777" w:rsidR="00610638" w:rsidRDefault="00610638" w:rsidP="00610638">
      <w:pPr>
        <w:jc w:val="center"/>
        <w:rPr>
          <w:rFonts w:ascii="Arial" w:hAnsi="Arial" w:cs="Arial"/>
          <w:sz w:val="24"/>
          <w:szCs w:val="24"/>
        </w:rPr>
      </w:pPr>
    </w:p>
    <w:p w14:paraId="6D7E03D9" w14:textId="77777777" w:rsidR="00610638" w:rsidRDefault="00E703AF" w:rsidP="006106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13BAD866" w14:textId="16668FF9" w:rsidR="00F12F0A" w:rsidRPr="008D301B" w:rsidRDefault="00E703AF" w:rsidP="00610638">
      <w:pPr>
        <w:jc w:val="center"/>
        <w:rPr>
          <w:rFonts w:ascii="Arial" w:hAnsi="Arial" w:cs="Arial"/>
          <w:sz w:val="24"/>
          <w:szCs w:val="24"/>
        </w:rPr>
      </w:pPr>
      <w:r w:rsidRPr="008D301B">
        <w:rPr>
          <w:rFonts w:ascii="Arial" w:hAnsi="Arial" w:cs="Arial"/>
          <w:sz w:val="24"/>
          <w:szCs w:val="24"/>
        </w:rPr>
        <w:t>PSDB</w:t>
      </w:r>
    </w:p>
    <w:p w14:paraId="5EEC7E34" w14:textId="77777777" w:rsidR="00610638" w:rsidRDefault="00610638" w:rsidP="0061063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</w:p>
    <w:bookmarkEnd w:id="0"/>
    <w:p w14:paraId="5FF8CFDF" w14:textId="77777777" w:rsidR="00610638" w:rsidRDefault="00610638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74B75FA" w14:textId="77777777" w:rsidR="00610638" w:rsidRDefault="00610638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4015E5A3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89049CC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737FFB01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2DCD2E8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4BAB6B6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9AE4B24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C5A35CF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5A51F04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519927B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77C9EA58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9978F77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B7D3ADE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ED886DB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4D35A48C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2BF19D2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7ED7DCB2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765A7F22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B2D09C1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788630DB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4739AEB3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D35EEF9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4D6DD9E1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24413B4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461D34D7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5847E47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057FF73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5F28075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7F2C58B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906E5A0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73C772C9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1730B9E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62EB981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4A757EA5" w14:textId="77777777" w:rsidR="00C46BCF" w:rsidRDefault="00C46BC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1B26E54" w14:textId="7C50AFB1" w:rsidR="00610638" w:rsidRPr="00610638" w:rsidRDefault="00E703AF" w:rsidP="00610638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LAP</w:t>
      </w:r>
      <w:r w:rsidR="00C46BCF">
        <w:rPr>
          <w:rFonts w:ascii="Arial" w:hAnsi="Arial" w:cs="Arial"/>
          <w:b/>
          <w:color w:val="A6A6A6" w:themeColor="background1" w:themeShade="A6"/>
          <w:sz w:val="16"/>
          <w:szCs w:val="16"/>
        </w:rPr>
        <w:t>/</w:t>
      </w:r>
      <w:proofErr w:type="spellStart"/>
      <w:r w:rsidR="00C46BCF">
        <w:rPr>
          <w:rFonts w:ascii="Arial" w:hAnsi="Arial" w:cs="Arial"/>
          <w:b/>
          <w:color w:val="A6A6A6" w:themeColor="background1" w:themeShade="A6"/>
          <w:sz w:val="16"/>
          <w:szCs w:val="16"/>
        </w:rPr>
        <w:t>dvm</w:t>
      </w:r>
      <w:proofErr w:type="spellEnd"/>
    </w:p>
    <w:sectPr w:rsidR="00610638" w:rsidRPr="00610638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04FFC" w14:textId="77777777" w:rsidR="008E1D32" w:rsidRDefault="008E1D32">
      <w:r>
        <w:separator/>
      </w:r>
    </w:p>
  </w:endnote>
  <w:endnote w:type="continuationSeparator" w:id="0">
    <w:p w14:paraId="36225943" w14:textId="77777777" w:rsidR="008E1D32" w:rsidRDefault="008E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AB909" w14:textId="77777777" w:rsidR="008E1D32" w:rsidRDefault="008E1D32">
      <w:r>
        <w:separator/>
      </w:r>
    </w:p>
  </w:footnote>
  <w:footnote w:type="continuationSeparator" w:id="0">
    <w:p w14:paraId="6DB28457" w14:textId="77777777" w:rsidR="008E1D32" w:rsidRDefault="008E1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546B"/>
    <w:rsid w:val="00046C22"/>
    <w:rsid w:val="0005498C"/>
    <w:rsid w:val="000633B3"/>
    <w:rsid w:val="00066603"/>
    <w:rsid w:val="0017190B"/>
    <w:rsid w:val="00281CB5"/>
    <w:rsid w:val="003158A8"/>
    <w:rsid w:val="00362504"/>
    <w:rsid w:val="00401DF6"/>
    <w:rsid w:val="00520524"/>
    <w:rsid w:val="0052563B"/>
    <w:rsid w:val="005814B0"/>
    <w:rsid w:val="00610638"/>
    <w:rsid w:val="006478B7"/>
    <w:rsid w:val="006969C8"/>
    <w:rsid w:val="007433C6"/>
    <w:rsid w:val="0076791F"/>
    <w:rsid w:val="008A5514"/>
    <w:rsid w:val="008D301B"/>
    <w:rsid w:val="008E1D32"/>
    <w:rsid w:val="009A6FAA"/>
    <w:rsid w:val="00A3753E"/>
    <w:rsid w:val="00A75731"/>
    <w:rsid w:val="00BD46B6"/>
    <w:rsid w:val="00C06AFF"/>
    <w:rsid w:val="00C46BCF"/>
    <w:rsid w:val="00C6482F"/>
    <w:rsid w:val="00CF7A74"/>
    <w:rsid w:val="00D3457E"/>
    <w:rsid w:val="00D77529"/>
    <w:rsid w:val="00DB2F1A"/>
    <w:rsid w:val="00DE4B38"/>
    <w:rsid w:val="00E12CE0"/>
    <w:rsid w:val="00E67ECA"/>
    <w:rsid w:val="00E703AF"/>
    <w:rsid w:val="00E840C0"/>
    <w:rsid w:val="00F061E9"/>
    <w:rsid w:val="00F12F0A"/>
    <w:rsid w:val="00F42EB0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69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17</cp:revision>
  <cp:lastPrinted>2021-06-28T13:17:00Z</cp:lastPrinted>
  <dcterms:created xsi:type="dcterms:W3CDTF">2020-07-10T17:04:00Z</dcterms:created>
  <dcterms:modified xsi:type="dcterms:W3CDTF">2021-07-05T12:44:00Z</dcterms:modified>
</cp:coreProperties>
</file>