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B9A" w:rsidRPr="00A95B9A" w:rsidP="00A95B9A" w14:paraId="38B8740B" w14:textId="6BA38168">
      <w:pPr>
        <w:spacing w:before="100" w:beforeAutospacing="1" w:after="100" w:afterAutospacing="1"/>
        <w:rPr>
          <w:sz w:val="24"/>
          <w:szCs w:val="24"/>
        </w:rPr>
      </w:pPr>
    </w:p>
    <w:p w:rsidR="00412D7B" w:rsidP="00412D7B" w14:paraId="46133D59" w14:textId="2124B5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M O Ç Ã O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Nº. </w:t>
      </w:r>
      <w:r w:rsidR="00250B2C">
        <w:rPr>
          <w:rFonts w:ascii="Arial" w:hAnsi="Arial" w:cs="Arial"/>
          <w:b/>
          <w:sz w:val="24"/>
          <w:szCs w:val="24"/>
          <w:u w:val="single"/>
        </w:rPr>
        <w:t>106</w:t>
      </w:r>
    </w:p>
    <w:p w:rsidR="00412D7B" w:rsidP="00412D7B" w14:paraId="6B254B8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2D7B" w:rsidP="00412D7B" w14:paraId="10CF963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8/9/2021 </w:t>
      </w:r>
    </w:p>
    <w:p w:rsidR="00412D7B" w:rsidP="00412D7B" w14:paraId="06C1C45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:rsidR="00412D7B" w:rsidP="00412D7B" w14:paraId="5295548E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412D7B" w:rsidP="00412D7B" w14:paraId="02808E88" w14:textId="777777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412D7B" w:rsidP="00412D7B" w14:paraId="41C1ED02" w14:textId="777777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412D7B" w:rsidP="00412D7B" w14:paraId="18E8B048" w14:textId="777777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412D7B" w:rsidP="00412D7B" w14:paraId="41750BB1" w14:textId="77777777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>Os agentes da Patrulha Escolar da Guarda Civil Municipal de Botucatu, Jayme e Nóbrega, estiveram entre os dias 16 e 27 de agosto no 2° curso de formação de agentes multiplicadores no combate preventivo às drogas (GEPAD). O evento é oferecido pela GCM da cidade de Embu das Artes.</w:t>
      </w:r>
    </w:p>
    <w:p w:rsidR="00412D7B" w:rsidP="00412D7B" w14:paraId="1D403F42" w14:textId="77777777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>A formatura ocorreu na última sexta-feira, dia 27, e contou com a participação de diversas autoridades que prestigiaram a conclusão do curso.</w:t>
      </w:r>
    </w:p>
    <w:p w:rsidR="00412D7B" w:rsidP="00412D7B" w14:paraId="792FA888" w14:textId="77777777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>O curso contém na sua grade matérias como oratória, legislação vigente, patrulhamento escolar dentre outras. Se juntaram aos guardas da cidade de Embu</w:t>
      </w:r>
      <w:r w:rsidRPr="00412D7B">
        <w:rPr>
          <w:rFonts w:ascii="Arial" w:hAnsi="Arial" w:cs="Arial"/>
          <w:sz w:val="24"/>
          <w:szCs w:val="24"/>
        </w:rPr>
        <w:t>,</w:t>
      </w:r>
      <w:r w:rsidRPr="00412D7B">
        <w:rPr>
          <w:rFonts w:ascii="Arial" w:hAnsi="Arial" w:cs="Arial"/>
          <w:sz w:val="24"/>
          <w:szCs w:val="24"/>
        </w:rPr>
        <w:t xml:space="preserve"> além dos </w:t>
      </w:r>
      <w:r w:rsidRPr="00412D7B">
        <w:rPr>
          <w:rFonts w:ascii="Arial" w:hAnsi="Arial" w:cs="Arial"/>
          <w:sz w:val="24"/>
          <w:szCs w:val="24"/>
        </w:rPr>
        <w:t>GCMs</w:t>
      </w:r>
      <w:r w:rsidRPr="00412D7B">
        <w:rPr>
          <w:rFonts w:ascii="Arial" w:hAnsi="Arial" w:cs="Arial"/>
          <w:sz w:val="24"/>
          <w:szCs w:val="24"/>
        </w:rPr>
        <w:t xml:space="preserve"> de Botucatu</w:t>
      </w:r>
      <w:r w:rsidRPr="00412D7B">
        <w:rPr>
          <w:rFonts w:ascii="Arial" w:hAnsi="Arial" w:cs="Arial"/>
          <w:sz w:val="24"/>
          <w:szCs w:val="24"/>
        </w:rPr>
        <w:t>,</w:t>
      </w:r>
      <w:r w:rsidRPr="00412D7B">
        <w:rPr>
          <w:rFonts w:ascii="Arial" w:hAnsi="Arial" w:cs="Arial"/>
          <w:sz w:val="24"/>
          <w:szCs w:val="24"/>
        </w:rPr>
        <w:t xml:space="preserve"> mais 16 cidades representando 4 estados totalizando 46 guardas formandos.</w:t>
      </w:r>
    </w:p>
    <w:p w:rsidR="007416B9" w:rsidP="007416B9" w14:paraId="00880FD8" w14:textId="77777777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 xml:space="preserve">O </w:t>
      </w:r>
      <w:r w:rsidRPr="00412D7B">
        <w:rPr>
          <w:rFonts w:ascii="Arial" w:hAnsi="Arial" w:cs="Arial"/>
          <w:sz w:val="24"/>
          <w:szCs w:val="24"/>
        </w:rPr>
        <w:t>Gepad</w:t>
      </w:r>
      <w:r w:rsidRPr="00412D7B">
        <w:rPr>
          <w:rFonts w:ascii="Arial" w:hAnsi="Arial" w:cs="Arial"/>
          <w:sz w:val="24"/>
          <w:szCs w:val="24"/>
        </w:rPr>
        <w:t xml:space="preserve"> é parte integrante da Guarda Civil Municipal (GCM), que é subordinada à Secretaria de Segurança e atua em conjunto com outras secretarias. Executa projetos, ministra cursos e palestras, além de buscar constantemente aperfeiçoamento junto aos órgãos municipais, estaduais e federais.</w:t>
      </w:r>
    </w:p>
    <w:p w:rsidR="007416B9" w:rsidP="007416B9" w14:paraId="3F5289BB" w14:textId="77777777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>Com objetivo principal de reduzir o número de usuários de drogas através da prevenção, o GEPAD também busca sensibilizar e conscientizar as lideranças de todos os segmentos da sociedade para o desenvolvimento dos programas de prevenção; dar informações científicas para crianças, jovens e adultos quanto ao uso indevido de drogas no contexto individual e coletivo, fazer a integração entre as instituições públicas e outros segmentos na implantação de programas de prevenção; formar agentes multiplicadores e dar orientação técnica a usuários e familiares sobre os locais de tratamento e internação necessária aos dependentes.</w:t>
      </w:r>
    </w:p>
    <w:p w:rsidR="007416B9" w:rsidP="007416B9" w14:paraId="223924D2" w14:textId="77777777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 xml:space="preserve">O trabalho é realizado em instituições de ensino municipal, estadual e privada, </w:t>
      </w:r>
      <w:r w:rsidRPr="00412D7B">
        <w:rPr>
          <w:rFonts w:ascii="Arial" w:hAnsi="Arial" w:cs="Arial"/>
          <w:sz w:val="24"/>
          <w:szCs w:val="24"/>
        </w:rPr>
        <w:t>Ong’s</w:t>
      </w:r>
      <w:r w:rsidRPr="00412D7B">
        <w:rPr>
          <w:rFonts w:ascii="Arial" w:hAnsi="Arial" w:cs="Arial"/>
          <w:sz w:val="24"/>
          <w:szCs w:val="24"/>
        </w:rPr>
        <w:t>, instituições religiosas, centros comunitários, unidades de saúde, órgãos municipais, estadual e federal, empresas e demais segmentos da sociedade.</w:t>
      </w:r>
    </w:p>
    <w:p w:rsidR="00A95B9A" w:rsidP="007416B9" w14:paraId="5BADF341" w14:textId="05464B28">
      <w:pPr>
        <w:spacing w:before="100" w:beforeAutospacing="1" w:after="100" w:afterAutospacing="1"/>
        <w:ind w:firstLine="1440"/>
        <w:jc w:val="both"/>
        <w:rPr>
          <w:rFonts w:ascii="Arial" w:hAnsi="Arial" w:cs="Arial"/>
          <w:sz w:val="24"/>
          <w:szCs w:val="24"/>
        </w:rPr>
      </w:pPr>
      <w:r w:rsidRPr="00412D7B">
        <w:rPr>
          <w:rFonts w:ascii="Arial" w:hAnsi="Arial" w:cs="Arial"/>
          <w:sz w:val="24"/>
          <w:szCs w:val="24"/>
        </w:rPr>
        <w:t xml:space="preserve">As atividades desenvolvidas pelo </w:t>
      </w:r>
      <w:r w:rsidRPr="00412D7B">
        <w:rPr>
          <w:rFonts w:ascii="Arial" w:hAnsi="Arial" w:cs="Arial"/>
          <w:sz w:val="24"/>
          <w:szCs w:val="24"/>
        </w:rPr>
        <w:t>Gepad</w:t>
      </w:r>
      <w:r w:rsidRPr="00412D7B">
        <w:rPr>
          <w:rFonts w:ascii="Arial" w:hAnsi="Arial" w:cs="Arial"/>
          <w:sz w:val="24"/>
          <w:szCs w:val="24"/>
        </w:rPr>
        <w:t xml:space="preserve"> são: sensibilização, diálogos e orientação técnica, cursos, trabalhos em grupos, dinâmicas, dramatização, reuniões comunitárias, cursos de prevenção e atividades lúdicas.</w:t>
      </w:r>
    </w:p>
    <w:p w:rsidR="00412D7B" w:rsidRPr="00412D7B" w:rsidP="00412D7B" w14:paraId="45D9B276" w14:textId="777777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7416B9" w:rsidP="00412D7B" w14:paraId="74BE0037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Style w:val="Strong"/>
          <w:rFonts w:ascii="Arial" w:hAnsi="Arial" w:cs="Arial"/>
          <w:b w:val="0"/>
        </w:rPr>
      </w:pPr>
    </w:p>
    <w:p w:rsidR="007416B9" w:rsidRPr="007416B9" w:rsidP="007416B9" w14:paraId="06393954" w14:textId="348AA7D8">
      <w:pPr>
        <w:pStyle w:val="NormalWeb"/>
        <w:shd w:val="clear" w:color="auto" w:fill="FFFFFF"/>
        <w:spacing w:before="0" w:beforeAutospacing="0" w:after="0" w:afterAutospacing="0"/>
        <w:ind w:firstLine="1440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Parte integrante da Moção n° 106</w:t>
      </w:r>
      <w:r w:rsidRPr="007416B9">
        <w:rPr>
          <w:rStyle w:val="Strong"/>
          <w:rFonts w:ascii="Arial" w:hAnsi="Arial" w:cs="Arial"/>
        </w:rPr>
        <w:t>/2021</w:t>
      </w:r>
    </w:p>
    <w:p w:rsidR="007416B9" w:rsidP="007416B9" w14:paraId="3FB97643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right"/>
        <w:rPr>
          <w:rStyle w:val="Strong"/>
          <w:rFonts w:ascii="Arial" w:hAnsi="Arial" w:cs="Arial"/>
          <w:b w:val="0"/>
        </w:rPr>
      </w:pPr>
    </w:p>
    <w:p w:rsidR="007416B9" w:rsidP="00412D7B" w14:paraId="5C58F9AC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Style w:val="Strong"/>
          <w:rFonts w:ascii="Arial" w:hAnsi="Arial" w:cs="Arial"/>
          <w:b w:val="0"/>
        </w:rPr>
      </w:pPr>
    </w:p>
    <w:p w:rsidR="00412D7B" w:rsidP="00412D7B" w14:paraId="4B5F5777" w14:textId="2F8B5D0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 xml:space="preserve">Levando-se em conta que os agentes da GCM de Botucatu estão em permanente aprimoramento, </w:t>
      </w:r>
      <w:r>
        <w:rPr>
          <w:rStyle w:val="Strong"/>
          <w:rFonts w:ascii="Arial" w:hAnsi="Arial" w:cs="Arial"/>
        </w:rPr>
        <w:t>APRESENTAMOS</w:t>
      </w:r>
      <w:r>
        <w:rPr>
          <w:rStyle w:val="Strong"/>
          <w:rFonts w:ascii="Arial" w:hAnsi="Arial" w:cs="Arial"/>
          <w:b w:val="0"/>
        </w:rPr>
        <w:t xml:space="preserve"> </w:t>
      </w:r>
      <w:r>
        <w:rPr>
          <w:rFonts w:ascii="Arial" w:hAnsi="Arial" w:cs="Arial"/>
        </w:rPr>
        <w:t>à Mesa, depois das considerações do Plenário,</w:t>
      </w:r>
      <w:r>
        <w:rPr>
          <w:rStyle w:val="Strong"/>
          <w:rFonts w:ascii="Arial" w:hAnsi="Arial" w:cs="Arial"/>
          <w:b w:val="0"/>
        </w:rPr>
        <w:t> </w:t>
      </w:r>
      <w:r>
        <w:rPr>
          <w:rStyle w:val="Strong"/>
          <w:rFonts w:ascii="Arial" w:hAnsi="Arial" w:cs="Arial"/>
        </w:rPr>
        <w:t>MOÇÃO DE CONGRATULAÇÕES</w:t>
      </w:r>
      <w:r>
        <w:rPr>
          <w:rStyle w:val="Strong"/>
          <w:rFonts w:ascii="Arial" w:hAnsi="Arial" w:cs="Arial"/>
          <w:b w:val="0"/>
        </w:rPr>
        <w:t> para</w:t>
      </w:r>
      <w:r>
        <w:rPr>
          <w:rFonts w:ascii="Arial" w:hAnsi="Arial" w:cs="Arial"/>
        </w:rPr>
        <w:t xml:space="preserve"> os </w:t>
      </w:r>
      <w:r w:rsidRPr="00412D7B">
        <w:rPr>
          <w:rFonts w:ascii="Arial" w:hAnsi="Arial" w:cs="Arial"/>
        </w:rPr>
        <w:t xml:space="preserve">agentes da Patrulha Escolar da Guarda Civil Municipal de Botucatu, </w:t>
      </w:r>
      <w:r w:rsidRPr="007416B9" w:rsidR="007416B9">
        <w:rPr>
          <w:rFonts w:ascii="Arial" w:hAnsi="Arial" w:cs="Arial"/>
          <w:b/>
        </w:rPr>
        <w:t>JAYME ALMEIDA PEREIRA</w:t>
      </w:r>
      <w:r w:rsidRPr="00412D7B">
        <w:rPr>
          <w:rFonts w:ascii="Arial" w:hAnsi="Arial" w:cs="Arial"/>
        </w:rPr>
        <w:t xml:space="preserve"> e </w:t>
      </w:r>
      <w:r w:rsidRPr="007416B9" w:rsidR="007416B9">
        <w:rPr>
          <w:rFonts w:ascii="Arial" w:hAnsi="Arial" w:cs="Arial"/>
          <w:b/>
        </w:rPr>
        <w:t>ROBSON DOMINGUES NÓBREGA</w:t>
      </w:r>
      <w:r w:rsidR="007416B9">
        <w:rPr>
          <w:rFonts w:ascii="Arial" w:hAnsi="Arial" w:cs="Arial"/>
        </w:rPr>
        <w:t xml:space="preserve">, pela participação no </w:t>
      </w:r>
      <w:r w:rsidRPr="007416B9" w:rsidR="007416B9">
        <w:rPr>
          <w:rFonts w:ascii="Arial" w:hAnsi="Arial" w:cs="Arial"/>
        </w:rPr>
        <w:t>2° curso de formação de agentes multiplicadores no combate preventivo às drogas (GEPAD)</w:t>
      </w:r>
      <w:r w:rsidR="007416B9">
        <w:rPr>
          <w:rFonts w:ascii="Arial" w:hAnsi="Arial" w:cs="Arial"/>
        </w:rPr>
        <w:t>, realizado na cidade de Embu das Artes, entre os dias 16 e 27 de agosto.</w:t>
      </w:r>
    </w:p>
    <w:p w:rsidR="00412D7B" w:rsidP="00412D7B" w14:paraId="23AB5370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</w:pPr>
    </w:p>
    <w:p w:rsidR="00412D7B" w:rsidP="00412D7B" w14:paraId="7EACB60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setembro de 2021.</w:t>
      </w:r>
    </w:p>
    <w:p w:rsidR="00412D7B" w:rsidP="00412D7B" w14:paraId="42D0B357" w14:textId="77777777">
      <w:pPr>
        <w:jc w:val="center"/>
        <w:rPr>
          <w:rFonts w:ascii="Arial" w:hAnsi="Arial" w:cs="Arial"/>
          <w:sz w:val="24"/>
          <w:szCs w:val="24"/>
        </w:rPr>
      </w:pPr>
    </w:p>
    <w:p w:rsidR="00412D7B" w:rsidP="00412D7B" w14:paraId="5B7CE772" w14:textId="77777777">
      <w:pPr>
        <w:jc w:val="center"/>
        <w:rPr>
          <w:rFonts w:ascii="Arial" w:hAnsi="Arial" w:cs="Arial"/>
          <w:sz w:val="24"/>
          <w:szCs w:val="24"/>
        </w:rPr>
      </w:pPr>
    </w:p>
    <w:p w:rsidR="00412D7B" w:rsidP="00412D7B" w14:paraId="61C7EE42" w14:textId="77777777">
      <w:pPr>
        <w:jc w:val="center"/>
        <w:rPr>
          <w:rFonts w:ascii="Arial" w:hAnsi="Arial" w:cs="Arial"/>
          <w:sz w:val="24"/>
          <w:szCs w:val="24"/>
        </w:rPr>
      </w:pPr>
    </w:p>
    <w:p w:rsidR="00412D7B" w:rsidP="00412D7B" w14:paraId="4E0C3EC1" w14:textId="057843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:rsidR="00412D7B" w:rsidP="00412D7B" w14:paraId="46D057B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4C6C26" w:rsidP="00412D7B" w14:paraId="2575DCBD" w14:textId="77777777">
      <w:pPr>
        <w:jc w:val="both"/>
        <w:rPr>
          <w:rFonts w:ascii="Arial" w:hAnsi="Arial" w:cs="Arial"/>
        </w:rPr>
      </w:pPr>
    </w:p>
    <w:p w:rsidR="007416B9" w:rsidP="00412D7B" w14:paraId="3F14443D" w14:textId="77777777">
      <w:pPr>
        <w:jc w:val="both"/>
        <w:rPr>
          <w:rFonts w:ascii="Arial" w:hAnsi="Arial" w:cs="Arial"/>
        </w:rPr>
      </w:pPr>
    </w:p>
    <w:p w:rsidR="007416B9" w:rsidP="00412D7B" w14:paraId="078A9F0C" w14:textId="77777777">
      <w:pPr>
        <w:jc w:val="both"/>
        <w:rPr>
          <w:rFonts w:ascii="Arial" w:hAnsi="Arial" w:cs="Arial"/>
        </w:rPr>
      </w:pPr>
    </w:p>
    <w:p w:rsidR="007416B9" w:rsidP="00412D7B" w14:paraId="6C043C64" w14:textId="77777777">
      <w:pPr>
        <w:jc w:val="both"/>
        <w:rPr>
          <w:rFonts w:ascii="Arial" w:hAnsi="Arial" w:cs="Arial"/>
        </w:rPr>
      </w:pPr>
    </w:p>
    <w:p w:rsidR="007416B9" w:rsidP="00412D7B" w14:paraId="798DA888" w14:textId="77777777">
      <w:pPr>
        <w:jc w:val="both"/>
        <w:rPr>
          <w:rFonts w:ascii="Arial" w:hAnsi="Arial" w:cs="Arial"/>
        </w:rPr>
      </w:pPr>
    </w:p>
    <w:p w:rsidR="007416B9" w:rsidP="00412D7B" w14:paraId="4A87724D" w14:textId="77777777">
      <w:pPr>
        <w:jc w:val="both"/>
        <w:rPr>
          <w:rFonts w:ascii="Arial" w:hAnsi="Arial" w:cs="Arial"/>
        </w:rPr>
      </w:pPr>
      <w:bookmarkStart w:id="0" w:name="_GoBack"/>
      <w:bookmarkEnd w:id="0"/>
    </w:p>
    <w:p w:rsidR="007416B9" w:rsidP="00412D7B" w14:paraId="4938C86B" w14:textId="77777777">
      <w:pPr>
        <w:jc w:val="both"/>
        <w:rPr>
          <w:rFonts w:ascii="Arial" w:hAnsi="Arial" w:cs="Arial"/>
        </w:rPr>
      </w:pPr>
    </w:p>
    <w:p w:rsidR="007416B9" w:rsidP="00412D7B" w14:paraId="226D7F8C" w14:textId="77777777">
      <w:pPr>
        <w:jc w:val="both"/>
        <w:rPr>
          <w:rFonts w:ascii="Arial" w:hAnsi="Arial" w:cs="Arial"/>
        </w:rPr>
      </w:pPr>
    </w:p>
    <w:p w:rsidR="007416B9" w:rsidP="00412D7B" w14:paraId="5DC2ED0F" w14:textId="77777777">
      <w:pPr>
        <w:jc w:val="both"/>
        <w:rPr>
          <w:rFonts w:ascii="Arial" w:hAnsi="Arial" w:cs="Arial"/>
        </w:rPr>
      </w:pPr>
    </w:p>
    <w:p w:rsidR="007416B9" w:rsidP="00412D7B" w14:paraId="1A0D3211" w14:textId="77777777">
      <w:pPr>
        <w:jc w:val="both"/>
        <w:rPr>
          <w:rFonts w:ascii="Arial" w:hAnsi="Arial" w:cs="Arial"/>
        </w:rPr>
      </w:pPr>
    </w:p>
    <w:p w:rsidR="007416B9" w:rsidP="00412D7B" w14:paraId="074672F2" w14:textId="77777777">
      <w:pPr>
        <w:jc w:val="both"/>
        <w:rPr>
          <w:rFonts w:ascii="Arial" w:hAnsi="Arial" w:cs="Arial"/>
        </w:rPr>
      </w:pPr>
    </w:p>
    <w:p w:rsidR="007416B9" w:rsidP="00412D7B" w14:paraId="34B46D4E" w14:textId="77777777">
      <w:pPr>
        <w:jc w:val="both"/>
        <w:rPr>
          <w:rFonts w:ascii="Arial" w:hAnsi="Arial" w:cs="Arial"/>
        </w:rPr>
      </w:pPr>
    </w:p>
    <w:p w:rsidR="007416B9" w:rsidP="00412D7B" w14:paraId="08D21671" w14:textId="77777777">
      <w:pPr>
        <w:jc w:val="both"/>
        <w:rPr>
          <w:rFonts w:ascii="Arial" w:hAnsi="Arial" w:cs="Arial"/>
        </w:rPr>
      </w:pPr>
    </w:p>
    <w:p w:rsidR="006360DA" w:rsidP="00412D7B" w14:paraId="63CE3855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795405DE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2772128E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5E3EA3A2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241853B9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545099D3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332A27A4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733F9F4F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6ACF86A5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366D45D4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191CA06C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7A4310DE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79EB1958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4B38392F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46F68F6C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7BE909C8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36293EE9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675F30DB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49E234F3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06161DA1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197B6AAE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2EB849BD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360DA" w:rsidP="00412D7B" w14:paraId="6EF197CC" w14:textId="7777777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7416B9" w:rsidRPr="007416B9" w:rsidP="00412D7B" w14:paraId="7EB39D00" w14:textId="172CD116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416B9">
        <w:rPr>
          <w:rFonts w:ascii="Arial" w:hAnsi="Arial" w:cs="Arial"/>
          <w:color w:val="A6A6A6" w:themeColor="background1" w:themeShade="A6"/>
          <w:sz w:val="16"/>
          <w:szCs w:val="16"/>
        </w:rPr>
        <w:t>ACVA/</w:t>
      </w:r>
      <w:r w:rsidRPr="007416B9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676B2"/>
    <w:rsid w:val="00250B2C"/>
    <w:rsid w:val="002F4DE5"/>
    <w:rsid w:val="00412D7B"/>
    <w:rsid w:val="004C6C26"/>
    <w:rsid w:val="00631675"/>
    <w:rsid w:val="006360DA"/>
    <w:rsid w:val="007416B9"/>
    <w:rsid w:val="009D2251"/>
    <w:rsid w:val="00A95B9A"/>
    <w:rsid w:val="00B56559"/>
    <w:rsid w:val="00BE307D"/>
    <w:rsid w:val="00EF486B"/>
    <w:rsid w:val="00F33D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95B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Ttulo4Char"/>
    <w:uiPriority w:val="9"/>
    <w:qFormat/>
    <w:rsid w:val="00A95B9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DefaultParagraphFont"/>
    <w:link w:val="Heading1"/>
    <w:uiPriority w:val="9"/>
    <w:rsid w:val="00A95B9A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DefaultParagraphFont"/>
    <w:link w:val="Heading4"/>
    <w:uiPriority w:val="9"/>
    <w:rsid w:val="00A95B9A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95B9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12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2020-07-10T14:17:00Z</cp:lastPrinted>
  <dcterms:created xsi:type="dcterms:W3CDTF">2020-07-10T14:17:00Z</dcterms:created>
  <dcterms:modified xsi:type="dcterms:W3CDTF">2021-09-03T17:22:00Z</dcterms:modified>
</cp:coreProperties>
</file>