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5971" w:rsidRPr="00CB3966" w:rsidP="00D35971" w14:paraId="1FA52F6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D35971" w:rsidRPr="00CB3966" w:rsidP="00D35971" w14:paraId="1F19614F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D35971" w:rsidRPr="00CB3966" w:rsidP="00D35971" w14:paraId="2BB6DF1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35971" w:rsidRPr="00CB3966" w:rsidP="00D35971" w14:paraId="2198D1C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35971" w:rsidRPr="00CB3966" w:rsidP="00D35971" w14:paraId="7EB41B53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051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D35971" w:rsidRPr="00CB3966" w:rsidP="00D35971" w14:paraId="5E893829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310B1F">
        <w:rPr>
          <w:rFonts w:ascii="Arial" w:hAnsi="Arial" w:cs="Arial"/>
          <w:bCs/>
          <w:sz w:val="22"/>
          <w:szCs w:val="22"/>
        </w:rPr>
        <w:t>Dispõe sobre a obrigatoriedade de inserção do símbolo mundial da conscientização do Transtorno do Espectro Autista (TEA), nas placas de atendimento prioritário, no âmbito do município de Botucatu.</w:t>
      </w:r>
    </w:p>
    <w:p w:rsidR="00D35971" w:rsidRPr="00CB3966" w:rsidP="00D35971" w14:paraId="513C6438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Vereadores Alessandra Lucchesi e Palhinha</w:t>
      </w:r>
    </w:p>
    <w:p w:rsidR="00D35971" w:rsidRPr="00CB3966" w:rsidP="00D35971" w14:paraId="14DDA4B1" w14:textId="77777777">
      <w:pPr>
        <w:jc w:val="both"/>
        <w:rPr>
          <w:rFonts w:ascii="Arial" w:hAnsi="Arial" w:cs="Arial"/>
          <w:sz w:val="22"/>
          <w:szCs w:val="22"/>
        </w:rPr>
      </w:pPr>
    </w:p>
    <w:p w:rsidR="00D35971" w:rsidP="00D35971" w14:paraId="1603E6CE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>
        <w:rPr>
          <w:rFonts w:ascii="Arial" w:hAnsi="Arial" w:cs="Arial"/>
          <w:sz w:val="22"/>
          <w:szCs w:val="22"/>
        </w:rPr>
        <w:t>d</w:t>
      </w:r>
      <w:r w:rsidRPr="00310B1F">
        <w:rPr>
          <w:rFonts w:ascii="Arial" w:hAnsi="Arial" w:cs="Arial"/>
          <w:sz w:val="22"/>
          <w:szCs w:val="22"/>
        </w:rPr>
        <w:t>ispõe sobre a obrigatoriedade de inserção do símbolo mundial da conscientização do Transtorno do Espectro Autista (TEA), nas placas de atendimento prioritário, no âmbito do município de Botucatu.</w:t>
      </w:r>
    </w:p>
    <w:p w:rsidR="00D35971" w:rsidRPr="00CB3966" w:rsidP="00D35971" w14:paraId="2EBA31C5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D35971" w:rsidP="00D35971" w14:paraId="3814309A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310B1F">
        <w:rPr>
          <w:rFonts w:ascii="Arial" w:hAnsi="Arial" w:cs="Arial"/>
          <w:i/>
          <w:sz w:val="22"/>
          <w:szCs w:val="22"/>
        </w:rPr>
        <w:t>o presente Projeto de Lei visa garantir com maior clareza o atendimento prioritário as pessoas com transtorno do espectro autista e ainda compelir os estabelecimentos a informar nas placas que sinalizarão o referido atendimento prioritário. O autismo, também conhecido como Transtorno do Espectro Autista, é um transtorno Global do Desenvolvimento caracterizado por alterações significativas na comunicação, na interação social e no comportamento. O Autismo é considerado, devido aos prejuízos causados, problema de saúde pública. A dificuldade de identificar um autista apenas pelas características físicas dificulta o entendimento da sociedade da necessidade de acolhê-los no atendimento prioritário expondo a família a situações constrangedoras que decorrem do estresse do autista após a exposição social. A depender do grau de autismo do indivíduo a simples espera excessiva em uma fila pode desencadear uma crise, que pode ser de choro, gritos ou ainda de completa fuga da realidade. A tranquilidade de um atendimento prioritário aos autistas facilitará o conforto do mesmo e de seus parentes na realização de tarefas do cotidiano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D35971" w:rsidRPr="00CB3966" w:rsidP="00D35971" w14:paraId="79995C35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35971" w:rsidP="00D35971" w14:paraId="0B735C69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D35971" w:rsidRPr="00CB3966" w:rsidP="00D35971" w14:paraId="63ACE50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:rsidR="00D35971" w:rsidRPr="00CB3966" w:rsidP="00D35971" w14:paraId="7ADC6423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D35971" w:rsidRPr="00CB3966" w:rsidP="00D35971" w14:paraId="73FA7DEF" w14:textId="77777777">
      <w:pPr>
        <w:jc w:val="both"/>
        <w:rPr>
          <w:rFonts w:ascii="Arial" w:hAnsi="Arial" w:cs="Arial"/>
          <w:sz w:val="22"/>
          <w:szCs w:val="22"/>
        </w:rPr>
      </w:pPr>
    </w:p>
    <w:p w:rsidR="00D35971" w:rsidRPr="00CB3966" w:rsidP="00D35971" w14:paraId="6BBE3754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14 de setembro</w:t>
      </w:r>
      <w:r w:rsidRPr="00CB3966">
        <w:rPr>
          <w:rFonts w:ascii="Arial" w:hAnsi="Arial" w:cs="Arial"/>
          <w:sz w:val="22"/>
          <w:szCs w:val="22"/>
        </w:rPr>
        <w:t xml:space="preserve"> de 2021.</w:t>
      </w:r>
    </w:p>
    <w:p w:rsidR="00D35971" w:rsidRPr="00CB3966" w:rsidP="00D35971" w14:paraId="7B5D74F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5971" w:rsidRPr="00CB3966" w:rsidP="00D35971" w14:paraId="4B5C434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5971" w:rsidRPr="00CB3966" w:rsidP="00D35971" w14:paraId="2D8CD84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5971" w:rsidRPr="00CB3966" w:rsidP="00D35971" w14:paraId="0F51D01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35971" w:rsidRPr="00CB3966" w:rsidP="00D35971" w14:paraId="50A8FA5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D35971" w:rsidRPr="00CB3966" w:rsidP="00D35971" w14:paraId="7D97C7D8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D35971" w:rsidRPr="00CB3966" w:rsidP="00D35971" w14:paraId="42DAA22E" w14:textId="77777777">
      <w:pPr>
        <w:rPr>
          <w:rFonts w:ascii="Arial" w:hAnsi="Arial" w:cs="Arial"/>
          <w:bCs/>
          <w:sz w:val="22"/>
          <w:szCs w:val="22"/>
        </w:rPr>
      </w:pPr>
    </w:p>
    <w:p w:rsidR="00D35971" w:rsidRPr="00CB3966" w:rsidP="00D35971" w14:paraId="588C8A2A" w14:textId="77777777">
      <w:pPr>
        <w:rPr>
          <w:rFonts w:ascii="Arial" w:hAnsi="Arial" w:cs="Arial"/>
          <w:bCs/>
          <w:sz w:val="22"/>
          <w:szCs w:val="22"/>
        </w:rPr>
      </w:pPr>
    </w:p>
    <w:p w:rsidR="00D35971" w:rsidRPr="00CB3966" w:rsidP="00D35971" w14:paraId="229D43BA" w14:textId="77777777">
      <w:pPr>
        <w:rPr>
          <w:rFonts w:ascii="Arial" w:hAnsi="Arial" w:cs="Arial"/>
          <w:bCs/>
          <w:sz w:val="22"/>
          <w:szCs w:val="22"/>
        </w:rPr>
      </w:pPr>
    </w:p>
    <w:p w:rsidR="00D35971" w:rsidRPr="00CB3966" w:rsidP="00D35971" w14:paraId="063C0194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47B08D81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D35971" w:rsidRPr="00CB3966" w:rsidP="00AA055A" w14:paraId="4715376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D35971" w:rsidRPr="00CB3966" w:rsidP="00AA055A" w14:paraId="13FC0DF8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158653EB" w14:textId="77777777" w:rsidTr="00AA055A">
        <w:tblPrEx>
          <w:tblW w:w="0" w:type="auto"/>
          <w:tblLook w:val="04A0"/>
        </w:tblPrEx>
        <w:tc>
          <w:tcPr>
            <w:tcW w:w="4558" w:type="dxa"/>
            <w:hideMark/>
          </w:tcPr>
          <w:p w:rsidR="00D35971" w:rsidRPr="00CB3966" w:rsidP="00AA055A" w14:paraId="5B31605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35971" w:rsidRPr="00CB3966" w:rsidP="00AA055A" w14:paraId="104A82B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D35971" w:rsidP="00D35971" w14:paraId="5D4E2E3E" w14:textId="77777777"/>
    <w:p w:rsidR="00D35971" w:rsidP="00D35971" w14:paraId="1B50F27E" w14:textId="77777777"/>
    <w:p w:rsidR="00D35971" w:rsidP="00D35971" w14:paraId="0B7389D1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310B1F"/>
    <w:rsid w:val="00527B79"/>
    <w:rsid w:val="007D7635"/>
    <w:rsid w:val="008D082C"/>
    <w:rsid w:val="00AA055A"/>
    <w:rsid w:val="00B37AE0"/>
    <w:rsid w:val="00CB3966"/>
    <w:rsid w:val="00D35971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semiHidden/>
    <w:unhideWhenUsed/>
    <w:rsid w:val="00D35971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semiHidden/>
    <w:rsid w:val="00D35971"/>
    <w:rPr>
      <w:sz w:val="24"/>
      <w:szCs w:val="26"/>
    </w:rPr>
  </w:style>
  <w:style w:type="paragraph" w:customStyle="1" w:styleId="Corpodotexto">
    <w:name w:val="Corpo do texto"/>
    <w:basedOn w:val="Normal"/>
    <w:rsid w:val="00D35971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2021-09-14T12:24:00Z</dcterms:modified>
</cp:coreProperties>
</file>