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902" w:rsidRDefault="00210902" w:rsidP="00210902">
      <w:pPr>
        <w:pStyle w:val="Padro"/>
        <w:spacing w:line="360" w:lineRule="auto"/>
        <w:ind w:left="2811" w:firstLine="15"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PARECER JURÍDICO</w:t>
      </w: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left="2811" w:firstLine="15"/>
        <w:rPr>
          <w:sz w:val="24"/>
        </w:rPr>
      </w:pPr>
    </w:p>
    <w:p w:rsidR="00210902" w:rsidRPr="00BD68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>REF</w:t>
      </w:r>
      <w:r w:rsidR="009B3635">
        <w:rPr>
          <w:sz w:val="24"/>
        </w:rPr>
        <w:t xml:space="preserve">ERÊNCIA: </w:t>
      </w:r>
      <w:r w:rsidR="009B3635" w:rsidRPr="00B66188">
        <w:rPr>
          <w:sz w:val="24"/>
          <w:u w:val="single"/>
        </w:rPr>
        <w:t xml:space="preserve">PROJETO DE </w:t>
      </w:r>
      <w:r w:rsidR="00D85D82" w:rsidRPr="00B66188">
        <w:rPr>
          <w:sz w:val="24"/>
          <w:u w:val="single"/>
        </w:rPr>
        <w:t xml:space="preserve">LEI Nº </w:t>
      </w:r>
      <w:r w:rsidR="004F189B">
        <w:rPr>
          <w:sz w:val="24"/>
          <w:u w:val="single"/>
        </w:rPr>
        <w:t>0059, DE 28 DE SETEMBRO DE</w:t>
      </w:r>
      <w:r w:rsidR="004F189B" w:rsidRPr="004F189B">
        <w:rPr>
          <w:sz w:val="24"/>
          <w:u w:val="single"/>
        </w:rPr>
        <w:t xml:space="preserve"> 2021</w:t>
      </w:r>
      <w:r w:rsidR="004F189B">
        <w:rPr>
          <w:sz w:val="24"/>
          <w:u w:val="single"/>
        </w:rPr>
        <w:t xml:space="preserve">, DE AUTORIA DO PREFEITO MUNICIPAL QUE DISPÕE </w:t>
      </w:r>
      <w:r w:rsidR="004F189B" w:rsidRPr="004F189B">
        <w:rPr>
          <w:sz w:val="24"/>
          <w:u w:val="single"/>
        </w:rPr>
        <w:t>SOBRE A CRIAÇÃO DO CONSELHO MUNICIPAL DE POLÍTICAS SOBRE O ÁLCOOL E OUTRAS DROGAS E DO FUNDO MUNICIPAL SOBRE ÁLCOOL E OUTRAS DROGAS E DÁ OUTRAS PROVIDÊNCIAS.</w:t>
      </w:r>
      <w:r w:rsidR="004F189B" w:rsidRPr="00BD6802"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15"/>
        <w:jc w:val="both"/>
        <w:rPr>
          <w:sz w:val="24"/>
        </w:rPr>
      </w:pPr>
    </w:p>
    <w:p w:rsidR="00210902" w:rsidRDefault="00210902" w:rsidP="004F189B">
      <w:pPr>
        <w:pStyle w:val="Padro"/>
        <w:spacing w:line="360" w:lineRule="auto"/>
        <w:ind w:firstLine="15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Trata-se de Projeto de Lei</w:t>
      </w:r>
      <w:r w:rsidR="00FC13F6">
        <w:rPr>
          <w:sz w:val="24"/>
        </w:rPr>
        <w:t>,</w:t>
      </w:r>
      <w:r>
        <w:rPr>
          <w:sz w:val="24"/>
        </w:rPr>
        <w:t xml:space="preserve"> de autoria do senhor Prefeito Municipal</w:t>
      </w:r>
      <w:r w:rsidR="00FC13F6">
        <w:rPr>
          <w:sz w:val="24"/>
        </w:rPr>
        <w:t>,</w:t>
      </w:r>
      <w:r>
        <w:rPr>
          <w:sz w:val="24"/>
        </w:rPr>
        <w:t xml:space="preserve"> que tem por objetivo</w:t>
      </w:r>
      <w:r w:rsidR="004F189B">
        <w:rPr>
          <w:sz w:val="24"/>
        </w:rPr>
        <w:t xml:space="preserve"> </w:t>
      </w:r>
      <w:r w:rsidR="004F189B" w:rsidRPr="004F189B">
        <w:rPr>
          <w:sz w:val="24"/>
        </w:rPr>
        <w:t>cria</w:t>
      </w:r>
      <w:r w:rsidR="004F189B">
        <w:rPr>
          <w:sz w:val="24"/>
        </w:rPr>
        <w:t xml:space="preserve">r </w:t>
      </w:r>
      <w:r w:rsidR="004F189B" w:rsidRPr="004F189B">
        <w:rPr>
          <w:sz w:val="24"/>
        </w:rPr>
        <w:t xml:space="preserve">o </w:t>
      </w:r>
      <w:bookmarkStart w:id="0" w:name="_GoBack"/>
      <w:r w:rsidR="004F189B" w:rsidRPr="004F189B">
        <w:rPr>
          <w:sz w:val="24"/>
        </w:rPr>
        <w:t>Conselho Municipal de Políticas so</w:t>
      </w:r>
      <w:r w:rsidR="004F189B">
        <w:rPr>
          <w:sz w:val="24"/>
        </w:rPr>
        <w:t xml:space="preserve">bre o Álcool e outras Drogas e </w:t>
      </w:r>
      <w:r w:rsidR="004F189B" w:rsidRPr="004F189B">
        <w:rPr>
          <w:sz w:val="24"/>
        </w:rPr>
        <w:t>o Fundo</w:t>
      </w:r>
      <w:bookmarkEnd w:id="0"/>
      <w:r w:rsidR="004F189B" w:rsidRPr="004F189B">
        <w:rPr>
          <w:sz w:val="24"/>
        </w:rPr>
        <w:t xml:space="preserve"> Municip</w:t>
      </w:r>
      <w:r w:rsidR="004F189B">
        <w:rPr>
          <w:sz w:val="24"/>
        </w:rPr>
        <w:t>al sobre Álcool e outras Drogas.</w:t>
      </w:r>
    </w:p>
    <w:p w:rsidR="005E14BC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 w:rsidRPr="00ED153D">
        <w:rPr>
          <w:sz w:val="24"/>
        </w:rPr>
        <w:t xml:space="preserve">Conforme estabelece o inciso I do artigo 30 da Constituição Federal, </w:t>
      </w:r>
      <w:r w:rsidRPr="00ED153D">
        <w:rPr>
          <w:iCs/>
          <w:sz w:val="24"/>
        </w:rPr>
        <w:t>compete aos Municípios legislar sobre assuntos de interesse local</w:t>
      </w:r>
      <w:r w:rsidR="002A7F00">
        <w:rPr>
          <w:iCs/>
          <w:sz w:val="24"/>
        </w:rPr>
        <w:t>.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Consta da exposição de motivos do </w:t>
      </w:r>
      <w:r w:rsidR="002A022E">
        <w:rPr>
          <w:sz w:val="24"/>
        </w:rPr>
        <w:t>responsável pel</w:t>
      </w:r>
      <w:r>
        <w:rPr>
          <w:sz w:val="24"/>
        </w:rPr>
        <w:t>a Pasta</w:t>
      </w:r>
      <w:r w:rsidR="002A022E">
        <w:rPr>
          <w:sz w:val="24"/>
        </w:rPr>
        <w:t xml:space="preserve">, corroborada pela </w:t>
      </w:r>
      <w:r w:rsidR="002A022E">
        <w:rPr>
          <w:sz w:val="24"/>
        </w:rPr>
        <w:t>justificativa</w:t>
      </w:r>
      <w:r w:rsidR="002A022E">
        <w:rPr>
          <w:sz w:val="24"/>
        </w:rPr>
        <w:t xml:space="preserve"> do autor do projeto,</w:t>
      </w:r>
      <w:r w:rsidR="002A022E">
        <w:rPr>
          <w:sz w:val="24"/>
        </w:rPr>
        <w:t xml:space="preserve"> anexada</w:t>
      </w:r>
      <w:r w:rsidR="002A022E">
        <w:rPr>
          <w:sz w:val="24"/>
        </w:rPr>
        <w:t>s</w:t>
      </w:r>
      <w:r w:rsidR="002A022E">
        <w:rPr>
          <w:sz w:val="24"/>
        </w:rPr>
        <w:t xml:space="preserve"> ao projeto de lei</w:t>
      </w:r>
      <w:r>
        <w:rPr>
          <w:sz w:val="24"/>
        </w:rPr>
        <w:t>:</w:t>
      </w:r>
    </w:p>
    <w:p w:rsidR="002A7F00" w:rsidRDefault="002A7F00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4F189B" w:rsidRPr="004F189B" w:rsidRDefault="002A7F00" w:rsidP="004F189B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“</w:t>
      </w:r>
      <w:r w:rsidR="004F189B" w:rsidRPr="004F189B">
        <w:rPr>
          <w:i/>
          <w:sz w:val="24"/>
        </w:rPr>
        <w:t xml:space="preserve">O presente projeto de lei tem por escopo obter autorização legislativa para dispor sobre o Conselho Municipal de Políticas sobre o Álcool e outras Drogas e do Fundo Municipal sobre Álcool e outras Drogas e dá outras providências. 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4F189B">
        <w:rPr>
          <w:i/>
          <w:sz w:val="24"/>
        </w:rPr>
        <w:t xml:space="preserve">A </w:t>
      </w:r>
      <w:r w:rsidRPr="002A022E">
        <w:rPr>
          <w:i/>
          <w:sz w:val="24"/>
          <w:u w:val="single"/>
        </w:rPr>
        <w:t>importância de se instituir no município de Botucatu o COMAD - Conselho Municipal de Políticas sobre Álcool e outras Drogas, se dá, devido ao número alarmante de pessoas usuárias de substâncias psicoativas</w:t>
      </w:r>
    </w:p>
    <w:p w:rsidR="004F189B" w:rsidRPr="002A022E" w:rsidRDefault="004F189B" w:rsidP="004F189B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2A022E">
        <w:rPr>
          <w:i/>
          <w:sz w:val="24"/>
          <w:u w:val="single"/>
        </w:rPr>
        <w:t xml:space="preserve">Seja a bebida, vendida indiscriminadamente a qualquer público, seja as drogas ilícitas, que temos observado, estão se alastrando em todo o pais e infelizmente é cada vez maior o número de pessoas que utilizam estas substâncias em nosso município. 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2A022E">
        <w:rPr>
          <w:i/>
          <w:sz w:val="24"/>
          <w:u w:val="single"/>
        </w:rPr>
        <w:t xml:space="preserve">Por </w:t>
      </w:r>
      <w:proofErr w:type="spellStart"/>
      <w:r w:rsidRPr="002A022E">
        <w:rPr>
          <w:i/>
          <w:sz w:val="24"/>
          <w:u w:val="single"/>
        </w:rPr>
        <w:t>tal</w:t>
      </w:r>
      <w:proofErr w:type="spellEnd"/>
      <w:r w:rsidRPr="002A022E">
        <w:rPr>
          <w:i/>
          <w:sz w:val="24"/>
          <w:u w:val="single"/>
        </w:rPr>
        <w:t xml:space="preserve"> motivo é de suma importância, o trabalho de prevenção, onde há necessidade de pessoas engajadas para tanto, e com a criação deste Conselho, poderemos propor desenvolver Políticas Públicas eficazes à prevenção e ao uso dessas substâncias que causem dependência, podendo assim, com um trabalho eficiente, diminuir a busca por internações, diminuindo também os gastos com tais demandas.</w:t>
      </w:r>
      <w:r w:rsidRPr="004F189B">
        <w:rPr>
          <w:i/>
          <w:sz w:val="24"/>
        </w:rPr>
        <w:t xml:space="preserve"> 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4F189B">
        <w:rPr>
          <w:i/>
          <w:sz w:val="24"/>
        </w:rPr>
        <w:t>Através deste Conselho, poderemos também fomentar capacitações, pesquisas, e assim disseminar a prevenção em todos os cantos de nosso município.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4F189B">
        <w:rPr>
          <w:i/>
          <w:sz w:val="24"/>
        </w:rPr>
        <w:lastRenderedPageBreak/>
        <w:t>Por fim, entendemos que a prevenção é o melhor caminho e este Conselho trabalhará para desenvolve-la em todo o município, fomentando junto ao Governo Municipal, ações voltadas a isto.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4F189B">
        <w:rPr>
          <w:i/>
          <w:sz w:val="24"/>
        </w:rPr>
        <w:t xml:space="preserve">Diante do exposto, solicitamos o encaminhamento do presente projeto de lei Câmara dos Vereadores, bem como, desde já, comunicamos a Vossa Excelência que estaremos </w:t>
      </w:r>
      <w:proofErr w:type="gramStart"/>
      <w:r w:rsidRPr="004F189B">
        <w:rPr>
          <w:i/>
          <w:sz w:val="24"/>
        </w:rPr>
        <w:t>a</w:t>
      </w:r>
      <w:proofErr w:type="gramEnd"/>
      <w:r w:rsidRPr="004F189B">
        <w:rPr>
          <w:i/>
          <w:sz w:val="24"/>
        </w:rPr>
        <w:t xml:space="preserve"> disposição dos Senhores Vereadores para expor as razões desta proposta.</w:t>
      </w:r>
    </w:p>
    <w:p w:rsidR="004F189B" w:rsidRP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  <w:r w:rsidRPr="004F189B">
        <w:rPr>
          <w:i/>
          <w:sz w:val="24"/>
        </w:rPr>
        <w:t>Respeitosamente,</w:t>
      </w:r>
    </w:p>
    <w:p w:rsidR="004F189B" w:rsidRPr="004F189B" w:rsidRDefault="004F189B" w:rsidP="004F189B">
      <w:pPr>
        <w:pStyle w:val="Padro"/>
        <w:spacing w:line="360" w:lineRule="auto"/>
        <w:jc w:val="center"/>
        <w:rPr>
          <w:i/>
          <w:sz w:val="24"/>
        </w:rPr>
      </w:pPr>
      <w:r w:rsidRPr="004F189B">
        <w:rPr>
          <w:i/>
          <w:sz w:val="24"/>
        </w:rPr>
        <w:t xml:space="preserve">Ana Paula </w:t>
      </w:r>
      <w:proofErr w:type="spellStart"/>
      <w:r w:rsidRPr="004F189B">
        <w:rPr>
          <w:i/>
          <w:sz w:val="24"/>
        </w:rPr>
        <w:t>Bassetto</w:t>
      </w:r>
      <w:proofErr w:type="spellEnd"/>
    </w:p>
    <w:p w:rsidR="004F189B" w:rsidRDefault="004F189B" w:rsidP="004F189B">
      <w:pPr>
        <w:pStyle w:val="Padro"/>
        <w:spacing w:line="360" w:lineRule="auto"/>
        <w:jc w:val="center"/>
        <w:rPr>
          <w:i/>
          <w:sz w:val="24"/>
        </w:rPr>
      </w:pPr>
      <w:r w:rsidRPr="004F189B">
        <w:rPr>
          <w:i/>
          <w:sz w:val="24"/>
        </w:rPr>
        <w:t>Assessora Especial do Prefeito</w:t>
      </w:r>
      <w:r>
        <w:rPr>
          <w:i/>
          <w:sz w:val="24"/>
        </w:rPr>
        <w:t xml:space="preserve"> </w:t>
      </w:r>
      <w:r w:rsidRPr="004F189B">
        <w:rPr>
          <w:i/>
          <w:sz w:val="24"/>
        </w:rPr>
        <w:t>em Políticas de Inclusão</w:t>
      </w:r>
    </w:p>
    <w:p w:rsidR="004F189B" w:rsidRDefault="004F189B" w:rsidP="004F189B">
      <w:pPr>
        <w:pStyle w:val="Padro"/>
        <w:spacing w:line="360" w:lineRule="auto"/>
        <w:jc w:val="both"/>
        <w:rPr>
          <w:i/>
          <w:sz w:val="24"/>
        </w:rPr>
      </w:pPr>
    </w:p>
    <w:p w:rsidR="000664B7" w:rsidRDefault="000664B7" w:rsidP="000E02EC">
      <w:pPr>
        <w:pStyle w:val="Padro"/>
        <w:spacing w:line="360" w:lineRule="auto"/>
        <w:jc w:val="both"/>
        <w:rPr>
          <w:b/>
          <w:i/>
          <w:sz w:val="24"/>
          <w:u w:val="single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 w:rsidRPr="000664B7">
        <w:rPr>
          <w:sz w:val="24"/>
        </w:rPr>
        <w:t xml:space="preserve">Primeiramente cumpre esclarecer que </w:t>
      </w:r>
      <w:r w:rsidR="000E02EC" w:rsidRPr="000664B7">
        <w:rPr>
          <w:sz w:val="24"/>
        </w:rPr>
        <w:t xml:space="preserve">o Conselho Municipal </w:t>
      </w:r>
      <w:r w:rsidRPr="000664B7">
        <w:rPr>
          <w:sz w:val="24"/>
        </w:rPr>
        <w:t>é</w:t>
      </w:r>
      <w:r w:rsidR="000E02EC" w:rsidRPr="000664B7">
        <w:rPr>
          <w:sz w:val="24"/>
        </w:rPr>
        <w:t xml:space="preserve"> considerado um efetivo mecanismo para a concretização da democracia participativa preconizada pela Constituição Federal de 1988, tratando-se de importante meio para auxiliar a formulação, implementação e fis</w:t>
      </w:r>
      <w:r>
        <w:rPr>
          <w:sz w:val="24"/>
        </w:rPr>
        <w:t>calização das políticas públicas.</w:t>
      </w:r>
    </w:p>
    <w:p w:rsidR="0013160B" w:rsidRPr="004D38CD" w:rsidRDefault="0013160B" w:rsidP="0013160B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municipais objetivam avaliar e apresentar novas diretrizes e soluções para o pleno funcionamento da política pública de seu interesse no município. </w:t>
      </w:r>
    </w:p>
    <w:p w:rsidR="00023DF4" w:rsidRDefault="00023DF4" w:rsidP="00023DF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</w:t>
      </w:r>
      <w:r w:rsidRPr="00ED153D">
        <w:rPr>
          <w:sz w:val="24"/>
        </w:rPr>
        <w:t xml:space="preserve"> iniciativa </w:t>
      </w:r>
      <w:r>
        <w:rPr>
          <w:sz w:val="24"/>
        </w:rPr>
        <w:t>assegura</w:t>
      </w:r>
      <w:r w:rsidR="007C20C6">
        <w:rPr>
          <w:sz w:val="24"/>
        </w:rPr>
        <w:t xml:space="preserve"> importante</w:t>
      </w:r>
      <w:r w:rsidRPr="00ED153D">
        <w:rPr>
          <w:sz w:val="24"/>
        </w:rPr>
        <w:t xml:space="preserve"> </w:t>
      </w:r>
      <w:r w:rsidR="007C20C6">
        <w:rPr>
          <w:sz w:val="24"/>
        </w:rPr>
        <w:t>instrumento</w:t>
      </w:r>
      <w:r>
        <w:rPr>
          <w:sz w:val="24"/>
        </w:rPr>
        <w:t xml:space="preserve"> de p</w:t>
      </w:r>
      <w:r w:rsidR="007C20C6">
        <w:rPr>
          <w:sz w:val="24"/>
        </w:rPr>
        <w:t>articipação social que objetiva</w:t>
      </w:r>
      <w:r>
        <w:rPr>
          <w:sz w:val="24"/>
        </w:rPr>
        <w:t xml:space="preserve"> integrar as diversas esferas da sociedade, aumentando a eficácia das ações governamentais, permitindo a participação da população, por meio da sociedade civil organizada, na formulação e acompanhamento das políticas de</w:t>
      </w:r>
      <w:r w:rsidR="002A022E">
        <w:rPr>
          <w:sz w:val="24"/>
        </w:rPr>
        <w:t xml:space="preserve"> prevenção,</w:t>
      </w:r>
      <w:r>
        <w:rPr>
          <w:sz w:val="24"/>
        </w:rPr>
        <w:t xml:space="preserve"> planejamento e desenvolvimento do Município.</w:t>
      </w:r>
    </w:p>
    <w:p w:rsidR="00EA0729" w:rsidRDefault="00EA113D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O</w:t>
      </w:r>
      <w:r w:rsidR="00EA0729" w:rsidRPr="00EA0729">
        <w:rPr>
          <w:sz w:val="24"/>
        </w:rPr>
        <w:t xml:space="preserve"> projeto em análise está em consonância com a Constituição Federal</w:t>
      </w:r>
      <w:r w:rsidR="00616719">
        <w:rPr>
          <w:sz w:val="24"/>
        </w:rPr>
        <w:t>,</w:t>
      </w:r>
      <w:r w:rsidR="000664B7">
        <w:rPr>
          <w:sz w:val="24"/>
        </w:rPr>
        <w:t xml:space="preserve"> que </w:t>
      </w:r>
      <w:r w:rsidR="00500D2D">
        <w:rPr>
          <w:sz w:val="24"/>
        </w:rPr>
        <w:t xml:space="preserve">fomenta iniciativas e </w:t>
      </w:r>
      <w:r w:rsidR="00500D2D" w:rsidRPr="00500D2D">
        <w:rPr>
          <w:sz w:val="24"/>
        </w:rPr>
        <w:t>programas de prevenção e atendimento especializado à criança, ao adolescente e ao jovem dependente de drogas</w:t>
      </w:r>
      <w:r w:rsidR="00616719">
        <w:rPr>
          <w:sz w:val="24"/>
        </w:rPr>
        <w:t>:</w:t>
      </w:r>
    </w:p>
    <w:p w:rsidR="00616719" w:rsidRDefault="00616719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2A022E" w:rsidRDefault="002A022E" w:rsidP="00B75010">
      <w:pPr>
        <w:pStyle w:val="Padro"/>
        <w:spacing w:line="360" w:lineRule="auto"/>
        <w:jc w:val="both"/>
        <w:rPr>
          <w:i/>
          <w:sz w:val="24"/>
        </w:rPr>
      </w:pPr>
      <w:r w:rsidRPr="002A022E">
        <w:rPr>
          <w:i/>
          <w:sz w:val="24"/>
        </w:rPr>
        <w:t xml:space="preserve">Art. 227. É dever da família, da sociedade e do Estado assegurar à criança, ao adolescente e ao jovem, com absoluta prioridade, o direito à vida, à saúde, à alimentação, à educação, ao lazer, à profissionalização, à cultura, à dignidade, ao respeito, à liberdade e à convivência familiar e comunitária, além de </w:t>
      </w:r>
      <w:r w:rsidRPr="00500D2D">
        <w:rPr>
          <w:i/>
          <w:sz w:val="24"/>
          <w:u w:val="single"/>
        </w:rPr>
        <w:t>colocá-los a salvo de toda forma de negligência, discriminação, exploração, violência, crueldade e opressão</w:t>
      </w:r>
      <w:r w:rsidRPr="002A022E">
        <w:rPr>
          <w:i/>
          <w:sz w:val="24"/>
        </w:rPr>
        <w:t xml:space="preserve">. </w:t>
      </w:r>
    </w:p>
    <w:p w:rsidR="002A022E" w:rsidRDefault="002A022E" w:rsidP="00B75010">
      <w:pPr>
        <w:pStyle w:val="Padro"/>
        <w:spacing w:line="360" w:lineRule="auto"/>
        <w:jc w:val="both"/>
        <w:rPr>
          <w:i/>
          <w:sz w:val="24"/>
        </w:rPr>
      </w:pP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 w:rsidRPr="00500D2D">
        <w:rPr>
          <w:i/>
          <w:sz w:val="24"/>
        </w:rPr>
        <w:t xml:space="preserve">§ 1º O Estado promoverá programas de assistência integral à saúde da criança, do adolescente </w:t>
      </w:r>
      <w:r w:rsidRPr="00500D2D">
        <w:rPr>
          <w:i/>
          <w:sz w:val="24"/>
        </w:rPr>
        <w:lastRenderedPageBreak/>
        <w:t>e do jovem, admitida a participação de entidades não governamentais, mediante políticas específicas e obedecendo aos seguintes preceitos</w:t>
      </w:r>
      <w:r>
        <w:rPr>
          <w:i/>
          <w:sz w:val="24"/>
        </w:rPr>
        <w:t>:</w:t>
      </w:r>
    </w:p>
    <w:p w:rsid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 w:rsidRPr="00500D2D">
        <w:rPr>
          <w:i/>
          <w:sz w:val="24"/>
        </w:rPr>
        <w:t xml:space="preserve">II - </w:t>
      </w:r>
      <w:proofErr w:type="gramStart"/>
      <w:r w:rsidRPr="00EE475A">
        <w:rPr>
          <w:i/>
          <w:sz w:val="24"/>
          <w:u w:val="single"/>
        </w:rPr>
        <w:t>criação</w:t>
      </w:r>
      <w:proofErr w:type="gramEnd"/>
      <w:r w:rsidRPr="00EE475A">
        <w:rPr>
          <w:i/>
          <w:sz w:val="24"/>
          <w:u w:val="single"/>
        </w:rPr>
        <w:t xml:space="preserve"> de programas de prevenção e atendimento especializado</w:t>
      </w:r>
      <w:r w:rsidRPr="00500D2D">
        <w:rPr>
          <w:i/>
          <w:sz w:val="24"/>
        </w:rPr>
        <w:t xml:space="preserve"> para as pessoas portadoras de deficiência física, sensorial ou mental, bem como de integração social do adolescente e do jovem portador de deficiência, mediante o treinamento para o trabalho e a convivência, e a facilitação do acesso aos bens e serviços coletivos, com a eliminação de obstáculos arquitetônicos e de todas as formas de discriminação.   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  <w:r w:rsidRPr="00500D2D">
        <w:rPr>
          <w:i/>
          <w:sz w:val="24"/>
        </w:rPr>
        <w:t xml:space="preserve">      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 w:rsidRPr="00500D2D">
        <w:rPr>
          <w:i/>
          <w:sz w:val="24"/>
        </w:rPr>
        <w:t>§ 3º O direito a proteção especial abrangerá os seguintes aspectos: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 w:rsidRPr="00500D2D">
        <w:rPr>
          <w:i/>
          <w:sz w:val="24"/>
        </w:rPr>
        <w:t xml:space="preserve">IV - </w:t>
      </w:r>
      <w:proofErr w:type="gramStart"/>
      <w:r w:rsidRPr="00500D2D">
        <w:rPr>
          <w:i/>
          <w:sz w:val="24"/>
        </w:rPr>
        <w:t>garantia</w:t>
      </w:r>
      <w:proofErr w:type="gramEnd"/>
      <w:r w:rsidRPr="00500D2D">
        <w:rPr>
          <w:i/>
          <w:sz w:val="24"/>
        </w:rPr>
        <w:t xml:space="preserve"> de pleno e formal conhecimento da atribuição de ato infracional, igualdade na relação processual e defesa técnica por profissional habilitado, segundo dispuser a legislação tutelar específica;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 w:rsidRPr="00500D2D">
        <w:rPr>
          <w:i/>
          <w:sz w:val="24"/>
        </w:rPr>
        <w:t xml:space="preserve">V - </w:t>
      </w:r>
      <w:proofErr w:type="gramStart"/>
      <w:r w:rsidRPr="00500D2D">
        <w:rPr>
          <w:i/>
          <w:sz w:val="24"/>
        </w:rPr>
        <w:t>obediência</w:t>
      </w:r>
      <w:proofErr w:type="gramEnd"/>
      <w:r w:rsidRPr="00500D2D">
        <w:rPr>
          <w:i/>
          <w:sz w:val="24"/>
        </w:rPr>
        <w:t xml:space="preserve"> aos princípios de brevidade, excepcionalidade e respeito à condição peculiar de pessoa em desenvolvimento, quando da aplicação de qualquer medida privativa da liberdade;</w:t>
      </w:r>
    </w:p>
    <w:p w:rsidR="00500D2D" w:rsidRPr="00500D2D" w:rsidRDefault="00500D2D" w:rsidP="00500D2D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2A022E" w:rsidRPr="00500D2D" w:rsidRDefault="00500D2D" w:rsidP="00500D2D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500D2D">
        <w:rPr>
          <w:i/>
          <w:sz w:val="24"/>
          <w:u w:val="single"/>
        </w:rPr>
        <w:t>VII - programas de prevenção e atendimento especializado à criança, ao adolescente e ao jovem dependente de entorpecentes e drogas afins.</w:t>
      </w:r>
    </w:p>
    <w:p w:rsidR="002A022E" w:rsidRDefault="002A022E" w:rsidP="00B75010">
      <w:pPr>
        <w:pStyle w:val="Padro"/>
        <w:spacing w:line="360" w:lineRule="auto"/>
        <w:jc w:val="both"/>
        <w:rPr>
          <w:i/>
          <w:sz w:val="24"/>
        </w:rPr>
      </w:pPr>
    </w:p>
    <w:p w:rsidR="00C67FF6" w:rsidRPr="004D38CD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i/>
          <w:sz w:val="24"/>
        </w:rPr>
        <w:tab/>
      </w:r>
      <w:r w:rsidRPr="004D38CD">
        <w:rPr>
          <w:sz w:val="24"/>
        </w:rPr>
        <w:t>No artigo 29, inciso XII da Constituição Federal</w:t>
      </w:r>
      <w:r>
        <w:rPr>
          <w:sz w:val="24"/>
        </w:rPr>
        <w:t xml:space="preserve"> encontramos o berço constitucional dos Conselhos Municipais</w:t>
      </w:r>
      <w:r w:rsidRPr="004D38CD">
        <w:rPr>
          <w:sz w:val="24"/>
        </w:rPr>
        <w:t xml:space="preserve">, </w:t>
      </w:r>
      <w:r>
        <w:rPr>
          <w:sz w:val="24"/>
        </w:rPr>
        <w:t>estando</w:t>
      </w:r>
      <w:r w:rsidRPr="004D38CD">
        <w:rPr>
          <w:sz w:val="24"/>
        </w:rPr>
        <w:t xml:space="preserve"> dispostas as atribuições dos municípios, assegurando a “</w:t>
      </w:r>
      <w:r w:rsidRPr="004D38CD">
        <w:rPr>
          <w:i/>
          <w:sz w:val="24"/>
        </w:rPr>
        <w:t>cooperação das associações representativas no planejamento municipal”.</w:t>
      </w:r>
    </w:p>
    <w:p w:rsidR="00C67FF6" w:rsidRPr="00EE6758" w:rsidRDefault="00C67FF6" w:rsidP="0055024D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EE6758">
        <w:rPr>
          <w:sz w:val="24"/>
        </w:rPr>
        <w:t xml:space="preserve">Nota-se a importância dos Conselhos Municipais, ao se analisar por exemplo </w:t>
      </w:r>
      <w:r>
        <w:rPr>
          <w:sz w:val="24"/>
        </w:rPr>
        <w:t>o que preceitua o artigo 31 da L</w:t>
      </w:r>
      <w:r w:rsidRPr="00EE6758">
        <w:rPr>
          <w:sz w:val="24"/>
        </w:rPr>
        <w:t>ei Orgânica do Município:</w:t>
      </w:r>
    </w:p>
    <w:p w:rsidR="00C67FF6" w:rsidRPr="00EE6758" w:rsidRDefault="00C67FF6" w:rsidP="00C67FF6">
      <w:pPr>
        <w:pStyle w:val="Padro"/>
        <w:spacing w:line="360" w:lineRule="auto"/>
        <w:ind w:firstLine="2830"/>
        <w:jc w:val="both"/>
        <w:rPr>
          <w:sz w:val="24"/>
        </w:rPr>
      </w:pPr>
    </w:p>
    <w:p w:rsidR="00C67FF6" w:rsidRDefault="00C67FF6" w:rsidP="00C84D65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EE6758">
        <w:rPr>
          <w:i/>
          <w:sz w:val="24"/>
        </w:rPr>
        <w:t xml:space="preserve">Art. 31 </w:t>
      </w:r>
      <w:r w:rsidRPr="00EE6758">
        <w:rPr>
          <w:i/>
          <w:sz w:val="24"/>
          <w:u w:val="single"/>
        </w:rPr>
        <w:t>Quando se tratar de autorização da Câmara para a celebração de convênios ou outros tipos de contrato, celebrados entre o município e outros órgãos públicos ou privados</w:t>
      </w:r>
      <w:r w:rsidRPr="00EE6758">
        <w:rPr>
          <w:i/>
          <w:sz w:val="24"/>
        </w:rPr>
        <w:t xml:space="preserve">, deve obrigatoriamente ser anexada ao projeto de lei a minuta do contrato que será assinado, bem como extrato do relatório das atividades e prestação de contas dos recursos transferidos no exercício anterior, </w:t>
      </w:r>
      <w:r w:rsidRPr="00EE6758">
        <w:rPr>
          <w:i/>
          <w:sz w:val="24"/>
          <w:u w:val="single"/>
        </w:rPr>
        <w:t>acompanhados de manifestação do Conselho Municipal competente.</w:t>
      </w:r>
    </w:p>
    <w:p w:rsidR="00C67FF6" w:rsidRDefault="00C67FF6" w:rsidP="00023DF4">
      <w:pPr>
        <w:pStyle w:val="Padro"/>
        <w:spacing w:line="360" w:lineRule="auto"/>
        <w:jc w:val="both"/>
        <w:rPr>
          <w:i/>
          <w:sz w:val="24"/>
        </w:rPr>
      </w:pPr>
    </w:p>
    <w:p w:rsidR="00023DF4" w:rsidRDefault="00C67FF6" w:rsidP="00C07527">
      <w:pPr>
        <w:pStyle w:val="Padro"/>
        <w:spacing w:line="360" w:lineRule="auto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23DF4" w:rsidRPr="00023DF4">
        <w:rPr>
          <w:sz w:val="24"/>
        </w:rPr>
        <w:t xml:space="preserve">O projeto de lei em análise também se coaduna com o previsto </w:t>
      </w:r>
      <w:r w:rsidR="00EE475A">
        <w:rPr>
          <w:sz w:val="24"/>
        </w:rPr>
        <w:t xml:space="preserve">na </w:t>
      </w:r>
      <w:r w:rsidR="00F849DB">
        <w:rPr>
          <w:sz w:val="24"/>
        </w:rPr>
        <w:t>Lei n</w:t>
      </w:r>
      <w:r w:rsidR="007F17B0">
        <w:rPr>
          <w:sz w:val="24"/>
        </w:rPr>
        <w:t xml:space="preserve">º </w:t>
      </w:r>
      <w:r w:rsidR="00EE475A">
        <w:rPr>
          <w:sz w:val="24"/>
        </w:rPr>
        <w:t>1.224/2017 (</w:t>
      </w:r>
      <w:r w:rsidR="00EE475A" w:rsidRPr="00EE475A">
        <w:rPr>
          <w:sz w:val="24"/>
        </w:rPr>
        <w:t>Plano Diretor Participativo do Município de Botucatu</w:t>
      </w:r>
      <w:r w:rsidR="00EE475A">
        <w:rPr>
          <w:sz w:val="24"/>
        </w:rPr>
        <w:t>), estando abarcado pelas diretrizes da saúde, assistência social e segurança</w:t>
      </w:r>
      <w:r w:rsidR="009D1892">
        <w:rPr>
          <w:sz w:val="24"/>
        </w:rPr>
        <w:t>, sendo expressa a intenção de sua criação</w:t>
      </w:r>
      <w:r w:rsidR="00023DF4" w:rsidRPr="00023DF4">
        <w:rPr>
          <w:sz w:val="24"/>
        </w:rPr>
        <w:t>:</w:t>
      </w:r>
    </w:p>
    <w:p w:rsidR="00EE475A" w:rsidRP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</w:p>
    <w:p w:rsidR="009B4A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>Art. 125 São diretrizes da atenção especializada à saúde:</w:t>
      </w:r>
      <w:r w:rsidRPr="00EE475A">
        <w:rPr>
          <w:i/>
          <w:sz w:val="24"/>
        </w:rPr>
        <w:t xml:space="preserve"> 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 xml:space="preserve">XII - Garantir acesso, acompanhamento e tratamento, observando o nível de gravidade e protocolos para encaminhamento aos serviços especializados das pessoas com transtornos mentais, </w:t>
      </w:r>
      <w:r w:rsidRPr="00EE475A">
        <w:rPr>
          <w:i/>
          <w:sz w:val="24"/>
          <w:u w:val="single"/>
        </w:rPr>
        <w:t>incluindo os decorrentes do uso de álcool e outras drogas</w:t>
      </w:r>
      <w:r w:rsidRPr="00EE475A">
        <w:rPr>
          <w:i/>
          <w:sz w:val="24"/>
        </w:rPr>
        <w:t>, deficiência intelectual ou múltipla e transtorno do espectro do autismo;</w:t>
      </w:r>
    </w:p>
    <w:p w:rsidR="00EE475A" w:rsidRP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>Art. 137 São diretrizes da Assistência Social: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 xml:space="preserve">XV - </w:t>
      </w:r>
      <w:r w:rsidRPr="00EE475A">
        <w:rPr>
          <w:i/>
          <w:sz w:val="24"/>
          <w:u w:val="single"/>
        </w:rPr>
        <w:t>Implementar ações e campanhas</w:t>
      </w:r>
      <w:r w:rsidRPr="00EE475A">
        <w:rPr>
          <w:i/>
          <w:sz w:val="24"/>
        </w:rPr>
        <w:t xml:space="preserve"> de proteção e de valorização dos direitos da criança e do adolescente, com prioridade para temas relacionados à violência, abuso e assédio sexual, prostituição infanto-juvenil, erradicação do trabalho infantil, proteção ao adolescente trabalhador, </w:t>
      </w:r>
      <w:r w:rsidRPr="00EE475A">
        <w:rPr>
          <w:i/>
          <w:sz w:val="24"/>
          <w:u w:val="single"/>
        </w:rPr>
        <w:t>combate à violência doméstica e uso indevido de drogas</w:t>
      </w:r>
      <w:r w:rsidRPr="00EE475A">
        <w:rPr>
          <w:i/>
          <w:sz w:val="24"/>
        </w:rPr>
        <w:t>;</w:t>
      </w:r>
    </w:p>
    <w:p w:rsidR="00EE475A" w:rsidRP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>Art. 154 São diretrizes da política municipal de segurança: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>
        <w:rPr>
          <w:i/>
          <w:sz w:val="24"/>
        </w:rPr>
        <w:t>...</w:t>
      </w:r>
    </w:p>
    <w:p w:rsidR="00EE475A" w:rsidRDefault="00EE475A" w:rsidP="00EE475A">
      <w:pPr>
        <w:pStyle w:val="Padro"/>
        <w:spacing w:line="360" w:lineRule="auto"/>
        <w:jc w:val="both"/>
        <w:rPr>
          <w:i/>
          <w:sz w:val="24"/>
        </w:rPr>
      </w:pPr>
      <w:r w:rsidRPr="00EE475A">
        <w:rPr>
          <w:i/>
          <w:sz w:val="24"/>
        </w:rPr>
        <w:t xml:space="preserve">XIV - </w:t>
      </w:r>
      <w:r w:rsidRPr="009D1892">
        <w:rPr>
          <w:i/>
          <w:sz w:val="24"/>
          <w:u w:val="single"/>
        </w:rPr>
        <w:t>Instituir o Conselho Municipal de Álcool e Drogas - COMAD,</w:t>
      </w:r>
      <w:r w:rsidRPr="00EE475A">
        <w:rPr>
          <w:i/>
          <w:sz w:val="24"/>
        </w:rPr>
        <w:t xml:space="preserve"> em consonância com a Política Nacional Antidrogas, conforme legislação vigente;</w:t>
      </w:r>
    </w:p>
    <w:p w:rsidR="00AB3144" w:rsidRDefault="00AB3144" w:rsidP="009B4A5A">
      <w:pPr>
        <w:pStyle w:val="Padro"/>
        <w:spacing w:line="360" w:lineRule="auto"/>
        <w:jc w:val="both"/>
        <w:rPr>
          <w:i/>
          <w:sz w:val="24"/>
        </w:rPr>
      </w:pP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Cabe salientar que a instituição de referido Conselho, ocorrerá observando-se a exigência fundamental e inerente a qualquer Conselho Municipal que é sua composição no mínimo paritária, ou seja, ser formado por pelo menos metade de integrantes pertencentes à sociedade civil.</w:t>
      </w:r>
    </w:p>
    <w:p w:rsidR="00AB3144" w:rsidRP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>Esse entendimento pacífico pode ser constatado por exemplo na oportunidade em que o TCU determinou ao Ministério da Saúde que se “</w:t>
      </w:r>
      <w:r w:rsidRPr="00AB3144">
        <w:rPr>
          <w:i/>
          <w:sz w:val="24"/>
        </w:rPr>
        <w:t xml:space="preserve">abstivesse de transferir valores aos entes da federação que não observam a paridade na composição do respectivo Conselho de Saúde, de forma a privilegiar as unidades que tenham compromisso com o efetivo </w:t>
      </w:r>
      <w:r w:rsidRPr="00AB3144">
        <w:rPr>
          <w:i/>
          <w:sz w:val="24"/>
        </w:rPr>
        <w:lastRenderedPageBreak/>
        <w:t>controle social, consoante previsto nos incisos II e parágrafo único do art. 4º da Lei nº 8.142/90, c/c a terceira diretriz da Resolução nº 333/2003, do Conselho Nacional de Saúde</w:t>
      </w:r>
      <w:r w:rsidRPr="00AB3144">
        <w:rPr>
          <w:sz w:val="24"/>
        </w:rPr>
        <w:t xml:space="preserve">”. </w:t>
      </w:r>
    </w:p>
    <w:p w:rsidR="00AB3144" w:rsidRPr="00AB3144" w:rsidRDefault="009D1892" w:rsidP="00AB3144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ab/>
        <w:t>Por exemplo, a</w:t>
      </w:r>
      <w:r w:rsidR="00AB3144" w:rsidRPr="00AB3144">
        <w:rPr>
          <w:sz w:val="24"/>
        </w:rPr>
        <w:t xml:space="preserve"> Lei 8.142/90 estabelece que para receberem os recursos do Fundo Nacional de Saúde - FNS, os Municípios, os Estados e o Distrito Federal deverão contar com Fun</w:t>
      </w:r>
      <w:r>
        <w:rPr>
          <w:sz w:val="24"/>
        </w:rPr>
        <w:t>do de Saúde,</w:t>
      </w:r>
      <w:r w:rsidR="00AB3144" w:rsidRPr="00AB3144">
        <w:rPr>
          <w:sz w:val="24"/>
        </w:rPr>
        <w:t xml:space="preserve"> Conselho de Saúde, com composição paritária nos moldes do Decreto n° 99.438, de 7 de agosto de 1990.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  <w:r w:rsidRPr="00AB3144">
        <w:rPr>
          <w:sz w:val="24"/>
        </w:rPr>
        <w:t xml:space="preserve">Ademais, embora seja uma previsão da Constituição Estadual de Santa Catarina, que se atentou expressamente para isso no artigo 14, inciso I, salienta-se que a composição dos conselhos deve se dar de maneira a observar a paridade, devendo ser respeitada naquele caso também por </w:t>
      </w:r>
      <w:r>
        <w:rPr>
          <w:sz w:val="24"/>
        </w:rPr>
        <w:t>força do princípio da simetria:</w:t>
      </w:r>
    </w:p>
    <w:p w:rsidR="00AB3144" w:rsidRDefault="00AB3144" w:rsidP="00AB3144">
      <w:pPr>
        <w:pStyle w:val="Padro"/>
        <w:spacing w:line="360" w:lineRule="auto"/>
        <w:ind w:firstLine="2830"/>
        <w:jc w:val="both"/>
        <w:rPr>
          <w:sz w:val="24"/>
        </w:rPr>
      </w:pP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>Art. 14. São instrumentos de gestão democrática das ações da administração pública, nos campos administrativo, social e econômico, nos termos da lei:</w:t>
      </w:r>
    </w:p>
    <w:p w:rsidR="00AB3144" w:rsidRDefault="00AB3144" w:rsidP="00AB3144">
      <w:pPr>
        <w:pStyle w:val="Padro"/>
        <w:spacing w:line="360" w:lineRule="auto"/>
        <w:jc w:val="both"/>
        <w:rPr>
          <w:i/>
          <w:sz w:val="24"/>
        </w:rPr>
      </w:pPr>
      <w:r w:rsidRPr="00AB3144">
        <w:rPr>
          <w:i/>
          <w:sz w:val="24"/>
        </w:rPr>
        <w:t xml:space="preserve">I – </w:t>
      </w:r>
      <w:proofErr w:type="gramStart"/>
      <w:r w:rsidRPr="00AB3144">
        <w:rPr>
          <w:i/>
          <w:sz w:val="24"/>
        </w:rPr>
        <w:t>o</w:t>
      </w:r>
      <w:proofErr w:type="gramEnd"/>
      <w:r w:rsidRPr="00AB3144">
        <w:rPr>
          <w:i/>
          <w:sz w:val="24"/>
        </w:rPr>
        <w:t xml:space="preserve"> funcionamento de conselhos estaduais, com representação paritária de membros do Poder Público e da sociedade civil organizada;</w:t>
      </w:r>
    </w:p>
    <w:p w:rsidR="00AB3144" w:rsidRDefault="00AB3144" w:rsidP="00210902">
      <w:pPr>
        <w:pStyle w:val="Padro"/>
        <w:spacing w:line="360" w:lineRule="auto"/>
        <w:ind w:firstLine="2830"/>
        <w:jc w:val="both"/>
        <w:rPr>
          <w:sz w:val="24"/>
        </w:rPr>
      </w:pPr>
    </w:p>
    <w:p w:rsidR="004D38CD" w:rsidRP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Continuando na análise do tema “</w:t>
      </w:r>
      <w:r w:rsidRPr="006D6BED">
        <w:rPr>
          <w:sz w:val="24"/>
          <w:u w:val="single"/>
        </w:rPr>
        <w:t>Conselho Municipal</w:t>
      </w:r>
      <w:r>
        <w:rPr>
          <w:sz w:val="24"/>
        </w:rPr>
        <w:t xml:space="preserve">”, cumpre informar que </w:t>
      </w:r>
      <w:r w:rsidR="004D38CD" w:rsidRPr="004D38CD">
        <w:rPr>
          <w:sz w:val="24"/>
        </w:rPr>
        <w:t>podem possuir caráter fiscalizador, deliberativo, consultivo, normativo e propositivo, citando-se a seguir seus conceitos: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FISCALIZADOR: Além da Câmara de vereadores e do Tribunal de Contas, alguns conselhos podem e devem fiscalizar as contas públicas e emitir parecer conclusivo;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DELIBERATIVO: Podem decidir sobre assuntos, formular planos e normas, competindo o caráter decisório sobre as suas funções;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CONSULTIVO: Tem a responsabilidade de emitir pareceres sobres assuntos de sua competência, sendo consultados pelo Poder Executivo, mas sem poder de decisão;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· NORMATIVO: Reinterpreta as normas vigentes como também </w:t>
      </w:r>
      <w:proofErr w:type="gramStart"/>
      <w:r w:rsidRPr="004D38CD">
        <w:rPr>
          <w:sz w:val="24"/>
        </w:rPr>
        <w:t>as cria</w:t>
      </w:r>
      <w:proofErr w:type="gramEnd"/>
      <w:r w:rsidRPr="004D38CD">
        <w:rPr>
          <w:sz w:val="24"/>
        </w:rPr>
        <w:t>;</w:t>
      </w:r>
    </w:p>
    <w:p w:rsidR="004D38CD" w:rsidRPr="004D38CD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>· PROPOSITIVO: Propõe ações ao Poder Executivo.</w:t>
      </w:r>
    </w:p>
    <w:p w:rsidR="007A465B" w:rsidRDefault="004D38CD" w:rsidP="004D38CD">
      <w:pPr>
        <w:pStyle w:val="Padro"/>
        <w:spacing w:line="360" w:lineRule="auto"/>
        <w:ind w:firstLine="2830"/>
        <w:jc w:val="both"/>
        <w:rPr>
          <w:sz w:val="24"/>
        </w:rPr>
      </w:pPr>
      <w:r w:rsidRPr="004D38CD">
        <w:rPr>
          <w:sz w:val="24"/>
        </w:rPr>
        <w:t xml:space="preserve">Os conselhos funcionam como uma organização capaz de estreitar a relação entre o governo e sociedade civil a partir da participação popular em conjunto com a administração pública nas decisões regentes na sociedade. Um exercício de democracia </w:t>
      </w:r>
      <w:r w:rsidRPr="004D38CD">
        <w:rPr>
          <w:sz w:val="24"/>
        </w:rPr>
        <w:lastRenderedPageBreak/>
        <w:t>na busca de soluções para os problemas sociais, com benefício da população como um todo.</w:t>
      </w:r>
    </w:p>
    <w:p w:rsidR="004D38CD" w:rsidRDefault="006D6BED" w:rsidP="004D38CD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No que concerne </w:t>
      </w:r>
      <w:r w:rsidR="004D38CD">
        <w:rPr>
          <w:sz w:val="24"/>
        </w:rPr>
        <w:t xml:space="preserve">à criação do Fundo </w:t>
      </w:r>
      <w:r w:rsidR="009D1892">
        <w:rPr>
          <w:sz w:val="24"/>
        </w:rPr>
        <w:t>atrelado ao Conselho</w:t>
      </w:r>
      <w:r w:rsidR="004D38CD">
        <w:rPr>
          <w:sz w:val="24"/>
        </w:rPr>
        <w:t>,</w:t>
      </w:r>
      <w:r w:rsidR="0092578F">
        <w:rPr>
          <w:sz w:val="24"/>
        </w:rPr>
        <w:t xml:space="preserve"> </w:t>
      </w:r>
      <w:r w:rsidR="00C67FF6">
        <w:rPr>
          <w:sz w:val="24"/>
        </w:rPr>
        <w:t>importante observar o que dispõe o</w:t>
      </w:r>
      <w:r w:rsidR="004D38CD">
        <w:rPr>
          <w:sz w:val="24"/>
        </w:rPr>
        <w:t xml:space="preserve"> artigo 71</w:t>
      </w:r>
      <w:r>
        <w:rPr>
          <w:sz w:val="24"/>
        </w:rPr>
        <w:t xml:space="preserve"> e seguintes</w:t>
      </w:r>
      <w:r w:rsidR="004D38CD">
        <w:rPr>
          <w:sz w:val="24"/>
        </w:rPr>
        <w:t xml:space="preserve"> da Lei </w:t>
      </w:r>
      <w:r>
        <w:rPr>
          <w:sz w:val="24"/>
        </w:rPr>
        <w:t xml:space="preserve">Federal </w:t>
      </w:r>
      <w:r w:rsidR="004D38CD">
        <w:rPr>
          <w:sz w:val="24"/>
        </w:rPr>
        <w:t>4.320/196</w:t>
      </w:r>
      <w:r w:rsidR="002A3B67">
        <w:rPr>
          <w:sz w:val="24"/>
        </w:rPr>
        <w:t>4</w:t>
      </w:r>
      <w:r w:rsidR="004D38CD">
        <w:rPr>
          <w:sz w:val="24"/>
        </w:rPr>
        <w:t>:</w:t>
      </w:r>
    </w:p>
    <w:p w:rsidR="00C67FF6" w:rsidRDefault="00C67FF6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 Art. 71. Constitui fundo especial o produto de receitas especificadas que por lei se vinculam à realização de determinados objetivos ou serviços, facultada a adoção de normas peculiares de aplicação.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72. A aplicação das receitas orçamentárias vinculadas a fundos especiais far-se-á através de dotação consignada na Lei de Orçamento ou em créditos adicionais.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73. Salvo determinação em contrário da lei que o instituiu, o saldo positivo do fundo especial apurado em balanço será transferido para o exercício seguinte, a crédito do mesmo fundo.</w:t>
      </w: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i/>
          <w:sz w:val="24"/>
        </w:rPr>
      </w:pPr>
      <w:r w:rsidRPr="002A3B67">
        <w:rPr>
          <w:i/>
          <w:sz w:val="24"/>
        </w:rPr>
        <w:t xml:space="preserve"> Art. 74. A lei que instituir fundo especial poderá determ</w:t>
      </w:r>
      <w:r w:rsidR="00C67FF6">
        <w:rPr>
          <w:i/>
          <w:sz w:val="24"/>
        </w:rPr>
        <w:t>inar normas peculiares de contro</w:t>
      </w:r>
      <w:r w:rsidRPr="002A3B67">
        <w:rPr>
          <w:i/>
          <w:sz w:val="24"/>
        </w:rPr>
        <w:t>le, prestação e tomada de contas, sem de qualquer modo, elidir a competência específica do Tribunal de Contas ou órgão equivalente.</w:t>
      </w:r>
    </w:p>
    <w:p w:rsidR="00AF2308" w:rsidRDefault="00AF2308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2A3B67" w:rsidRP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Embora juridicamente não se possa conceituar o Fundo como sendo propriamente um órgão da administração pública, inegavelmente é ele um “ente” que </w:t>
      </w:r>
      <w:r w:rsidRPr="008137B8">
        <w:rPr>
          <w:sz w:val="24"/>
          <w:u w:val="single"/>
        </w:rPr>
        <w:t>recebe, administra e aplica recursos para atendimento das políticas púb</w:t>
      </w:r>
      <w:r w:rsidR="000C068B" w:rsidRPr="008137B8">
        <w:rPr>
          <w:sz w:val="24"/>
          <w:u w:val="single"/>
        </w:rPr>
        <w:t>licas para as quais foi criado</w:t>
      </w:r>
      <w:r w:rsidR="000C068B">
        <w:rPr>
          <w:sz w:val="24"/>
        </w:rPr>
        <w:t>, e,</w:t>
      </w:r>
      <w:r w:rsidRPr="002A3B67">
        <w:rPr>
          <w:sz w:val="24"/>
        </w:rPr>
        <w:t xml:space="preserve"> sendo desprovido de personalidade jurídica, obrigatoriamente deve estar vinculado a um órgão, no caso, à Secretaria Municipal</w:t>
      </w:r>
      <w:r w:rsidR="008137B8">
        <w:rPr>
          <w:sz w:val="24"/>
        </w:rPr>
        <w:t xml:space="preserve"> de</w:t>
      </w:r>
      <w:r w:rsidR="00461DAE">
        <w:rPr>
          <w:sz w:val="24"/>
        </w:rPr>
        <w:t xml:space="preserve"> </w:t>
      </w:r>
      <w:r w:rsidR="009D1892">
        <w:rPr>
          <w:sz w:val="24"/>
        </w:rPr>
        <w:t>Participação Popular e Comunicação</w:t>
      </w:r>
      <w:r w:rsidRPr="002A3B67">
        <w:rPr>
          <w:sz w:val="24"/>
        </w:rPr>
        <w:t>.</w:t>
      </w:r>
    </w:p>
    <w:p w:rsidR="002A3B67" w:rsidRDefault="002A3B67" w:rsidP="002A3B67">
      <w:pPr>
        <w:pStyle w:val="Padro"/>
        <w:spacing w:line="360" w:lineRule="auto"/>
        <w:ind w:firstLine="2830"/>
        <w:jc w:val="both"/>
        <w:rPr>
          <w:sz w:val="24"/>
        </w:rPr>
      </w:pPr>
      <w:r w:rsidRPr="002A3B67">
        <w:rPr>
          <w:sz w:val="24"/>
        </w:rPr>
        <w:t xml:space="preserve">Portanto, a criação de qualquer ente, tenha ele a denominação que for – Fundo, Conselho, Comissão – para auxiliar a administração na implantação e desenvolvimento das políticas públicas, implicará matéria cujo conteúdo diz respeito à própria organização administrativa do município, sua estruturação, atribuições de secretarias, órgãos e demais entidades, além do próprio orçamento, cujas competências são privativas do Executivo Municipal, nos termos do artigo </w:t>
      </w:r>
      <w:r w:rsidR="000C068B">
        <w:rPr>
          <w:sz w:val="24"/>
        </w:rPr>
        <w:t>32</w:t>
      </w:r>
      <w:r w:rsidRPr="002A3B67">
        <w:rPr>
          <w:sz w:val="24"/>
        </w:rPr>
        <w:t>, inciso</w:t>
      </w:r>
      <w:r w:rsidR="000C068B">
        <w:rPr>
          <w:sz w:val="24"/>
        </w:rPr>
        <w:t xml:space="preserve"> </w:t>
      </w:r>
      <w:r w:rsidRPr="002A3B67">
        <w:rPr>
          <w:sz w:val="24"/>
        </w:rPr>
        <w:t>V</w:t>
      </w:r>
      <w:r w:rsidR="000C068B">
        <w:rPr>
          <w:sz w:val="24"/>
        </w:rPr>
        <w:t>III</w:t>
      </w:r>
      <w:r w:rsidRPr="002A3B67">
        <w:rPr>
          <w:sz w:val="24"/>
        </w:rPr>
        <w:t xml:space="preserve"> da Lei Orgânica do Município.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Desta feita, percebe-se que a iniciativa da criação de Fundos Municipais é</w:t>
      </w:r>
      <w:r>
        <w:rPr>
          <w:sz w:val="24"/>
        </w:rPr>
        <w:t xml:space="preserve"> </w:t>
      </w:r>
      <w:r w:rsidRPr="009F1E93">
        <w:rPr>
          <w:sz w:val="24"/>
        </w:rPr>
        <w:t>de competência exclusiva do chefe do Poder Executivo, por tratar-se da utilização</w:t>
      </w:r>
      <w:r>
        <w:rPr>
          <w:sz w:val="24"/>
        </w:rPr>
        <w:t xml:space="preserve"> </w:t>
      </w:r>
      <w:r w:rsidRPr="009F1E93">
        <w:rPr>
          <w:sz w:val="24"/>
        </w:rPr>
        <w:t>específica de receitas municipais, com vinculação a realização de serviços específicos.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Alguns conceitos doutrinári</w:t>
      </w:r>
      <w:r w:rsidR="00465BF2">
        <w:rPr>
          <w:sz w:val="24"/>
        </w:rPr>
        <w:t>os informam que</w:t>
      </w:r>
      <w:r w:rsidRPr="009F1E93">
        <w:rPr>
          <w:sz w:val="24"/>
        </w:rPr>
        <w:t xml:space="preserve">: " (...) </w:t>
      </w:r>
      <w:r w:rsidRPr="008137B8">
        <w:rPr>
          <w:i/>
          <w:sz w:val="24"/>
        </w:rPr>
        <w:t>o fundo especial não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é entidade jurídica, órgão ou unidade orçamentária, ou ainda uma conta mantida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lastRenderedPageBreak/>
        <w:t>na Contabilidade, mas tão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somente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um tipo de gestão financeira de recursos ou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conjunto de recursos vinculados ou alocados a uma área de responsabilidade para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cumprimento de objetivos específicos, mediante a execução de programas com</w:t>
      </w:r>
      <w:r w:rsidR="000C068B" w:rsidRPr="008137B8">
        <w:rPr>
          <w:i/>
          <w:sz w:val="24"/>
        </w:rPr>
        <w:t xml:space="preserve"> </w:t>
      </w:r>
      <w:r w:rsidRPr="008137B8">
        <w:rPr>
          <w:i/>
          <w:sz w:val="24"/>
        </w:rPr>
        <w:t>eles relacionados</w:t>
      </w:r>
      <w:proofErr w:type="gramStart"/>
      <w:r w:rsidRPr="009F1E93">
        <w:rPr>
          <w:sz w:val="24"/>
        </w:rPr>
        <w:t>” .</w:t>
      </w:r>
      <w:proofErr w:type="gramEnd"/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Logo, por serem desprovidos de personalidade jurídica (pessoa jurídica</w:t>
      </w:r>
      <w:r w:rsidR="000C068B">
        <w:rPr>
          <w:sz w:val="24"/>
        </w:rPr>
        <w:t xml:space="preserve"> </w:t>
      </w:r>
      <w:r w:rsidRPr="009F1E93">
        <w:rPr>
          <w:sz w:val="24"/>
        </w:rPr>
        <w:t>de direito público interno é o Município) e por não se constituírem em órgãos</w:t>
      </w:r>
      <w:r w:rsidR="000C068B">
        <w:rPr>
          <w:sz w:val="24"/>
        </w:rPr>
        <w:t xml:space="preserve"> </w:t>
      </w:r>
      <w:r w:rsidRPr="009F1E93">
        <w:rPr>
          <w:sz w:val="24"/>
        </w:rPr>
        <w:t>(órgão é o Conselho), os fundos, obrigatoriamente, devem ser vinculados</w:t>
      </w:r>
      <w:r w:rsidR="000C068B">
        <w:rPr>
          <w:sz w:val="24"/>
        </w:rPr>
        <w:t xml:space="preserve"> </w:t>
      </w:r>
      <w:r w:rsidRPr="009F1E93">
        <w:rPr>
          <w:sz w:val="24"/>
        </w:rPr>
        <w:t>administrativamente a um órgão do Poder Público.</w:t>
      </w:r>
    </w:p>
    <w:p w:rsidR="009F1E93" w:rsidRP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Também, alude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que a instituição de Fundo Municipal dependerá</w:t>
      </w:r>
      <w:r w:rsidR="000C068B">
        <w:rPr>
          <w:sz w:val="24"/>
        </w:rPr>
        <w:t xml:space="preserve"> </w:t>
      </w:r>
      <w:r w:rsidRPr="009F1E93">
        <w:rPr>
          <w:sz w:val="24"/>
        </w:rPr>
        <w:t>sempre de lei local, que tanto poderá ser uma lei específica quanto a própria lei</w:t>
      </w:r>
      <w:r w:rsidR="000C068B">
        <w:rPr>
          <w:sz w:val="24"/>
        </w:rPr>
        <w:t xml:space="preserve"> </w:t>
      </w:r>
      <w:r w:rsidRPr="009F1E93">
        <w:rPr>
          <w:sz w:val="24"/>
        </w:rPr>
        <w:t>instituidora do Conselho Municipal específico</w:t>
      </w:r>
      <w:r w:rsidR="000C068B">
        <w:rPr>
          <w:sz w:val="24"/>
        </w:rPr>
        <w:t>, como é o caso do projeto em análise</w:t>
      </w:r>
      <w:r w:rsidRPr="009F1E93">
        <w:rPr>
          <w:sz w:val="24"/>
        </w:rPr>
        <w:t>.</w:t>
      </w:r>
    </w:p>
    <w:p w:rsidR="009F1E93" w:rsidRPr="00465BF2" w:rsidRDefault="009F1E93" w:rsidP="009F1E93">
      <w:pPr>
        <w:pStyle w:val="Padro"/>
        <w:spacing w:line="360" w:lineRule="auto"/>
        <w:ind w:firstLine="2830"/>
        <w:jc w:val="both"/>
        <w:rPr>
          <w:sz w:val="24"/>
          <w:u w:val="single"/>
        </w:rPr>
      </w:pPr>
      <w:r w:rsidRPr="00465BF2">
        <w:rPr>
          <w:sz w:val="24"/>
          <w:u w:val="single"/>
        </w:rPr>
        <w:t>Criado o Fundo Municipal com vinculação ao Conselho Municipal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específico, cumpre destacar que esta vinculação não está a significar que o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Conselho será o responsável por sua contabilização e escrituração. Significa, isto</w:t>
      </w:r>
      <w:r w:rsidR="000C068B" w:rsidRPr="00465BF2">
        <w:rPr>
          <w:sz w:val="24"/>
          <w:u w:val="single"/>
        </w:rPr>
        <w:t xml:space="preserve"> </w:t>
      </w:r>
      <w:r w:rsidRPr="00465BF2">
        <w:rPr>
          <w:sz w:val="24"/>
          <w:u w:val="single"/>
        </w:rPr>
        <w:t>sim, que nenhum recurso poderá ter destinação e aplicação sem que tenham sido</w:t>
      </w:r>
      <w:r w:rsidR="000C068B" w:rsidRPr="00465BF2">
        <w:rPr>
          <w:sz w:val="24"/>
          <w:u w:val="single"/>
        </w:rPr>
        <w:t xml:space="preserve"> </w:t>
      </w:r>
      <w:proofErr w:type="gramStart"/>
      <w:r w:rsidR="00CD3AF3">
        <w:rPr>
          <w:sz w:val="24"/>
          <w:u w:val="single"/>
        </w:rPr>
        <w:t>deliberado</w:t>
      </w:r>
      <w:proofErr w:type="gramEnd"/>
      <w:r w:rsidRPr="00465BF2">
        <w:rPr>
          <w:sz w:val="24"/>
          <w:u w:val="single"/>
        </w:rPr>
        <w:t xml:space="preserve"> politicamente (e tecnicamente) pelo Conselho.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É dizer: a gestão do Fundo deve operacionalizar</w:t>
      </w:r>
      <w:r w:rsidR="000C068B">
        <w:rPr>
          <w:sz w:val="24"/>
        </w:rPr>
        <w:t>-</w:t>
      </w:r>
      <w:r w:rsidRPr="009F1E93">
        <w:rPr>
          <w:sz w:val="24"/>
        </w:rPr>
        <w:t>se</w:t>
      </w:r>
      <w:r w:rsidR="000C068B">
        <w:rPr>
          <w:sz w:val="24"/>
        </w:rPr>
        <w:t xml:space="preserve"> </w:t>
      </w:r>
      <w:r w:rsidRPr="009F1E93">
        <w:rPr>
          <w:sz w:val="24"/>
        </w:rPr>
        <w:t>em dois momentos</w:t>
      </w:r>
      <w:r w:rsidR="000C068B">
        <w:rPr>
          <w:sz w:val="24"/>
        </w:rPr>
        <w:t xml:space="preserve"> </w:t>
      </w:r>
      <w:r w:rsidRPr="009F1E93">
        <w:rPr>
          <w:sz w:val="24"/>
        </w:rPr>
        <w:t>distintos: o primeiro, no qual o Conselho, através de seus membros, discute e</w:t>
      </w:r>
      <w:r w:rsidR="000C068B">
        <w:rPr>
          <w:sz w:val="24"/>
        </w:rPr>
        <w:t xml:space="preserve"> </w:t>
      </w:r>
      <w:r w:rsidRPr="009F1E93">
        <w:rPr>
          <w:sz w:val="24"/>
        </w:rPr>
        <w:t>delibera acerca da destinação dos recursos do Fundo, ou seja, define quais as</w:t>
      </w:r>
      <w:r w:rsidR="000C068B">
        <w:rPr>
          <w:sz w:val="24"/>
        </w:rPr>
        <w:t xml:space="preserve"> </w:t>
      </w:r>
      <w:r w:rsidRPr="009F1E93">
        <w:rPr>
          <w:sz w:val="24"/>
        </w:rPr>
        <w:t>prioridades a serem atendidas. No segundo momento, o Conselho vai definir qual o</w:t>
      </w:r>
      <w:r w:rsidR="000C068B">
        <w:rPr>
          <w:sz w:val="24"/>
        </w:rPr>
        <w:t xml:space="preserve"> </w:t>
      </w:r>
      <w:r w:rsidRPr="009F1E93">
        <w:rPr>
          <w:sz w:val="24"/>
        </w:rPr>
        <w:t>montante de recursos a ser destinado a cada prioridade anteriormente definida. A</w:t>
      </w:r>
      <w:r w:rsidR="000C068B">
        <w:rPr>
          <w:sz w:val="24"/>
        </w:rPr>
        <w:t xml:space="preserve"> </w:t>
      </w:r>
      <w:r w:rsidRPr="009F1E93">
        <w:rPr>
          <w:sz w:val="24"/>
        </w:rPr>
        <w:t>junção desses dois momentos vai constituir o Plano de Aplicação do Conselho,</w:t>
      </w:r>
      <w:r w:rsidR="000C068B">
        <w:rPr>
          <w:sz w:val="24"/>
        </w:rPr>
        <w:t xml:space="preserve"> </w:t>
      </w:r>
      <w:r w:rsidR="00061DD6">
        <w:rPr>
          <w:sz w:val="24"/>
        </w:rPr>
        <w:t xml:space="preserve">imprescindível </w:t>
      </w:r>
      <w:r w:rsidRPr="009F1E93">
        <w:rPr>
          <w:sz w:val="24"/>
        </w:rPr>
        <w:t>para que possa ocorrer a liberação dos recursos</w:t>
      </w:r>
      <w:r w:rsidR="000C068B">
        <w:rPr>
          <w:sz w:val="24"/>
        </w:rPr>
        <w:t xml:space="preserve"> </w:t>
      </w:r>
      <w:r w:rsidRPr="009F1E93">
        <w:rPr>
          <w:sz w:val="24"/>
        </w:rPr>
        <w:t>existentes no Fundo Municipal.</w:t>
      </w:r>
    </w:p>
    <w:p w:rsidR="00195D6B" w:rsidRDefault="00061DD6" w:rsidP="009F1E93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Desse modo andou bem o projeto ao não prever que </w:t>
      </w:r>
      <w:r w:rsidR="00195D6B" w:rsidRPr="00CD3AF3">
        <w:rPr>
          <w:sz w:val="24"/>
        </w:rPr>
        <w:t xml:space="preserve">a secretaria municipal tenha a gestão exclusiva dos recursos, sob pena de burlar a função do próprio fundo que deve ser intimamente ligado aos projetos do conselho, </w:t>
      </w:r>
      <w:r w:rsidR="00D3161A" w:rsidRPr="00CD3AF3">
        <w:rPr>
          <w:sz w:val="24"/>
        </w:rPr>
        <w:t xml:space="preserve">elaborados </w:t>
      </w:r>
      <w:r w:rsidR="00AB0859" w:rsidRPr="00CD3AF3">
        <w:rPr>
          <w:sz w:val="24"/>
        </w:rPr>
        <w:t>propriamente por ele ou aquiescendo a alguma proposta governamental, de modo a não se confundir o orçamento da secretaria com os recursos vinculados ao fundo.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Acerca da utilização dos recursos vinculados aos Fundos Especiais,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determina o parágrafo único do artigo 8º, da Lei de Responsabilidade Fiscal:</w:t>
      </w:r>
    </w:p>
    <w:p w:rsidR="00C84D65" w:rsidRPr="009F1E93" w:rsidRDefault="00C84D65" w:rsidP="009F1E93">
      <w:pPr>
        <w:pStyle w:val="Padro"/>
        <w:spacing w:line="360" w:lineRule="auto"/>
        <w:ind w:firstLine="2830"/>
        <w:jc w:val="both"/>
        <w:rPr>
          <w:sz w:val="24"/>
        </w:rPr>
      </w:pPr>
    </w:p>
    <w:p w:rsidR="009F1E93" w:rsidRPr="000C068B" w:rsidRDefault="009F1E93" w:rsidP="00C84D65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“Art. 8º. Até trinta dias após a publicação dos orçamentos, nos termos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em que dispuser a lei de diretrizes orçamentárias e observado o disposto na alínea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c do inciso I do art. 4º, o Poder Executivo estabelecerá a programação financeira 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 xml:space="preserve">o cronograma de execução mensal de </w:t>
      </w:r>
      <w:r w:rsidRPr="000C068B">
        <w:rPr>
          <w:i/>
          <w:sz w:val="24"/>
        </w:rPr>
        <w:lastRenderedPageBreak/>
        <w:t>desembolso.</w:t>
      </w:r>
    </w:p>
    <w:p w:rsidR="009F1E93" w:rsidRDefault="009F1E93" w:rsidP="00393FC7">
      <w:pPr>
        <w:pStyle w:val="Padro"/>
        <w:spacing w:line="360" w:lineRule="auto"/>
        <w:jc w:val="both"/>
        <w:rPr>
          <w:i/>
          <w:sz w:val="24"/>
        </w:rPr>
      </w:pPr>
      <w:r w:rsidRPr="000C068B">
        <w:rPr>
          <w:i/>
          <w:sz w:val="24"/>
        </w:rPr>
        <w:t>Parágrafo único</w:t>
      </w:r>
      <w:r w:rsidR="000C068B" w:rsidRPr="000C068B">
        <w:rPr>
          <w:i/>
          <w:sz w:val="24"/>
        </w:rPr>
        <w:t>.</w:t>
      </w:r>
      <w:r w:rsidRPr="000C068B">
        <w:rPr>
          <w:i/>
          <w:sz w:val="24"/>
        </w:rPr>
        <w:t xml:space="preserve"> Os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recursos legalmente vinculados a finalidade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específica serão utilizados exclusivamente para atender ao objeto de sua</w:t>
      </w:r>
      <w:r w:rsidR="000C068B" w:rsidRPr="000C068B">
        <w:rPr>
          <w:i/>
          <w:sz w:val="24"/>
        </w:rPr>
        <w:t xml:space="preserve"> </w:t>
      </w:r>
      <w:r w:rsidRPr="000C068B">
        <w:rPr>
          <w:i/>
          <w:sz w:val="24"/>
        </w:rPr>
        <w:t>vinculação, ainda que em exercício diverso daquele em que ocorrer o ingresso”</w:t>
      </w:r>
    </w:p>
    <w:p w:rsidR="009F1E93" w:rsidRDefault="009F1E93" w:rsidP="009F1E93">
      <w:pPr>
        <w:pStyle w:val="Padro"/>
        <w:spacing w:line="360" w:lineRule="auto"/>
        <w:ind w:firstLine="2830"/>
        <w:jc w:val="both"/>
        <w:rPr>
          <w:sz w:val="24"/>
        </w:rPr>
      </w:pPr>
      <w:r w:rsidRPr="009F1E93">
        <w:rPr>
          <w:sz w:val="24"/>
        </w:rPr>
        <w:t>Ainda, as características básicas dos Fundos Especiais estão assim</w:t>
      </w:r>
      <w:r w:rsidR="000C068B">
        <w:rPr>
          <w:sz w:val="24"/>
        </w:rPr>
        <w:t xml:space="preserve"> </w:t>
      </w:r>
      <w:r w:rsidRPr="009F1E93">
        <w:rPr>
          <w:sz w:val="24"/>
        </w:rPr>
        <w:t>definidas em recente doutrina:</w:t>
      </w:r>
    </w:p>
    <w:p w:rsidR="00AE47C2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1 – Conceituação de fundo especial: Na dinâmica da Administração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Pública, alguns programas de trabalho apresentam</w:t>
      </w:r>
      <w:r w:rsidR="000C068B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munidos de importância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vital e, por isso mesmo, necessitam de um fluxo contínuo de recursos financeiros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lhes garantam desenvolvimento integral e ininterrupto. Nesse sentido, a</w:t>
      </w:r>
      <w:r w:rsidR="000C068B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Administração, através de lei, vincula, associa, ‘amarra’ determinadas receitas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públicas a atividades tidas como especiais. Enquanto que para outro setor 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atividade pública não importa a origem dos recursos que lhe financiam as ações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(impostos próprios, impostos transferidos, aluguel do patrimônio físico,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entre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outros), o fundo dispõe de receitas definidas, marcadas, carimbadas; </w:t>
      </w:r>
      <w:proofErr w:type="gramStart"/>
      <w:r w:rsidRPr="00393FC7">
        <w:rPr>
          <w:i/>
          <w:sz w:val="24"/>
        </w:rPr>
        <w:t>aconteça</w:t>
      </w:r>
      <w:proofErr w:type="gramEnd"/>
      <w:r w:rsidRPr="00393FC7">
        <w:rPr>
          <w:i/>
          <w:sz w:val="24"/>
        </w:rPr>
        <w:t xml:space="preserve"> 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que acontecer, tais rendas ser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lhe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repassadas, sob pena de descumprimento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lei.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2 – Características básicas do fundo especial: De um modo geral, esses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fundos revestem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dos seguintes pressupostos:</w:t>
      </w:r>
      <w:r w:rsidR="00307ED3" w:rsidRPr="00393FC7">
        <w:rPr>
          <w:i/>
          <w:sz w:val="24"/>
        </w:rPr>
        <w:t xml:space="preserve"> i</w:t>
      </w:r>
      <w:r w:rsidRPr="00393FC7">
        <w:rPr>
          <w:i/>
          <w:sz w:val="24"/>
        </w:rPr>
        <w:t>nstituem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através de lei, que é sempre de iniciativa do Poder Executivo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(art. 167, IX, da </w:t>
      </w:r>
      <w:proofErr w:type="gramStart"/>
      <w:r w:rsidRPr="00393FC7">
        <w:rPr>
          <w:i/>
          <w:sz w:val="24"/>
        </w:rPr>
        <w:t>CF);</w:t>
      </w:r>
      <w:proofErr w:type="gramEnd"/>
      <w:r w:rsid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f</w:t>
      </w:r>
      <w:r w:rsidRPr="00393FC7">
        <w:rPr>
          <w:i/>
          <w:sz w:val="24"/>
        </w:rPr>
        <w:t>inanciam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mediante receitas </w:t>
      </w:r>
      <w:r w:rsidR="00AE47C2">
        <w:rPr>
          <w:i/>
          <w:sz w:val="24"/>
        </w:rPr>
        <w:t>especificadas na lei de criação,</w:t>
      </w:r>
      <w:r w:rsidRPr="00393FC7">
        <w:rPr>
          <w:i/>
          <w:sz w:val="24"/>
        </w:rPr>
        <w:t xml:space="preserve"> daí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autonomia financeira;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v</w:t>
      </w:r>
      <w:r w:rsidRPr="00393FC7">
        <w:rPr>
          <w:i/>
          <w:sz w:val="24"/>
        </w:rPr>
        <w:t>inculam</w:t>
      </w:r>
      <w:proofErr w:type="gramEnd"/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somente às atividades para cujo atendimento foram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criados;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d</w:t>
      </w:r>
      <w:r w:rsidRPr="00393FC7">
        <w:rPr>
          <w:i/>
          <w:sz w:val="24"/>
        </w:rPr>
        <w:t>ispõem</w:t>
      </w:r>
      <w:proofErr w:type="gramEnd"/>
      <w:r w:rsidRPr="00393FC7">
        <w:rPr>
          <w:i/>
          <w:sz w:val="24"/>
        </w:rPr>
        <w:t xml:space="preserve"> de orçamento próprio, denominado plano de aplicação;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t</w:t>
      </w:r>
      <w:r w:rsidRPr="00393FC7">
        <w:rPr>
          <w:i/>
          <w:sz w:val="24"/>
        </w:rPr>
        <w:t>ransferem</w:t>
      </w:r>
      <w:proofErr w:type="gramEnd"/>
      <w:r w:rsidRPr="00393FC7">
        <w:rPr>
          <w:i/>
          <w:sz w:val="24"/>
        </w:rPr>
        <w:t xml:space="preserve"> para o exercício seguinte eventual saldo positivo apurado em sua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movimentação financeira anual;</w:t>
      </w:r>
      <w:r w:rsidR="00307ED3" w:rsidRPr="00393FC7">
        <w:rPr>
          <w:i/>
          <w:sz w:val="24"/>
        </w:rPr>
        <w:t xml:space="preserve"> </w:t>
      </w:r>
      <w:proofErr w:type="gramStart"/>
      <w:r w:rsidR="00307ED3" w:rsidRPr="00393FC7">
        <w:rPr>
          <w:i/>
          <w:sz w:val="24"/>
        </w:rPr>
        <w:t>c</w:t>
      </w:r>
      <w:r w:rsidRPr="00393FC7">
        <w:rPr>
          <w:i/>
          <w:sz w:val="24"/>
        </w:rPr>
        <w:t>ontam</w:t>
      </w:r>
      <w:proofErr w:type="gramEnd"/>
      <w:r w:rsidRPr="00393FC7">
        <w:rPr>
          <w:i/>
          <w:sz w:val="24"/>
        </w:rPr>
        <w:t xml:space="preserve"> com normas especiais de controle e prestação de contas.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3 – Personalidade jurídica dos fundos especiais: O fundo especial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dispõe de personalidade jurídica. É parte da política de desconcentração promovida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no seio da Administração direta; </w:t>
      </w:r>
      <w:proofErr w:type="gramStart"/>
      <w:r w:rsidRPr="00393FC7">
        <w:rPr>
          <w:i/>
          <w:sz w:val="24"/>
        </w:rPr>
        <w:t>diferente</w:t>
      </w:r>
      <w:proofErr w:type="gramEnd"/>
      <w:r w:rsidRPr="00393FC7">
        <w:rPr>
          <w:i/>
          <w:sz w:val="24"/>
        </w:rPr>
        <w:t>, pois, da prática da descentralização,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em que o ente central transfere a execução dos serviços públicos a outra pessoa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jurídica (autarquias, fundações, empresas públicas etc.).</w:t>
      </w:r>
    </w:p>
    <w:p w:rsidR="00AE47C2" w:rsidRPr="00393FC7" w:rsidRDefault="00AE47C2" w:rsidP="00AE47C2">
      <w:pPr>
        <w:pStyle w:val="Padro"/>
        <w:ind w:firstLine="2829"/>
        <w:jc w:val="both"/>
        <w:rPr>
          <w:i/>
          <w:sz w:val="24"/>
        </w:rPr>
      </w:pPr>
    </w:p>
    <w:p w:rsidR="00AE47C2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4 – Constituição or</w:t>
      </w:r>
      <w:r w:rsidR="00393FC7">
        <w:rPr>
          <w:i/>
          <w:sz w:val="24"/>
        </w:rPr>
        <w:t>çamentária dos fundos especiais</w:t>
      </w:r>
      <w:r w:rsidRPr="00393FC7">
        <w:rPr>
          <w:i/>
          <w:sz w:val="24"/>
        </w:rPr>
        <w:t>: Na peça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orçamentária, o fundo especial comparece sob a forma de uma atividade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funcional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programática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ou de uma unidade orçamentária, relacionadas, ambas, 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um órgão de primeiro escalão existente na estrutura da Administração Pública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Centralizada (Secretaria ou Departamento).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5 – Movimentação financeira dos fundos especiais: O fundo especial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materializa exceção ao princípio do caixa único de que fala o art. 56 da Lei nº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4.320. A entrega dos recursos a ele pertencentes acontece mediante simples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repasse de tesouraria. Conta bancária central para conta vinculada do fundo;</w:t>
      </w:r>
      <w:r w:rsidR="00307ED3" w:rsidRPr="00393FC7">
        <w:rPr>
          <w:i/>
          <w:sz w:val="24"/>
        </w:rPr>
        <w:t xml:space="preserve"> </w:t>
      </w:r>
      <w:proofErr w:type="gramStart"/>
      <w:r w:rsidRPr="00393FC7">
        <w:rPr>
          <w:i/>
          <w:sz w:val="24"/>
        </w:rPr>
        <w:t>portanto</w:t>
      </w:r>
      <w:proofErr w:type="gramEnd"/>
      <w:r w:rsidRPr="00393FC7">
        <w:rPr>
          <w:i/>
          <w:sz w:val="24"/>
        </w:rPr>
        <w:t xml:space="preserve">, simples movimento entre contas do ativo financeiro; </w:t>
      </w:r>
      <w:proofErr w:type="gramStart"/>
      <w:r w:rsidRPr="00393FC7">
        <w:rPr>
          <w:i/>
          <w:sz w:val="24"/>
        </w:rPr>
        <w:t>isto</w:t>
      </w:r>
      <w:proofErr w:type="gramEnd"/>
      <w:r w:rsidRPr="00393FC7">
        <w:rPr>
          <w:i/>
          <w:sz w:val="24"/>
        </w:rPr>
        <w:t>, claro, não é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 xml:space="preserve">despesa; </w:t>
      </w:r>
      <w:proofErr w:type="gramStart"/>
      <w:r w:rsidRPr="00393FC7">
        <w:rPr>
          <w:i/>
          <w:sz w:val="24"/>
        </w:rPr>
        <w:t>dispensa</w:t>
      </w:r>
      <w:proofErr w:type="gramEnd"/>
      <w:r w:rsidRPr="00393FC7">
        <w:rPr>
          <w:i/>
          <w:sz w:val="24"/>
        </w:rPr>
        <w:t xml:space="preserve"> emissão de empenho, que só se materializa quando o fundo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realiza, de fato, suas próprias despesas.</w:t>
      </w:r>
    </w:p>
    <w:p w:rsidR="009F1E93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t>6 – Ordem cronológica dos pagamentos dos fundos especiais: Conforme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 art. 5º da Lei nº 8.666, o instituto da ordem cronológica de pagamentos tem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marco divisor a fonte diferenciada de recursos. Fonte de recursos tem a ver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 o destino do dinheiro público. Dessa forma, o fundo especial constitui fonte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diferenciada de recursos e, por isso, tem programação específica de desembolsos,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isto é, cronologia própria de pagamentos.</w:t>
      </w:r>
    </w:p>
    <w:p w:rsidR="002A3B67" w:rsidRPr="00393FC7" w:rsidRDefault="009F1E93" w:rsidP="00AE47C2">
      <w:pPr>
        <w:pStyle w:val="Padro"/>
        <w:ind w:firstLine="2829"/>
        <w:jc w:val="both"/>
        <w:rPr>
          <w:i/>
          <w:sz w:val="24"/>
        </w:rPr>
      </w:pPr>
      <w:r w:rsidRPr="00393FC7">
        <w:rPr>
          <w:i/>
          <w:sz w:val="24"/>
        </w:rPr>
        <w:lastRenderedPageBreak/>
        <w:t>7 – Processamento da despesa do fundo especial: A despesa desse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mecanismo financeiro realiza</w:t>
      </w:r>
      <w:r w:rsidR="00307ED3" w:rsidRPr="00393FC7">
        <w:rPr>
          <w:i/>
          <w:sz w:val="24"/>
        </w:rPr>
        <w:t>-</w:t>
      </w:r>
      <w:r w:rsidRPr="00393FC7">
        <w:rPr>
          <w:i/>
          <w:sz w:val="24"/>
        </w:rPr>
        <w:t>se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como qualquer outra despesa pública.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Integrante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da Administração Centralizada, não há por que o fundo dispor de estrutura própria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para processamento de seu dispêndio, exceto nos casos em que o alto volume de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recursos justifique tal especialização. Nessa linha de raciocínio, o fundo não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precisa de um setor de contabilidade, vez que toda a sua movimentação</w:t>
      </w:r>
      <w:r w:rsidR="00307ED3" w:rsidRPr="00393FC7">
        <w:rPr>
          <w:i/>
          <w:sz w:val="24"/>
        </w:rPr>
        <w:t xml:space="preserve"> </w:t>
      </w:r>
      <w:r w:rsidRPr="00393FC7">
        <w:rPr>
          <w:i/>
          <w:sz w:val="24"/>
        </w:rPr>
        <w:t>orçamentária e patrimonial será incorporada à Contabilidade Geral do Município.</w:t>
      </w:r>
    </w:p>
    <w:p w:rsidR="002A3B67" w:rsidRDefault="002A3B67" w:rsidP="00AF2308">
      <w:pPr>
        <w:pStyle w:val="Padro"/>
        <w:spacing w:line="360" w:lineRule="auto"/>
        <w:ind w:firstLine="2830"/>
        <w:jc w:val="both"/>
        <w:rPr>
          <w:sz w:val="24"/>
        </w:rPr>
      </w:pPr>
    </w:p>
    <w:p w:rsidR="00EE6758" w:rsidRPr="00EE6758" w:rsidRDefault="009627A7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Conforme já explanado, o</w:t>
      </w:r>
      <w:r w:rsidR="00EE6758" w:rsidRPr="00EE6758">
        <w:rPr>
          <w:sz w:val="24"/>
        </w:rPr>
        <w:t xml:space="preserve"> Projeto de Lei é de iniciativa privativa do Chefe do Poder Executivo</w:t>
      </w:r>
      <w:r w:rsidR="001F1794">
        <w:rPr>
          <w:sz w:val="24"/>
        </w:rPr>
        <w:t>, nos termos do artigo 32, parágrafo único, inciso VIII da Lei Orgânica do Município</w:t>
      </w:r>
      <w:r w:rsidR="00C23E2C">
        <w:rPr>
          <w:sz w:val="24"/>
        </w:rPr>
        <w:t>.</w:t>
      </w:r>
    </w:p>
    <w:p w:rsid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  <w:r w:rsidRPr="00EE6758">
        <w:rPr>
          <w:sz w:val="24"/>
        </w:rPr>
        <w:t xml:space="preserve">Neste tópico cumpre informar que o Projeto de Lei trata de </w:t>
      </w:r>
      <w:r w:rsidR="00187C22">
        <w:rPr>
          <w:sz w:val="24"/>
        </w:rPr>
        <w:t xml:space="preserve">criação de </w:t>
      </w:r>
      <w:r w:rsidRPr="00EE6758">
        <w:rPr>
          <w:sz w:val="24"/>
        </w:rPr>
        <w:t xml:space="preserve">Conselho Municipal, órgão colegiado ligado à Administração Pública, que exerce parcela do Poder Público através de seus integrantes, desempenhando as suas funções de </w:t>
      </w:r>
      <w:r w:rsidR="001F1794">
        <w:rPr>
          <w:sz w:val="24"/>
        </w:rPr>
        <w:t xml:space="preserve">colaboradores na criação, implantação e </w:t>
      </w:r>
      <w:r w:rsidRPr="00EE6758">
        <w:rPr>
          <w:sz w:val="24"/>
        </w:rPr>
        <w:t xml:space="preserve">execução de políticas públicas, equiparando-se às funções de um servidor público municipal, que tem suas atribuições fixadas por norma de iniciativa privativa do Prefeito Municipal. 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Assim dispõe o artigo 19 da Lei Complementar 912/2011, que trata da reorganização administrativa do Poder Executivo:</w:t>
      </w:r>
    </w:p>
    <w:p w:rsidR="001F1794" w:rsidRDefault="001F1794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Art. 19. Integram também a estrutura organizacional da Prefeitura Municipal de Botucatu na qualidade de órgão especiais: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>Comissão Permanente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  <w:u w:val="single"/>
        </w:rPr>
      </w:pPr>
      <w:r w:rsidRPr="001F1794">
        <w:rPr>
          <w:i/>
          <w:sz w:val="24"/>
          <w:u w:val="single"/>
        </w:rPr>
        <w:t>II. Conselho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III. Comissão Municipal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IV. Comissões Especiais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V.</w:t>
      </w:r>
      <w:r>
        <w:rPr>
          <w:i/>
          <w:sz w:val="24"/>
        </w:rPr>
        <w:t xml:space="preserve"> </w:t>
      </w:r>
      <w:r w:rsidRPr="001F1794">
        <w:rPr>
          <w:i/>
          <w:sz w:val="24"/>
        </w:rPr>
        <w:t xml:space="preserve"> Fundo Social de Solidariedade do Município de Botucatu</w:t>
      </w:r>
    </w:p>
    <w:p w:rsidR="001F1794" w:rsidRPr="001F1794" w:rsidRDefault="001F1794" w:rsidP="001F1794">
      <w:pPr>
        <w:pStyle w:val="Padro"/>
        <w:spacing w:line="360" w:lineRule="auto"/>
        <w:jc w:val="both"/>
        <w:rPr>
          <w:i/>
          <w:sz w:val="24"/>
        </w:rPr>
      </w:pPr>
      <w:r w:rsidRPr="001F1794">
        <w:rPr>
          <w:i/>
          <w:sz w:val="24"/>
        </w:rPr>
        <w:t>Parágrafo único. Os órgãos especiais estabelecidos neste artigo são estabelecidos e regulamentados por legislações próprias</w:t>
      </w:r>
    </w:p>
    <w:p w:rsidR="00EE6758" w:rsidRPr="00EE6758" w:rsidRDefault="00EE6758" w:rsidP="00EE6758">
      <w:pPr>
        <w:pStyle w:val="Padro"/>
        <w:spacing w:line="360" w:lineRule="auto"/>
        <w:ind w:firstLine="2830"/>
        <w:jc w:val="both"/>
        <w:rPr>
          <w:sz w:val="24"/>
        </w:rPr>
      </w:pPr>
    </w:p>
    <w:p w:rsidR="00210902" w:rsidRDefault="00210902" w:rsidP="00210902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 xml:space="preserve">O </w:t>
      </w:r>
      <w:proofErr w:type="spellStart"/>
      <w:r>
        <w:rPr>
          <w:i/>
          <w:iCs/>
          <w:sz w:val="24"/>
        </w:rPr>
        <w:t>quorum</w:t>
      </w:r>
      <w:proofErr w:type="spellEnd"/>
      <w:r>
        <w:rPr>
          <w:sz w:val="24"/>
        </w:rPr>
        <w:t xml:space="preserve"> para deliberação pelo Plenário desta Casa de Leis é o de </w:t>
      </w:r>
      <w:r>
        <w:rPr>
          <w:b/>
          <w:bCs/>
          <w:sz w:val="24"/>
          <w:u w:val="single"/>
        </w:rPr>
        <w:t>maioria absoluta</w:t>
      </w:r>
      <w:r>
        <w:rPr>
          <w:sz w:val="24"/>
        </w:rPr>
        <w:t xml:space="preserve">, conforme estabelece o artigo 40, II, “i” do Regimento Interno </w:t>
      </w:r>
      <w:r w:rsidR="00C23E2C">
        <w:rPr>
          <w:sz w:val="24"/>
        </w:rPr>
        <w:t>da Câmara Municipal de Botucatu (RI).</w:t>
      </w:r>
      <w:r>
        <w:rPr>
          <w:sz w:val="24"/>
        </w:rPr>
        <w:t xml:space="preserve"> </w:t>
      </w:r>
    </w:p>
    <w:p w:rsidR="00210902" w:rsidRDefault="00210902" w:rsidP="00210902">
      <w:pPr>
        <w:pStyle w:val="Padro"/>
        <w:spacing w:line="360" w:lineRule="auto"/>
        <w:ind w:firstLine="2833"/>
        <w:jc w:val="both"/>
        <w:rPr>
          <w:sz w:val="24"/>
        </w:rPr>
      </w:pPr>
      <w:r>
        <w:rPr>
          <w:sz w:val="24"/>
        </w:rPr>
        <w:t xml:space="preserve">Assim, o Projeto de Lei, para ser aprovado, deverá contar com votos favoráveis de </w:t>
      </w:r>
      <w:r w:rsidRPr="00F80174">
        <w:rPr>
          <w:sz w:val="24"/>
          <w:u w:val="single"/>
        </w:rPr>
        <w:t>mais da metade dos membros da Câmara Municipal de Botucatu</w:t>
      </w:r>
      <w:r w:rsidR="00C23E2C">
        <w:rPr>
          <w:sz w:val="24"/>
        </w:rPr>
        <w:t xml:space="preserve"> (artigo 39, </w:t>
      </w:r>
      <w:r w:rsidR="00C23E2C">
        <w:rPr>
          <w:sz w:val="24"/>
        </w:rPr>
        <w:lastRenderedPageBreak/>
        <w:t>§</w:t>
      </w:r>
      <w:r>
        <w:rPr>
          <w:sz w:val="24"/>
        </w:rPr>
        <w:t xml:space="preserve"> 2º do RI).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 w:rsidRPr="005D2770">
        <w:rPr>
          <w:sz w:val="24"/>
          <w:szCs w:val="24"/>
        </w:rPr>
        <w:t>Cabe salientar que o projeto em apreço deve ser encaminhado às Comissões temáticas pertinentes, notadamente, à Comissão de Constituição, Justiça e Redação</w:t>
      </w:r>
      <w:r w:rsidR="00F14882">
        <w:rPr>
          <w:sz w:val="24"/>
          <w:szCs w:val="24"/>
        </w:rPr>
        <w:t xml:space="preserve"> (CCJ), bem como à Comissão de Saúde</w:t>
      </w:r>
      <w:r>
        <w:rPr>
          <w:sz w:val="24"/>
          <w:szCs w:val="24"/>
        </w:rPr>
        <w:t>.</w:t>
      </w:r>
    </w:p>
    <w:p w:rsidR="00F14882" w:rsidRDefault="00F1488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Interessante um olhar atento da CCJ no tocante ao aspecto gramatical e lógico do projeto, bem como quanto a técnica de redação legislativa, diante de alguns equívocos de pontuação, títulos e artigos repetidos, entre outras questões referentes a sofrível redação do projeto em análise.</w:t>
      </w:r>
    </w:p>
    <w:p w:rsidR="00264A49" w:rsidRDefault="00264A49" w:rsidP="00264A49">
      <w:pPr>
        <w:pStyle w:val="Padro"/>
        <w:spacing w:line="360" w:lineRule="auto"/>
        <w:ind w:firstLine="2830"/>
        <w:jc w:val="both"/>
        <w:rPr>
          <w:sz w:val="24"/>
        </w:rPr>
      </w:pPr>
      <w:r>
        <w:rPr>
          <w:sz w:val="24"/>
        </w:rPr>
        <w:t>Portanto,</w:t>
      </w:r>
      <w:r w:rsidRPr="001B3019">
        <w:rPr>
          <w:sz w:val="24"/>
        </w:rPr>
        <w:t xml:space="preserve"> </w:t>
      </w:r>
      <w:r>
        <w:rPr>
          <w:sz w:val="24"/>
        </w:rPr>
        <w:t xml:space="preserve">o </w:t>
      </w:r>
      <w:r w:rsidRPr="001B3019">
        <w:rPr>
          <w:sz w:val="24"/>
        </w:rPr>
        <w:t>Projeto de Lei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210902" w:rsidRDefault="001B3019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>Ess</w:t>
      </w:r>
      <w:r w:rsidR="00210902" w:rsidRPr="009D4210">
        <w:rPr>
          <w:sz w:val="24"/>
          <w:szCs w:val="24"/>
        </w:rPr>
        <w:t>e é o parecer, s</w:t>
      </w:r>
      <w:r w:rsidR="00210902">
        <w:rPr>
          <w:sz w:val="24"/>
          <w:szCs w:val="24"/>
        </w:rPr>
        <w:t>alvo melhor juízo.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Botucatu, </w:t>
      </w:r>
      <w:r w:rsidR="00F14882">
        <w:rPr>
          <w:sz w:val="24"/>
          <w:szCs w:val="24"/>
        </w:rPr>
        <w:t>06 de outubro</w:t>
      </w:r>
      <w:r w:rsidR="00C426CB">
        <w:rPr>
          <w:sz w:val="24"/>
          <w:szCs w:val="24"/>
        </w:rPr>
        <w:t xml:space="preserve"> de 20</w:t>
      </w:r>
      <w:r w:rsidR="00F14882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:rsidR="00210902" w:rsidRDefault="00210902" w:rsidP="00210902">
      <w:pPr>
        <w:spacing w:line="360" w:lineRule="auto"/>
        <w:ind w:firstLine="2844"/>
        <w:jc w:val="both"/>
        <w:rPr>
          <w:sz w:val="24"/>
          <w:szCs w:val="24"/>
        </w:rPr>
      </w:pPr>
    </w:p>
    <w:p w:rsidR="00210902" w:rsidRPr="009D4210" w:rsidRDefault="00210902" w:rsidP="00264A49">
      <w:pPr>
        <w:spacing w:line="360" w:lineRule="auto"/>
        <w:ind w:firstLine="283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PAULO ANTONIO CORADI FILHO</w:t>
      </w:r>
    </w:p>
    <w:p w:rsidR="00210902" w:rsidRPr="009D4210" w:rsidRDefault="00210902" w:rsidP="00264A49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Procurador Legislativo</w:t>
      </w:r>
    </w:p>
    <w:p w:rsidR="00210902" w:rsidRDefault="00210902" w:rsidP="00264A49">
      <w:pPr>
        <w:spacing w:line="360" w:lineRule="auto"/>
        <w:ind w:firstLine="2830"/>
        <w:jc w:val="center"/>
        <w:rPr>
          <w:sz w:val="24"/>
          <w:szCs w:val="24"/>
        </w:rPr>
      </w:pPr>
      <w:r>
        <w:rPr>
          <w:sz w:val="24"/>
          <w:szCs w:val="24"/>
        </w:rPr>
        <w:t>OAB-SP 253.716</w:t>
      </w: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975C7" w:rsidRDefault="00E975C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p w:rsidR="00EF6927" w:rsidRDefault="00EF6927" w:rsidP="00210902">
      <w:pPr>
        <w:spacing w:line="360" w:lineRule="auto"/>
        <w:ind w:firstLine="2830"/>
        <w:jc w:val="center"/>
        <w:rPr>
          <w:sz w:val="24"/>
          <w:szCs w:val="24"/>
        </w:rPr>
      </w:pPr>
    </w:p>
    <w:sectPr w:rsidR="00EF6927" w:rsidSect="001B3019">
      <w:headerReference w:type="default" r:id="rId8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D8" w:rsidRDefault="00EA0729">
      <w:r>
        <w:separator/>
      </w:r>
    </w:p>
  </w:endnote>
  <w:endnote w:type="continuationSeparator" w:id="0">
    <w:p w:rsidR="00AE40D8" w:rsidRDefault="00EA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D8" w:rsidRDefault="00EA0729">
      <w:r>
        <w:separator/>
      </w:r>
    </w:p>
  </w:footnote>
  <w:footnote w:type="continuationSeparator" w:id="0">
    <w:p w:rsidR="00AE40D8" w:rsidRDefault="00EA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D657C4">
    <w:pPr>
      <w:jc w:val="center"/>
      <w:rPr>
        <w:b/>
        <w:sz w:val="28"/>
      </w:rPr>
    </w:pPr>
  </w:p>
  <w:p w:rsidR="000457B6" w:rsidRDefault="00D657C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5D46"/>
    <w:multiLevelType w:val="hybridMultilevel"/>
    <w:tmpl w:val="BA40C2D6"/>
    <w:lvl w:ilvl="0" w:tplc="06649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9434E"/>
    <w:multiLevelType w:val="hybridMultilevel"/>
    <w:tmpl w:val="8CD2E3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902"/>
    <w:rsid w:val="00016323"/>
    <w:rsid w:val="00023DF4"/>
    <w:rsid w:val="0004618F"/>
    <w:rsid w:val="00061DD6"/>
    <w:rsid w:val="000664B7"/>
    <w:rsid w:val="000A6C78"/>
    <w:rsid w:val="000A78EB"/>
    <w:rsid w:val="000C068B"/>
    <w:rsid w:val="000D7C4E"/>
    <w:rsid w:val="000E02EC"/>
    <w:rsid w:val="0013160B"/>
    <w:rsid w:val="00187C22"/>
    <w:rsid w:val="00190B8D"/>
    <w:rsid w:val="00195D6B"/>
    <w:rsid w:val="001B3019"/>
    <w:rsid w:val="001D308B"/>
    <w:rsid w:val="001F1794"/>
    <w:rsid w:val="001F48CB"/>
    <w:rsid w:val="00210902"/>
    <w:rsid w:val="00264A49"/>
    <w:rsid w:val="002A022E"/>
    <w:rsid w:val="002A3B67"/>
    <w:rsid w:val="002A730E"/>
    <w:rsid w:val="002A7F00"/>
    <w:rsid w:val="002B7FBF"/>
    <w:rsid w:val="00307ED3"/>
    <w:rsid w:val="00315897"/>
    <w:rsid w:val="00335F96"/>
    <w:rsid w:val="003654B4"/>
    <w:rsid w:val="00393FC7"/>
    <w:rsid w:val="004123CE"/>
    <w:rsid w:val="00450B45"/>
    <w:rsid w:val="00461DAE"/>
    <w:rsid w:val="00465BF2"/>
    <w:rsid w:val="0048102D"/>
    <w:rsid w:val="004962E3"/>
    <w:rsid w:val="004D38CD"/>
    <w:rsid w:val="004F189B"/>
    <w:rsid w:val="00500D2D"/>
    <w:rsid w:val="00504EDA"/>
    <w:rsid w:val="00540C96"/>
    <w:rsid w:val="0055024D"/>
    <w:rsid w:val="005A1626"/>
    <w:rsid w:val="005E14BC"/>
    <w:rsid w:val="00616719"/>
    <w:rsid w:val="0064569A"/>
    <w:rsid w:val="00663270"/>
    <w:rsid w:val="006638AE"/>
    <w:rsid w:val="006665FA"/>
    <w:rsid w:val="006811E3"/>
    <w:rsid w:val="006C27AB"/>
    <w:rsid w:val="006D6BED"/>
    <w:rsid w:val="006F6FB3"/>
    <w:rsid w:val="007076C4"/>
    <w:rsid w:val="00724991"/>
    <w:rsid w:val="00761F70"/>
    <w:rsid w:val="007A465B"/>
    <w:rsid w:val="007C20C6"/>
    <w:rsid w:val="007D0240"/>
    <w:rsid w:val="007E5FEC"/>
    <w:rsid w:val="007F17B0"/>
    <w:rsid w:val="008025FD"/>
    <w:rsid w:val="008137B8"/>
    <w:rsid w:val="00835169"/>
    <w:rsid w:val="00854754"/>
    <w:rsid w:val="008711EF"/>
    <w:rsid w:val="008D21A4"/>
    <w:rsid w:val="0092578F"/>
    <w:rsid w:val="009627A7"/>
    <w:rsid w:val="009876FD"/>
    <w:rsid w:val="009B3635"/>
    <w:rsid w:val="009B4A5A"/>
    <w:rsid w:val="009D1892"/>
    <w:rsid w:val="009F1E93"/>
    <w:rsid w:val="00A36292"/>
    <w:rsid w:val="00A76BEC"/>
    <w:rsid w:val="00A80101"/>
    <w:rsid w:val="00AB02AA"/>
    <w:rsid w:val="00AB0859"/>
    <w:rsid w:val="00AB3144"/>
    <w:rsid w:val="00AB6F79"/>
    <w:rsid w:val="00AE40D8"/>
    <w:rsid w:val="00AE47C2"/>
    <w:rsid w:val="00AF2308"/>
    <w:rsid w:val="00B66188"/>
    <w:rsid w:val="00B75010"/>
    <w:rsid w:val="00B910E4"/>
    <w:rsid w:val="00BD6802"/>
    <w:rsid w:val="00C07527"/>
    <w:rsid w:val="00C1230B"/>
    <w:rsid w:val="00C23767"/>
    <w:rsid w:val="00C23E2C"/>
    <w:rsid w:val="00C35A2E"/>
    <w:rsid w:val="00C426CB"/>
    <w:rsid w:val="00C67FF6"/>
    <w:rsid w:val="00C84D65"/>
    <w:rsid w:val="00CD3AF3"/>
    <w:rsid w:val="00D3161A"/>
    <w:rsid w:val="00D60747"/>
    <w:rsid w:val="00D657C4"/>
    <w:rsid w:val="00D85D82"/>
    <w:rsid w:val="00D945C8"/>
    <w:rsid w:val="00DA648A"/>
    <w:rsid w:val="00DD55FD"/>
    <w:rsid w:val="00DE361C"/>
    <w:rsid w:val="00E3060F"/>
    <w:rsid w:val="00E8112A"/>
    <w:rsid w:val="00E8165B"/>
    <w:rsid w:val="00E82B4A"/>
    <w:rsid w:val="00E94AC5"/>
    <w:rsid w:val="00E975C7"/>
    <w:rsid w:val="00EA0729"/>
    <w:rsid w:val="00EA113D"/>
    <w:rsid w:val="00EC4A8B"/>
    <w:rsid w:val="00EE11DC"/>
    <w:rsid w:val="00EE475A"/>
    <w:rsid w:val="00EE6758"/>
    <w:rsid w:val="00EF6927"/>
    <w:rsid w:val="00F14882"/>
    <w:rsid w:val="00F847FD"/>
    <w:rsid w:val="00F849DB"/>
    <w:rsid w:val="00FC13F6"/>
    <w:rsid w:val="00FE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1C3FC-184D-4EB4-8BFB-F647E9D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2109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109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dro">
    <w:name w:val="Padrão"/>
    <w:rsid w:val="002109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3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3019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1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9050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37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0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24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2" w:color="CCCCCC"/>
                                <w:right w:val="single" w:sz="6" w:space="2" w:color="CCCCCC"/>
                              </w:divBdr>
                            </w:div>
                            <w:div w:id="778842165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3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156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1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97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4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C4325-1A71-45B4-BAFC-BB6C265FA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3289</Words>
  <Characters>17764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2021-10-06T15:53:00Z</cp:lastPrinted>
  <dcterms:created xsi:type="dcterms:W3CDTF">2021-10-06T16:14:00Z</dcterms:created>
  <dcterms:modified xsi:type="dcterms:W3CDTF">2021-10-06T16:14:00Z</dcterms:modified>
</cp:coreProperties>
</file>