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B366D" w14:textId="77777777" w:rsidR="00800960" w:rsidRPr="0020506F" w:rsidRDefault="00800960" w:rsidP="00791466">
      <w:pPr>
        <w:pStyle w:val="Corpodotexto"/>
        <w:ind w:left="2833"/>
        <w:rPr>
          <w:b/>
          <w:bCs/>
        </w:rPr>
      </w:pPr>
      <w:r w:rsidRPr="0020506F">
        <w:rPr>
          <w:b/>
          <w:bCs/>
        </w:rPr>
        <w:t>PARECER JURÍDICO</w:t>
      </w:r>
    </w:p>
    <w:p w14:paraId="4703F0BA" w14:textId="08B77819" w:rsidR="00800960" w:rsidRPr="0020506F" w:rsidRDefault="00800960" w:rsidP="00791466">
      <w:pPr>
        <w:pStyle w:val="Corpodotexto"/>
        <w:jc w:val="both"/>
        <w:rPr>
          <w:bCs/>
          <w:u w:val="single"/>
        </w:rPr>
      </w:pPr>
      <w:r w:rsidRPr="0020506F">
        <w:rPr>
          <w:bCs/>
          <w:u w:val="single"/>
        </w:rPr>
        <w:t>REFERÊ</w:t>
      </w:r>
      <w:r w:rsidR="00D72785">
        <w:rPr>
          <w:bCs/>
          <w:u w:val="single"/>
        </w:rPr>
        <w:t>NCIA: PROJETO DE LEI NÚMERO 0061</w:t>
      </w:r>
      <w:r w:rsidRPr="0020506F">
        <w:rPr>
          <w:bCs/>
          <w:u w:val="single"/>
        </w:rPr>
        <w:t xml:space="preserve">, DE </w:t>
      </w:r>
      <w:r w:rsidR="00D72785">
        <w:rPr>
          <w:bCs/>
          <w:u w:val="single"/>
        </w:rPr>
        <w:t>30 DE SETEMBRO DE 2021</w:t>
      </w:r>
      <w:r w:rsidRPr="0020506F">
        <w:rPr>
          <w:bCs/>
          <w:u w:val="single"/>
        </w:rPr>
        <w:t>, DE AUTORIA DO PREFEITO MUNICIPAL, QUE ESTIMA A RECEITA E FIXA A DESPESA DO MUNICÍPIO DE BOTUCATU – PROPOSTA ORÇAM</w:t>
      </w:r>
      <w:r w:rsidR="00D72785">
        <w:rPr>
          <w:bCs/>
          <w:u w:val="single"/>
        </w:rPr>
        <w:t>ENTÁRIA PARA O EXERCÍCIO DE 2022</w:t>
      </w:r>
      <w:r w:rsidRPr="0020506F">
        <w:rPr>
          <w:bCs/>
          <w:u w:val="single"/>
        </w:rPr>
        <w:t xml:space="preserve">. </w:t>
      </w:r>
    </w:p>
    <w:p w14:paraId="7D36F698" w14:textId="77777777" w:rsidR="0020506F" w:rsidRDefault="0020506F" w:rsidP="00791466">
      <w:pPr>
        <w:pStyle w:val="Corpodotexto"/>
        <w:jc w:val="both"/>
        <w:rPr>
          <w:b/>
          <w:bCs/>
        </w:rPr>
      </w:pPr>
    </w:p>
    <w:p w14:paraId="409F1C0E" w14:textId="77777777" w:rsidR="00800960" w:rsidRDefault="00800960" w:rsidP="00791466">
      <w:pPr>
        <w:pStyle w:val="Corpodotexto"/>
        <w:jc w:val="both"/>
        <w:rPr>
          <w:b/>
          <w:bCs/>
          <w:u w:val="single"/>
        </w:rPr>
      </w:pPr>
      <w:r>
        <w:t> </w:t>
      </w:r>
      <w:r>
        <w:rPr>
          <w:b/>
          <w:bCs/>
          <w:u w:val="single"/>
        </w:rPr>
        <w:t xml:space="preserve">I - O PROJETO DE LEI </w:t>
      </w:r>
    </w:p>
    <w:p w14:paraId="33042239" w14:textId="189F34AF" w:rsidR="00800960" w:rsidRDefault="00800960" w:rsidP="00791466">
      <w:pPr>
        <w:pStyle w:val="Corpodotexto"/>
        <w:jc w:val="both"/>
      </w:pPr>
      <w:r>
        <w:t>                                                Trata-se de Projeto de Lei de autoria do Senhor Prefeito Municipal que estima</w:t>
      </w:r>
      <w:r w:rsidR="00791466">
        <w:t xml:space="preserve"> a receita e fixa a despesa do M</w:t>
      </w:r>
      <w:r>
        <w:t>unicípio de B</w:t>
      </w:r>
      <w:r w:rsidR="00B35AF8">
        <w:t xml:space="preserve">otucatu em R$ </w:t>
      </w:r>
      <w:r w:rsidR="007170E4">
        <w:t>4</w:t>
      </w:r>
      <w:r w:rsidR="00D72785">
        <w:t>61.958.970,00, para o exercício de 2022</w:t>
      </w:r>
      <w:r>
        <w:t xml:space="preserve">. </w:t>
      </w:r>
    </w:p>
    <w:p w14:paraId="40A1B614" w14:textId="77777777" w:rsidR="00800960" w:rsidRDefault="00800960" w:rsidP="00791466">
      <w:pPr>
        <w:pStyle w:val="Corpodotexto"/>
        <w:jc w:val="both"/>
        <w:rPr>
          <w:b/>
          <w:bCs/>
          <w:u w:val="single"/>
        </w:rPr>
      </w:pPr>
      <w:r>
        <w:t> </w:t>
      </w:r>
      <w:r>
        <w:rPr>
          <w:b/>
          <w:bCs/>
          <w:u w:val="single"/>
        </w:rPr>
        <w:t>II - ASPECTOS JURÍDICOS</w:t>
      </w:r>
    </w:p>
    <w:p w14:paraId="16D30126" w14:textId="77777777" w:rsidR="00800960" w:rsidRDefault="00800960" w:rsidP="00791466">
      <w:pPr>
        <w:pStyle w:val="Corpodotexto"/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t xml:space="preserve">A Constituição Federal, em matéria orçamentária prevê que Leis de iniciativa do Poder Executivo estabelecerão o Plano Plurianual, as Diretrizes Orçamentárias e os Orçamentos Anuais (art. 165, </w:t>
      </w:r>
      <w:r>
        <w:rPr>
          <w:i/>
          <w:iCs/>
        </w:rPr>
        <w:t>caput</w:t>
      </w:r>
      <w:r>
        <w:t>).</w:t>
      </w:r>
    </w:p>
    <w:p w14:paraId="37DFC727" w14:textId="77777777" w:rsidR="00800960" w:rsidRDefault="004F2A1D" w:rsidP="00791466">
      <w:pPr>
        <w:pStyle w:val="Corpodotexto"/>
        <w:ind w:firstLine="2833"/>
        <w:jc w:val="both"/>
      </w:pPr>
      <w:r>
        <w:t> A Lei Orçamentária Anual (LOA)</w:t>
      </w:r>
      <w:r w:rsidR="007170E4">
        <w:t xml:space="preserve"> Municipal segue por simetria os parâmetros d</w:t>
      </w:r>
      <w:r w:rsidR="00800960">
        <w:t xml:space="preserve">o artigo 165, § 5º da Carta da República, </w:t>
      </w:r>
      <w:r w:rsidR="007170E4">
        <w:t xml:space="preserve">do qual se extrai que </w:t>
      </w:r>
      <w:r w:rsidR="00800960">
        <w:t xml:space="preserve">compreenderá: </w:t>
      </w:r>
      <w:r w:rsidR="00800960" w:rsidRPr="00D5668D">
        <w:rPr>
          <w:i/>
        </w:rPr>
        <w:t>I - </w:t>
      </w:r>
      <w:bookmarkStart w:id="0" w:name="par_5_inc_I_"/>
      <w:bookmarkEnd w:id="0"/>
      <w:r w:rsidR="00800960" w:rsidRPr="00D5668D">
        <w:rPr>
          <w:i/>
        </w:rPr>
        <w:t xml:space="preserve"> o orçamento fiscal referente aos Poderes da União, seus fundos, órgãos e entidades da administração direta e indireta, inclusive fundações instituídas e mantidas pelo poder público; II - </w:t>
      </w:r>
      <w:bookmarkStart w:id="1" w:name="par_5_inc_II_"/>
      <w:bookmarkEnd w:id="1"/>
      <w:r w:rsidR="00800960" w:rsidRPr="00D5668D">
        <w:rPr>
          <w:i/>
        </w:rPr>
        <w:t xml:space="preserve"> o orçamento de investimento das empresas em que a União, direta ou indiretamente, detenha a maioria do capital social com direito a voto;   III - </w:t>
      </w:r>
      <w:bookmarkStart w:id="2" w:name="par_5_inc_III_"/>
      <w:bookmarkEnd w:id="2"/>
      <w:r w:rsidR="00800960" w:rsidRPr="00D5668D">
        <w:rPr>
          <w:i/>
        </w:rPr>
        <w:t xml:space="preserve"> o orçamento da seguridade social, abrangendo todas as entidades e órgãos a ela vinculados, da administração direta ou indireta, bem como os fundos e fundações instituídos e mantidos pelo poder público</w:t>
      </w:r>
      <w:r w:rsidR="00800960">
        <w:t xml:space="preserve">. </w:t>
      </w:r>
    </w:p>
    <w:p w14:paraId="1EE7ED6D" w14:textId="77777777" w:rsidR="00800960" w:rsidRDefault="00800960" w:rsidP="00791466">
      <w:pPr>
        <w:pStyle w:val="Corpodotexto"/>
        <w:ind w:firstLine="2833"/>
        <w:jc w:val="both"/>
      </w:pPr>
      <w:r>
        <w:t xml:space="preserve">O </w:t>
      </w:r>
      <w:r w:rsidR="000E6DB1">
        <w:t>parágrafo</w:t>
      </w:r>
      <w:r>
        <w:t> 6º da Constituição Federal prevê que o projeto de lei orçamentária será acompanhado de demonstrativo regionalizado do efeito, sobre as receitas e despesas, decorrente de isenções, anistias, remissões, subsídios e benefícios de natureza financeira, tributária e creditícia.</w:t>
      </w:r>
    </w:p>
    <w:p w14:paraId="428C224C" w14:textId="77777777" w:rsidR="00800960" w:rsidRDefault="007170E4" w:rsidP="00791466">
      <w:pPr>
        <w:pStyle w:val="Corpodotexto"/>
        <w:ind w:firstLine="2833"/>
        <w:jc w:val="both"/>
      </w:pPr>
      <w:r>
        <w:t>Já o</w:t>
      </w:r>
      <w:r w:rsidR="00800960">
        <w:t xml:space="preserve"> </w:t>
      </w:r>
      <w:r w:rsidR="000E6DB1">
        <w:t>parágrafo</w:t>
      </w:r>
      <w:r w:rsidR="00800960">
        <w:t> 7º do art</w:t>
      </w:r>
      <w:r w:rsidR="000E6DB1">
        <w:t xml:space="preserve">. </w:t>
      </w:r>
      <w:r w:rsidR="00800960">
        <w:t>165</w:t>
      </w:r>
      <w:r w:rsidR="000E6DB1">
        <w:t>, CF</w:t>
      </w:r>
      <w:r w:rsidR="00800960">
        <w:t xml:space="preserve"> estabelece que o</w:t>
      </w:r>
      <w:bookmarkStart w:id="3" w:name="par_7_"/>
      <w:bookmarkEnd w:id="3"/>
      <w:r w:rsidR="00800960">
        <w:t xml:space="preserve">s orçamentos previstos no § 5º, I e II, acima mencionados, compatibilizados com o plano plurianual, terão entre suas funções a de reduzir desigualdades inter-regionais, segundo critério populacional e o </w:t>
      </w:r>
      <w:r w:rsidR="000E6DB1">
        <w:t>parágrafo</w:t>
      </w:r>
      <w:r w:rsidR="00800960" w:rsidRPr="000E6DB1">
        <w:rPr>
          <w:bCs/>
        </w:rPr>
        <w:t> </w:t>
      </w:r>
      <w:r w:rsidR="00800960" w:rsidRPr="000E6DB1">
        <w:t>8º</w:t>
      </w:r>
      <w:r w:rsidR="00800960">
        <w:t xml:space="preserve"> </w:t>
      </w:r>
      <w:r w:rsidR="00092937">
        <w:t xml:space="preserve">dispõe </w:t>
      </w:r>
      <w:r w:rsidR="00800960">
        <w:t>que a</w:t>
      </w:r>
      <w:bookmarkStart w:id="4" w:name="par_8_"/>
      <w:bookmarkEnd w:id="4"/>
      <w:r w:rsidR="00800960">
        <w:t xml:space="preserve"> lei orçamentária anual não conterá dispositivo estranho à previsão da receita e à fixação da despesa, não se incluindo na proibição a autorização para abertura de créditos suplementares e contratação de operações de crédito, ainda que por antecipação de receita, nos termos da lei.</w:t>
      </w:r>
    </w:p>
    <w:p w14:paraId="150CA430" w14:textId="77777777" w:rsidR="0048549F" w:rsidRDefault="0048549F" w:rsidP="00791466">
      <w:pPr>
        <w:pStyle w:val="Corpodotexto"/>
        <w:ind w:firstLine="2833"/>
        <w:jc w:val="both"/>
      </w:pPr>
      <w:r w:rsidRPr="0048549F">
        <w:t>Ao analisar a exceção da parte final do artigo 165, § 8º</w:t>
      </w:r>
      <w:r w:rsidR="000E6DB1">
        <w:t>, CF</w:t>
      </w:r>
      <w:r w:rsidRPr="0048549F">
        <w:t>, cabe ressaltar a vedação exposta no artigo 167, inciso VI:</w:t>
      </w:r>
    </w:p>
    <w:p w14:paraId="21039277" w14:textId="77777777" w:rsidR="000E6DB1" w:rsidRPr="000E6DB1" w:rsidRDefault="000E6DB1" w:rsidP="000E6DB1">
      <w:pPr>
        <w:pStyle w:val="Corpodotexto"/>
        <w:jc w:val="both"/>
        <w:rPr>
          <w:i/>
        </w:rPr>
      </w:pPr>
      <w:r w:rsidRPr="000E6DB1">
        <w:rPr>
          <w:i/>
        </w:rPr>
        <w:t>Art. 167. São vedados:</w:t>
      </w:r>
    </w:p>
    <w:p w14:paraId="2116AE95" w14:textId="77777777" w:rsidR="000E6DB1" w:rsidRPr="000E6DB1" w:rsidRDefault="000E6DB1" w:rsidP="000E6DB1">
      <w:pPr>
        <w:pStyle w:val="Corpodotexto"/>
        <w:jc w:val="both"/>
        <w:rPr>
          <w:i/>
        </w:rPr>
      </w:pPr>
      <w:r w:rsidRPr="000E6DB1">
        <w:rPr>
          <w:i/>
        </w:rPr>
        <w:t>I - ...</w:t>
      </w:r>
    </w:p>
    <w:p w14:paraId="7E344B50" w14:textId="77777777" w:rsidR="00BE0E3F" w:rsidRPr="0048549F" w:rsidRDefault="00BE0E3F" w:rsidP="00BE0E3F">
      <w:pPr>
        <w:pStyle w:val="Corpodotexto"/>
        <w:jc w:val="both"/>
        <w:rPr>
          <w:i/>
        </w:rPr>
      </w:pPr>
      <w:r w:rsidRPr="0048549F">
        <w:rPr>
          <w:i/>
        </w:rPr>
        <w:lastRenderedPageBreak/>
        <w:t xml:space="preserve">VI - a transposição, o remanejamento ou a transferência de recursos de uma categoria de programação para outra ou de um órgão para outro, </w:t>
      </w:r>
      <w:r w:rsidRPr="0048549F">
        <w:rPr>
          <w:i/>
          <w:u w:val="single"/>
        </w:rPr>
        <w:t>sem prévia autorização legislativa</w:t>
      </w:r>
      <w:r w:rsidRPr="0048549F">
        <w:rPr>
          <w:i/>
        </w:rPr>
        <w:t>;</w:t>
      </w:r>
    </w:p>
    <w:p w14:paraId="373A3D51" w14:textId="77777777" w:rsidR="00800960" w:rsidRDefault="00800960" w:rsidP="00791466">
      <w:pPr>
        <w:pStyle w:val="Corpodotexto"/>
        <w:ind w:firstLine="2833"/>
        <w:jc w:val="both"/>
      </w:pPr>
      <w:r>
        <w:t xml:space="preserve">No âmbito do Município de Botucatu, pelo princípio da simetria, a Lei Orgânica traz previsão semelhante, </w:t>
      </w:r>
      <w:r>
        <w:rPr>
          <w:i/>
          <w:iCs/>
        </w:rPr>
        <w:t xml:space="preserve">in </w:t>
      </w:r>
      <w:proofErr w:type="spellStart"/>
      <w:r>
        <w:rPr>
          <w:i/>
          <w:iCs/>
        </w:rPr>
        <w:t>verbis</w:t>
      </w:r>
      <w:proofErr w:type="spellEnd"/>
      <w:r>
        <w:t xml:space="preserve">: </w:t>
      </w:r>
    </w:p>
    <w:p w14:paraId="504F0CA3" w14:textId="77777777" w:rsidR="00800960" w:rsidRDefault="00800960" w:rsidP="00791466">
      <w:pPr>
        <w:pStyle w:val="Corpodotexto"/>
        <w:jc w:val="both"/>
        <w:rPr>
          <w:i/>
          <w:iCs/>
        </w:rPr>
      </w:pPr>
      <w:r>
        <w:rPr>
          <w:i/>
          <w:iCs/>
        </w:rPr>
        <w:t>Art. 111 - Leis de Iniciativa do Executivo estabelecerão, com observância dos preceitos correspondentes da Constituição Federal:</w:t>
      </w:r>
    </w:p>
    <w:p w14:paraId="25D3693C" w14:textId="77777777" w:rsidR="00FD02CF" w:rsidRDefault="00791466" w:rsidP="00791466">
      <w:pPr>
        <w:pStyle w:val="Corpodotexto"/>
        <w:jc w:val="both"/>
        <w:rPr>
          <w:i/>
          <w:iCs/>
        </w:rPr>
      </w:pPr>
      <w:r>
        <w:rPr>
          <w:i/>
          <w:iCs/>
        </w:rPr>
        <w:t>I - Plano Plurianual;</w:t>
      </w:r>
      <w:r w:rsidR="00816A38">
        <w:rPr>
          <w:i/>
          <w:iCs/>
        </w:rPr>
        <w:t xml:space="preserve">                          </w:t>
      </w:r>
    </w:p>
    <w:p w14:paraId="03A4BC9C" w14:textId="4378B485" w:rsidR="00800960" w:rsidRDefault="00800960" w:rsidP="00791466">
      <w:pPr>
        <w:pStyle w:val="Corpodotexto"/>
        <w:jc w:val="both"/>
        <w:rPr>
          <w:i/>
          <w:iCs/>
        </w:rPr>
      </w:pPr>
      <w:r>
        <w:rPr>
          <w:i/>
          <w:iCs/>
        </w:rPr>
        <w:t xml:space="preserve">II - </w:t>
      </w:r>
      <w:proofErr w:type="gramStart"/>
      <w:r>
        <w:rPr>
          <w:i/>
          <w:iCs/>
        </w:rPr>
        <w:t>as</w:t>
      </w:r>
      <w:proofErr w:type="gramEnd"/>
      <w:r>
        <w:rPr>
          <w:i/>
          <w:iCs/>
        </w:rPr>
        <w:t xml:space="preserve"> Diretrizes Orçamentárias;</w:t>
      </w:r>
      <w:r w:rsidR="00816A38">
        <w:rPr>
          <w:i/>
          <w:iCs/>
        </w:rPr>
        <w:t xml:space="preserve">     </w:t>
      </w:r>
    </w:p>
    <w:p w14:paraId="61E455A8" w14:textId="77777777" w:rsidR="00800960" w:rsidRPr="00816A38" w:rsidRDefault="00800960" w:rsidP="00791466">
      <w:pPr>
        <w:pStyle w:val="Corpodotexto"/>
        <w:jc w:val="both"/>
        <w:rPr>
          <w:i/>
          <w:iCs/>
          <w:u w:val="single"/>
        </w:rPr>
      </w:pPr>
      <w:r w:rsidRPr="00816A38">
        <w:rPr>
          <w:i/>
          <w:iCs/>
          <w:u w:val="single"/>
        </w:rPr>
        <w:t xml:space="preserve">III - os Orçamentos Anuais. </w:t>
      </w:r>
    </w:p>
    <w:p w14:paraId="0FB6F596" w14:textId="77777777" w:rsidR="00800960" w:rsidRDefault="00800960" w:rsidP="00791466">
      <w:pPr>
        <w:pStyle w:val="Corpodotexto"/>
        <w:ind w:firstLine="2833"/>
        <w:jc w:val="both"/>
      </w:pPr>
      <w:r>
        <w:t> </w:t>
      </w:r>
      <w:r w:rsidR="00791466">
        <w:t>Especificamente no tocante à LOA</w:t>
      </w:r>
      <w:r>
        <w:t>, prevê o § 3º do artigo 111 da Lei Orgânica do Município de Botucatu:</w:t>
      </w:r>
    </w:p>
    <w:p w14:paraId="78F83004" w14:textId="77777777" w:rsidR="00800960" w:rsidRDefault="00800960" w:rsidP="00791466">
      <w:pPr>
        <w:pStyle w:val="Corpodotexto"/>
        <w:jc w:val="both"/>
        <w:rPr>
          <w:i/>
          <w:iCs/>
        </w:rPr>
      </w:pPr>
      <w:r>
        <w:rPr>
          <w:i/>
          <w:iCs/>
        </w:rPr>
        <w:t>Art. 111 -  (...)</w:t>
      </w:r>
    </w:p>
    <w:p w14:paraId="6456EFF4" w14:textId="77777777" w:rsidR="00800960" w:rsidRDefault="00800960" w:rsidP="00791466">
      <w:pPr>
        <w:pStyle w:val="Corpodotexto"/>
        <w:jc w:val="both"/>
      </w:pPr>
      <w:r>
        <w:t xml:space="preserve"> § 3º - </w:t>
      </w:r>
      <w:r w:rsidRPr="00791466">
        <w:rPr>
          <w:i/>
        </w:rPr>
        <w:t>A lei orçamentária anual compreenderá:</w:t>
      </w:r>
    </w:p>
    <w:p w14:paraId="7640500F" w14:textId="77777777" w:rsidR="00800960" w:rsidRDefault="00800960" w:rsidP="00791466">
      <w:pPr>
        <w:pStyle w:val="Padro"/>
        <w:jc w:val="both"/>
        <w:rPr>
          <w:rFonts w:ascii="TimesNewRoman" w:hAnsi="TimesNewRoman" w:cs="TimesNewRoman"/>
          <w:i/>
          <w:iCs/>
        </w:rPr>
      </w:pPr>
      <w:r>
        <w:rPr>
          <w:rFonts w:ascii="TimesNewRoman" w:hAnsi="TimesNewRoman" w:cs="TimesNewRoman"/>
          <w:i/>
          <w:iCs/>
        </w:rPr>
        <w:t xml:space="preserve">I - </w:t>
      </w:r>
      <w:proofErr w:type="gramStart"/>
      <w:r>
        <w:rPr>
          <w:rFonts w:ascii="TimesNewRoman" w:hAnsi="TimesNewRoman" w:cs="TimesNewRoman"/>
          <w:i/>
          <w:iCs/>
        </w:rPr>
        <w:t>o</w:t>
      </w:r>
      <w:proofErr w:type="gramEnd"/>
      <w:r>
        <w:rPr>
          <w:rFonts w:ascii="TimesNewRoman" w:hAnsi="TimesNewRoman" w:cs="TimesNewRoman"/>
          <w:i/>
          <w:iCs/>
        </w:rPr>
        <w:t xml:space="preserve"> Orçamento Fiscal referente aos fundos, órgãos e entidades da administração direta e indireta, inclusive fundações instituídas ou mantidas pelo Município;</w:t>
      </w:r>
    </w:p>
    <w:p w14:paraId="1C4C4949" w14:textId="77777777" w:rsidR="00800960" w:rsidRDefault="00800960" w:rsidP="00791466">
      <w:pPr>
        <w:pStyle w:val="Padro"/>
        <w:jc w:val="both"/>
        <w:rPr>
          <w:rFonts w:ascii="TimesNewRoman" w:hAnsi="TimesNewRoman" w:cs="TimesNewRoman"/>
          <w:i/>
          <w:iCs/>
        </w:rPr>
      </w:pPr>
      <w:r>
        <w:rPr>
          <w:rFonts w:ascii="TimesNewRoman" w:hAnsi="TimesNewRoman" w:cs="TimesNewRoman"/>
          <w:i/>
          <w:iCs/>
        </w:rPr>
        <w:t xml:space="preserve">II - </w:t>
      </w:r>
      <w:proofErr w:type="gramStart"/>
      <w:r>
        <w:rPr>
          <w:rFonts w:ascii="TimesNewRoman" w:hAnsi="TimesNewRoman" w:cs="TimesNewRoman"/>
          <w:i/>
          <w:iCs/>
        </w:rPr>
        <w:t>o</w:t>
      </w:r>
      <w:proofErr w:type="gramEnd"/>
      <w:r>
        <w:rPr>
          <w:rFonts w:ascii="TimesNewRoman" w:hAnsi="TimesNewRoman" w:cs="TimesNewRoman"/>
          <w:i/>
          <w:iCs/>
        </w:rPr>
        <w:t xml:space="preserve"> Orçamento de Investimentos das empresas em que o Município, direta ou indiretamente, detém a maioria do capital social com direito a voto;</w:t>
      </w:r>
    </w:p>
    <w:p w14:paraId="35A4367C" w14:textId="77777777" w:rsidR="00791466" w:rsidRDefault="00791466" w:rsidP="00791466">
      <w:pPr>
        <w:pStyle w:val="Padro"/>
        <w:jc w:val="both"/>
        <w:rPr>
          <w:rFonts w:ascii="TimesNewRoman" w:hAnsi="TimesNewRoman" w:cs="TimesNewRoman"/>
          <w:i/>
          <w:iCs/>
        </w:rPr>
      </w:pPr>
    </w:p>
    <w:p w14:paraId="77CAF907" w14:textId="77777777" w:rsidR="00800960" w:rsidRDefault="00800960" w:rsidP="00791466">
      <w:pPr>
        <w:pStyle w:val="Padro"/>
        <w:jc w:val="both"/>
        <w:rPr>
          <w:rFonts w:ascii="TimesNewRoman" w:hAnsi="TimesNewRoman" w:cs="TimesNewRoman"/>
          <w:i/>
          <w:iCs/>
        </w:rPr>
      </w:pPr>
      <w:r>
        <w:rPr>
          <w:rFonts w:ascii="TimesNewRoman" w:hAnsi="TimesNewRoman" w:cs="TimesNewRoman"/>
          <w:i/>
          <w:iCs/>
        </w:rPr>
        <w:t>§ 4º - O projeto de lei orçamentária será acompanhado de demonstrativo dos efeitos decorrentes de isenção, anistia, remissões, subsídios e benefícios de natureza financeira, tributária e creditícia.</w:t>
      </w:r>
    </w:p>
    <w:p w14:paraId="40C07469" w14:textId="77777777" w:rsidR="00791466" w:rsidRDefault="00791466" w:rsidP="00791466">
      <w:pPr>
        <w:pStyle w:val="Padro"/>
        <w:jc w:val="both"/>
        <w:rPr>
          <w:rFonts w:ascii="TimesNewRoman" w:hAnsi="TimesNewRoman" w:cs="TimesNewRoman"/>
          <w:i/>
          <w:iCs/>
        </w:rPr>
      </w:pPr>
    </w:p>
    <w:p w14:paraId="323EA528" w14:textId="77777777" w:rsidR="00800960" w:rsidRDefault="00800960" w:rsidP="00791466">
      <w:pPr>
        <w:pStyle w:val="Padro"/>
        <w:jc w:val="both"/>
        <w:rPr>
          <w:rFonts w:ascii="TimesNewRoman" w:hAnsi="TimesNewRoman" w:cs="TimesNewRoman"/>
          <w:i/>
          <w:iCs/>
        </w:rPr>
      </w:pPr>
      <w:r>
        <w:rPr>
          <w:rFonts w:ascii="TimesNewRoman" w:hAnsi="TimesNewRoman" w:cs="TimesNewRoman"/>
          <w:i/>
          <w:iCs/>
        </w:rPr>
        <w:t>§ 5º - A lei orçamentária anual não conterá dispositivo estranho à previsão da receita e a fixação da despesa, não se incluindo na proibição a autorização para abertura de créditos suplementares e contratação de operações de crédito, ainda que por antecipação de receita, nos termos da lei.</w:t>
      </w:r>
    </w:p>
    <w:p w14:paraId="2852AE2C" w14:textId="77777777" w:rsidR="00791466" w:rsidRDefault="00791466" w:rsidP="00791466">
      <w:pPr>
        <w:pStyle w:val="Padro"/>
        <w:jc w:val="both"/>
        <w:rPr>
          <w:rFonts w:ascii="TimesNewRoman" w:hAnsi="TimesNewRoman" w:cs="TimesNewRoman"/>
          <w:i/>
          <w:iCs/>
        </w:rPr>
      </w:pPr>
    </w:p>
    <w:p w14:paraId="06F0A222" w14:textId="77777777" w:rsidR="00800960" w:rsidRDefault="00800960" w:rsidP="00791466">
      <w:pPr>
        <w:pStyle w:val="Padro"/>
        <w:jc w:val="both"/>
      </w:pPr>
      <w:r>
        <w:rPr>
          <w:rFonts w:ascii="TimesNewRoman" w:hAnsi="TimesNewRoman" w:cs="TimesNewRoman"/>
          <w:i/>
          <w:iCs/>
        </w:rPr>
        <w:t>§ 6º - O Poder Executivo publicará, até 30 (trinta) dias após o encerramento de cada bimestre, o relatório resumido e versão simplificada e de fácil compreensão, da execução orçamentária.</w:t>
      </w:r>
    </w:p>
    <w:p w14:paraId="5888A527" w14:textId="77777777" w:rsidR="00800960" w:rsidRDefault="00800960" w:rsidP="00791466">
      <w:pPr>
        <w:pStyle w:val="Corpodotexto"/>
        <w:ind w:firstLine="2833"/>
        <w:jc w:val="both"/>
      </w:pPr>
    </w:p>
    <w:p w14:paraId="0D34A8DB" w14:textId="77777777" w:rsidR="00800960" w:rsidRDefault="00800960" w:rsidP="00791466">
      <w:pPr>
        <w:pStyle w:val="Corpodotexto"/>
        <w:ind w:firstLine="2833"/>
        <w:jc w:val="both"/>
      </w:pPr>
      <w:r>
        <w:t>Compulsando o Projeto de Lei em análise, verifica-se que o mesmo contempla as exigências previstas na Carta da República que foram reproduzidas na Lei Orgânica do Município.</w:t>
      </w:r>
    </w:p>
    <w:p w14:paraId="383E8B50" w14:textId="77777777" w:rsidR="00E608B4" w:rsidRDefault="00E608B4" w:rsidP="00791466">
      <w:pPr>
        <w:pStyle w:val="Corpodotexto"/>
        <w:ind w:firstLine="2833"/>
        <w:jc w:val="both"/>
      </w:pPr>
      <w:r>
        <w:t>Ademais, também deve estar de acordo com o disposto no artigo 113 da Lei Orgânica do Município, que assim dispõe:</w:t>
      </w:r>
    </w:p>
    <w:p w14:paraId="527346EA" w14:textId="77777777" w:rsidR="00E608B4" w:rsidRPr="00E608B4" w:rsidRDefault="00E608B4" w:rsidP="00E608B4">
      <w:pPr>
        <w:pStyle w:val="Corpodotexto"/>
        <w:jc w:val="both"/>
        <w:rPr>
          <w:i/>
        </w:rPr>
      </w:pPr>
      <w:r w:rsidRPr="00E608B4">
        <w:rPr>
          <w:i/>
        </w:rPr>
        <w:t>Art. 113 O orçamento anual será uno, incorporando-se, obrigatoriamente, na receita, todos os tributos, rendas e suprimentos de fundos, e incluindo-se, discriminadamente, na despesa, as dotações necessárias ao custeio de todos os serviços municipais.</w:t>
      </w:r>
    </w:p>
    <w:p w14:paraId="2B746A75" w14:textId="77777777" w:rsidR="00800960" w:rsidRDefault="00800960" w:rsidP="00791466">
      <w:pPr>
        <w:pStyle w:val="Corpodotexto"/>
        <w:ind w:firstLine="2833"/>
        <w:jc w:val="both"/>
      </w:pPr>
      <w:r>
        <w:lastRenderedPageBreak/>
        <w:t xml:space="preserve">Com efeito, trata-se de Projeto de Lei encaminhado pelo Chefe do Poder Executivo que no seu artigo </w:t>
      </w:r>
      <w:r w:rsidR="00A27A92">
        <w:t>2</w:t>
      </w:r>
      <w:r>
        <w:t>º</w:t>
      </w:r>
      <w:r w:rsidR="00A27A92">
        <w:t xml:space="preserve"> e 3º</w:t>
      </w:r>
      <w:r>
        <w:t xml:space="preserve">, contempla os requisitos insculpidos nos artigos 165, § 3º da Constituição Federal e 111, § 3º da Lei Orgânica do Município de Botucatu. </w:t>
      </w:r>
    </w:p>
    <w:p w14:paraId="2C24D01D" w14:textId="56FCC96B" w:rsidR="006C4D0C" w:rsidRDefault="006C4D0C" w:rsidP="006C4D0C">
      <w:pPr>
        <w:pStyle w:val="Corpodotexto"/>
        <w:ind w:firstLine="2833"/>
        <w:jc w:val="both"/>
      </w:pPr>
      <w:r>
        <w:t>Neste sentido, por meio do projeto de lei em análise o Executivo Municipal elabora o orçamento</w:t>
      </w:r>
      <w:r w:rsidR="0057677B">
        <w:t>-programa do m</w:t>
      </w:r>
      <w:r>
        <w:t>unicípio compatível com o PPA e a LDO, exigidas para a formação do planejamento orçamentário par</w:t>
      </w:r>
      <w:r w:rsidR="00A978FD">
        <w:t>a o exercício fin</w:t>
      </w:r>
      <w:r w:rsidR="00211D38">
        <w:t>anceiro de 2022</w:t>
      </w:r>
      <w:r>
        <w:t>.</w:t>
      </w:r>
    </w:p>
    <w:p w14:paraId="1B50B890" w14:textId="77777777" w:rsidR="006C4D0C" w:rsidRDefault="006C4D0C" w:rsidP="006C4D0C">
      <w:pPr>
        <w:pStyle w:val="Corpodotexto"/>
        <w:ind w:firstLine="2833"/>
        <w:jc w:val="both"/>
      </w:pPr>
      <w:r>
        <w:t xml:space="preserve">Portanto, é certo que cabe ao Prefeito determinar os respectivos </w:t>
      </w:r>
      <w:proofErr w:type="spellStart"/>
      <w:r>
        <w:t>conteúdos</w:t>
      </w:r>
      <w:proofErr w:type="spellEnd"/>
      <w:r>
        <w:t xml:space="preserve"> do orçamento</w:t>
      </w:r>
      <w:r w:rsidR="00A40169">
        <w:t>-</w:t>
      </w:r>
      <w:r>
        <w:t>programa do município, visto que ele, sim, foi eleito, pelos munícipes, com determinadas propostas que esses consideraram as mais adequadas, convenientes e oportunas às necessidades e realidades locais.</w:t>
      </w:r>
    </w:p>
    <w:p w14:paraId="02C51F7E" w14:textId="77777777" w:rsidR="006C4D0C" w:rsidRDefault="006C4D0C" w:rsidP="006C4D0C">
      <w:pPr>
        <w:pStyle w:val="Corpodotexto"/>
        <w:ind w:firstLine="2833"/>
        <w:jc w:val="both"/>
      </w:pPr>
      <w:r>
        <w:t>Cumpre ressaltar, que o orçamento-programa contribui para o planejamento governamental, pois é capaz de expressar com maior veracidade as responsabilidades do governo para com a sociedade, visto que o orçamento deve indicar com clareza os objetivo</w:t>
      </w:r>
      <w:r w:rsidR="00816A38">
        <w:t>s perseguidos pelo Município, do</w:t>
      </w:r>
      <w:r>
        <w:t xml:space="preserve"> qual o Prefeito é intérprete.</w:t>
      </w:r>
    </w:p>
    <w:p w14:paraId="5F55DA92" w14:textId="77777777" w:rsidR="006C4D0C" w:rsidRDefault="006C4D0C" w:rsidP="006C4D0C">
      <w:pPr>
        <w:pStyle w:val="Corpodotexto"/>
        <w:ind w:firstLine="2833"/>
        <w:jc w:val="both"/>
      </w:pPr>
      <w:r>
        <w:t>Com efeito, o orçamento constitui a ferramenta básica na qual a população toma conhecimento dos tributos que tem que pagar para manter a máquina do Estado e seus serviços, dos gastos a serem realizados</w:t>
      </w:r>
      <w:r w:rsidRPr="006C4D0C">
        <w:t xml:space="preserve"> </w:t>
      </w:r>
      <w:r>
        <w:t xml:space="preserve">não só na manutenção da máquina pública, como também na identificação dos investimentos que procuram melhorar a qualidade de vida da população. </w:t>
      </w:r>
    </w:p>
    <w:p w14:paraId="7BAEFCE9" w14:textId="2F8EDBB8" w:rsidR="006C4D0C" w:rsidRDefault="006C4D0C" w:rsidP="006C4D0C">
      <w:pPr>
        <w:pStyle w:val="Corpodotexto"/>
        <w:ind w:firstLine="2833"/>
        <w:jc w:val="both"/>
      </w:pPr>
      <w:r>
        <w:t xml:space="preserve">Esta função básica do orçamento já revela sua importância e a necessidade de ser o mais transparente possível para que o cidadão comum possa acompanhar sua execução, </w:t>
      </w:r>
      <w:r w:rsidR="00211D38">
        <w:t>por meio</w:t>
      </w:r>
      <w:r>
        <w:t xml:space="preserve"> de seus representantes legais.</w:t>
      </w:r>
    </w:p>
    <w:p w14:paraId="032980BE" w14:textId="77777777" w:rsidR="006C4D0C" w:rsidRDefault="006C4D0C" w:rsidP="006C4D0C">
      <w:pPr>
        <w:pStyle w:val="Corpodotexto"/>
        <w:ind w:firstLine="2833"/>
        <w:jc w:val="both"/>
      </w:pPr>
      <w:r>
        <w:t>Assim, o orçamento é uma ferramenta básica do instrumento de controle no dia-a-dia da administração pública, compreendendo quatro aspectos a serem observados, quais sejam: o jurídico, o econômico, o político e o técnico.</w:t>
      </w:r>
    </w:p>
    <w:p w14:paraId="6A3CA381" w14:textId="77777777" w:rsidR="006C4D0C" w:rsidRDefault="006C4D0C" w:rsidP="006C4D0C">
      <w:pPr>
        <w:pStyle w:val="Corpodotexto"/>
        <w:ind w:firstLine="2833"/>
        <w:jc w:val="both"/>
      </w:pPr>
      <w:r>
        <w:t xml:space="preserve">O aspecto </w:t>
      </w:r>
      <w:r w:rsidRPr="0057677B">
        <w:rPr>
          <w:u w:val="single"/>
        </w:rPr>
        <w:t>jurídico</w:t>
      </w:r>
      <w:r>
        <w:t xml:space="preserve"> diz respeito à natureza do ato orçamentário à luz do direito e especialmente das "Instituições”, bem como as consequências daí decorrentes para os direitos dos agentes públicos.</w:t>
      </w:r>
    </w:p>
    <w:p w14:paraId="33598BB2" w14:textId="77777777" w:rsidR="006C4D0C" w:rsidRDefault="006C4D0C" w:rsidP="006C4D0C">
      <w:pPr>
        <w:pStyle w:val="Corpodotexto"/>
        <w:ind w:firstLine="2833"/>
        <w:jc w:val="both"/>
      </w:pPr>
      <w:r>
        <w:t xml:space="preserve">No aspecto </w:t>
      </w:r>
      <w:r w:rsidRPr="0057677B">
        <w:rPr>
          <w:u w:val="single"/>
        </w:rPr>
        <w:t>econômico</w:t>
      </w:r>
      <w:r>
        <w:t>, fixando a Despesa e estimando a Receita, o Orçamento valerá pela fiel observância de princípios que assegurem a constante busca entre o equilíbrio da Receita e da Despesa.</w:t>
      </w:r>
    </w:p>
    <w:p w14:paraId="0D50F180" w14:textId="77777777" w:rsidR="006C4D0C" w:rsidRDefault="006C4D0C" w:rsidP="006C4D0C">
      <w:pPr>
        <w:pStyle w:val="Corpodotexto"/>
        <w:ind w:firstLine="2833"/>
        <w:jc w:val="both"/>
      </w:pPr>
      <w:r>
        <w:t xml:space="preserve">Já o aspecto </w:t>
      </w:r>
      <w:r w:rsidRPr="0057677B">
        <w:rPr>
          <w:u w:val="single"/>
        </w:rPr>
        <w:t>político</w:t>
      </w:r>
      <w:r>
        <w:t xml:space="preserve"> do Orçamento revela a tendência ao atendimento às regiões, grupos sociais ou soluções de problemas para os quais a administração pública funcionará.</w:t>
      </w:r>
    </w:p>
    <w:p w14:paraId="754D7A10" w14:textId="77777777" w:rsidR="006C4D0C" w:rsidRDefault="006C4D0C" w:rsidP="006C4D0C">
      <w:pPr>
        <w:pStyle w:val="Corpodotexto"/>
        <w:ind w:firstLine="2833"/>
        <w:jc w:val="both"/>
      </w:pPr>
      <w:r>
        <w:t xml:space="preserve">Por derradeiro, o ponto de vista </w:t>
      </w:r>
      <w:r w:rsidRPr="0057677B">
        <w:rPr>
          <w:u w:val="single"/>
        </w:rPr>
        <w:t>técnico</w:t>
      </w:r>
      <w:r>
        <w:t xml:space="preserve"> reveste-se de uma metodologia que assegura a integração dos planos, programas e projetos.</w:t>
      </w:r>
    </w:p>
    <w:p w14:paraId="3850AB5A" w14:textId="77777777" w:rsidR="006C4D0C" w:rsidRDefault="00E608B4" w:rsidP="006C4D0C">
      <w:pPr>
        <w:pStyle w:val="Corpodotexto"/>
        <w:ind w:firstLine="2833"/>
        <w:jc w:val="both"/>
      </w:pPr>
      <w:r>
        <w:t>Ainda</w:t>
      </w:r>
      <w:r w:rsidR="006C4D0C">
        <w:t xml:space="preserve"> cabe salientar que a unidade, a universalidade, a anualidade, a discriminação ou especificação da despesa, a prévia autorização e a publicidade são os </w:t>
      </w:r>
      <w:r w:rsidR="006C4D0C">
        <w:lastRenderedPageBreak/>
        <w:t>princípios que constituem a base do Orçamento.</w:t>
      </w:r>
    </w:p>
    <w:p w14:paraId="09CA7922" w14:textId="77777777" w:rsidR="00800960" w:rsidRDefault="00800960" w:rsidP="00791466">
      <w:pPr>
        <w:pStyle w:val="Corpodotexto"/>
        <w:tabs>
          <w:tab w:val="left" w:pos="3390"/>
        </w:tabs>
        <w:ind w:firstLine="2833"/>
        <w:jc w:val="both"/>
      </w:pPr>
      <w:r>
        <w:t xml:space="preserve"> Além desses requisitos, nos termos do art. 5º da Lei de Responsabilidade </w:t>
      </w:r>
      <w:r w:rsidRPr="000D094B">
        <w:t>Fiscal (Lei Complementar nº 101, de 4 de maio de 2.000), a Lei</w:t>
      </w:r>
      <w:r>
        <w:t xml:space="preserve"> Orçamentária Anual, elaborada de forma compatível com o Plano Plurianual e a Lei de Diretrizes Orçamentárias deve conter</w:t>
      </w:r>
      <w:r>
        <w:rPr>
          <w:rFonts w:ascii="Arial" w:hAnsi="Arial" w:cs="Arial"/>
        </w:rPr>
        <w:t xml:space="preserve"> </w:t>
      </w:r>
      <w:r>
        <w:t xml:space="preserve">em anexo, demonstrativo da compatibilidade da programação dos orçamentos com os objetivos e metas constantes do </w:t>
      </w:r>
      <w:r w:rsidR="0057677B">
        <w:t>Anexo de Metas Fiscais (integrante da LDO)</w:t>
      </w:r>
      <w:r>
        <w:t xml:space="preserve">; será acompanhado do documento a que se refere o § 6º do art. 165 da Constituição, bem como das medidas de compensação a renúncias de receita e ao aumento de despesas obrigatórias de caráter continuado; conterá reserva de contingência, cuja forma de utilização e montante, definido com base na receita corrente líquida, serão estabelecidos na lei diretrizes orçamentárias destinada ao atendimento de passivos contingentes e outros riscos e eventos fiscais imprevistos. </w:t>
      </w:r>
    </w:p>
    <w:p w14:paraId="3795D43C" w14:textId="77777777" w:rsidR="00800960" w:rsidRDefault="00800960" w:rsidP="00791466">
      <w:pPr>
        <w:pStyle w:val="Corpodotexto"/>
        <w:ind w:firstLine="2880"/>
        <w:jc w:val="both"/>
      </w:pPr>
      <w:r>
        <w:t>E ainda, nos termos do disposto nos parágrafos do artigo 5º da Lei de Responsabilidade Fiscal</w:t>
      </w:r>
      <w:r w:rsidR="00E608B4">
        <w:t>,</w:t>
      </w:r>
      <w:r>
        <w:t xml:space="preserve"> a LOA estabelecerá todas as despesas relativas à dívida pública, mobiliária ou contratual, e as receitas que as atenderão, constarão da lei orçamentária anual; o refinanciamento da dívida pública constará separadamente na lei orçamentária e nas de crédito adicional; a atualização monetária do principal da dívida mobiliária refinanciada não poderá superar a variação do índice de preços previsto na lei de diretrizes orçamentárias, ou em legislação específica, sendo vedado consignar na lei orçamentária crédito com finalidade imprecisa ou com dotação ilimitada e ainda dotação para investimento com duração superior ao exercício financeiro que não esteja previsto no plano plurianual ou em lei que autorize a sua inclusão, conforme disposto no § 1º do art.167 da Constituição. </w:t>
      </w:r>
    </w:p>
    <w:p w14:paraId="09FBD532" w14:textId="77777777" w:rsidR="00800960" w:rsidRDefault="00800960" w:rsidP="00791466">
      <w:pPr>
        <w:pStyle w:val="Corpodotexto"/>
        <w:ind w:firstLine="2833"/>
        <w:jc w:val="both"/>
      </w:pPr>
      <w:r>
        <w:t xml:space="preserve">No que </w:t>
      </w:r>
      <w:proofErr w:type="spellStart"/>
      <w:r>
        <w:t>pertine</w:t>
      </w:r>
      <w:proofErr w:type="spellEnd"/>
      <w:r>
        <w:t xml:space="preserve"> aos requisitos previstos na Lei de Responsabilidade Fiscal, verifica-se que os mesmos</w:t>
      </w:r>
      <w:r w:rsidR="00EE659E">
        <w:t xml:space="preserve"> também</w:t>
      </w:r>
      <w:r>
        <w:t xml:space="preserve"> foram atendidos.</w:t>
      </w:r>
    </w:p>
    <w:p w14:paraId="1D2E9903" w14:textId="77777777" w:rsidR="00510858" w:rsidRDefault="00800960" w:rsidP="00791466">
      <w:pPr>
        <w:pStyle w:val="Corpodotexto"/>
        <w:ind w:firstLine="2833"/>
        <w:jc w:val="both"/>
      </w:pPr>
      <w:r>
        <w:t> </w:t>
      </w:r>
      <w:r w:rsidR="00510858" w:rsidRPr="00510858">
        <w:t>Não obstante, a fim de assegurar a participação popular no processo legislativo orçamentário necessário se faz, a</w:t>
      </w:r>
      <w:r w:rsidR="00D70651">
        <w:t>inda, a realização de audiência pública</w:t>
      </w:r>
      <w:r w:rsidR="00510858" w:rsidRPr="00510858">
        <w:t>, nos termos do estabelecido no artigo</w:t>
      </w:r>
      <w:r w:rsidR="00D70651">
        <w:t xml:space="preserve"> </w:t>
      </w:r>
      <w:r w:rsidR="00092937">
        <w:t>246</w:t>
      </w:r>
      <w:r w:rsidR="00510858" w:rsidRPr="00510858">
        <w:t xml:space="preserve"> do Regimento Interno da Câmara Municipal e no artigo 48, parágrafo único, inciso I, da Lei Complementar 101/2000 (Lei de Responsabilidade Fiscal).</w:t>
      </w:r>
    </w:p>
    <w:p w14:paraId="1FB0C442" w14:textId="168FFD09" w:rsidR="006C4D0C" w:rsidRDefault="006C4D0C" w:rsidP="00FD02CF">
      <w:pPr>
        <w:pStyle w:val="Corpodotexto"/>
        <w:ind w:firstLine="2833"/>
        <w:jc w:val="both"/>
      </w:pPr>
      <w:r w:rsidRPr="006C4D0C">
        <w:t>Por oportuno, frisa-se que para delimitar um campo de ação necessariamente máximo ao agente público, para estabelecer parâmetros socialmente exigíveis na sua gestão dos negócios públicos, para cercear excessos, para coibir abusos</w:t>
      </w:r>
      <w:r w:rsidR="00EE659E">
        <w:t xml:space="preserve"> e desmandos, faz-se necessário que o Poder Legislativo</w:t>
      </w:r>
      <w:r w:rsidRPr="006C4D0C">
        <w:t xml:space="preserve"> passe a apreciar tais metas, impondo, inclusive, a forma como a realidade social municipal deve ser estudada e consequentemente enfrentada, em típica tentativa de administrar os interesses públicos reservados à Administração Pública</w:t>
      </w:r>
      <w:r w:rsidR="00211D38">
        <w:t>,</w:t>
      </w:r>
      <w:r w:rsidRPr="006C4D0C">
        <w:t xml:space="preserve"> </w:t>
      </w:r>
      <w:proofErr w:type="spellStart"/>
      <w:r w:rsidRPr="006C4D0C">
        <w:t>titularizada</w:t>
      </w:r>
      <w:proofErr w:type="spellEnd"/>
      <w:r w:rsidRPr="006C4D0C">
        <w:t xml:space="preserve"> pelo Chefe do Poder Executivo local.</w:t>
      </w:r>
    </w:p>
    <w:p w14:paraId="5B65EC58" w14:textId="77777777" w:rsidR="00800960" w:rsidRDefault="00800960" w:rsidP="00FD02CF">
      <w:pPr>
        <w:pStyle w:val="Corpodotexto"/>
        <w:ind w:firstLine="2833"/>
        <w:jc w:val="both"/>
      </w:pPr>
      <w:r>
        <w:t> Portanto, analisando o Projeto de Lei, constata-se que, em linhas gerais, os requisitos previstos para elaboração da LOA foram atendidos.</w:t>
      </w:r>
    </w:p>
    <w:p w14:paraId="7028DA09" w14:textId="77777777" w:rsidR="00800960" w:rsidRDefault="00800960" w:rsidP="00FD02CF">
      <w:pPr>
        <w:pStyle w:val="Corpodotexto"/>
        <w:jc w:val="both"/>
        <w:rPr>
          <w:b/>
          <w:bCs/>
          <w:u w:val="single"/>
        </w:rPr>
      </w:pPr>
      <w:r>
        <w:t> </w:t>
      </w:r>
      <w:r>
        <w:rPr>
          <w:b/>
          <w:bCs/>
          <w:u w:val="single"/>
        </w:rPr>
        <w:t xml:space="preserve">III - </w:t>
      </w:r>
      <w:proofErr w:type="gramStart"/>
      <w:r>
        <w:rPr>
          <w:b/>
          <w:bCs/>
          <w:u w:val="single"/>
        </w:rPr>
        <w:t>TRAMITAÇÃO  E</w:t>
      </w:r>
      <w:proofErr w:type="gramEnd"/>
      <w:r>
        <w:rPr>
          <w:b/>
          <w:bCs/>
          <w:u w:val="single"/>
        </w:rPr>
        <w:t xml:space="preserve"> QUORUM</w:t>
      </w:r>
    </w:p>
    <w:p w14:paraId="6A4184F3" w14:textId="3A3805A3" w:rsidR="00800960" w:rsidRPr="00FD02CF" w:rsidRDefault="00800960" w:rsidP="00FD02CF">
      <w:pPr>
        <w:pStyle w:val="Corpodotexto"/>
        <w:ind w:firstLine="2833"/>
        <w:jc w:val="both"/>
      </w:pPr>
      <w:r>
        <w:t> </w:t>
      </w:r>
      <w:r w:rsidRPr="00FD02CF">
        <w:t>O Projeto de Lei trata de matéria relacionada ao processo legislativo orçamentário, sendo certo que a tramitação se dá de acordo com o disposto no artigo 235 do Regimento Interno da Câmara</w:t>
      </w:r>
      <w:r w:rsidR="00AC6725">
        <w:t xml:space="preserve"> (RI)</w:t>
      </w:r>
      <w:r w:rsidRPr="00FD02CF">
        <w:t>.</w:t>
      </w:r>
    </w:p>
    <w:p w14:paraId="6E965DE1" w14:textId="77777777" w:rsidR="00800960" w:rsidRPr="00FD02CF" w:rsidRDefault="00800960" w:rsidP="00FD02CF">
      <w:pPr>
        <w:pStyle w:val="Corpodotexto"/>
        <w:ind w:firstLine="2833"/>
        <w:jc w:val="both"/>
      </w:pPr>
      <w:r w:rsidRPr="00FD02CF">
        <w:lastRenderedPageBreak/>
        <w:t> Cópia completa do Projeto foi colocada à disposição dos Vereadores na Secretaria da Câmara, sendo que o Projeto Original foi remetido à Comissão de Orçamento, Finanças e Contabilidade, para o acolhimento de eme</w:t>
      </w:r>
      <w:r w:rsidR="0058775C" w:rsidRPr="00FD02CF">
        <w:t>ndas dentro do prazo regimental e emissão do competente parecer.</w:t>
      </w:r>
    </w:p>
    <w:p w14:paraId="199C6765" w14:textId="37291454" w:rsidR="00A702DA" w:rsidRPr="00A702DA" w:rsidRDefault="00FD02CF" w:rsidP="00FD02CF">
      <w:pPr>
        <w:pStyle w:val="Corpodotexto"/>
        <w:jc w:val="both"/>
      </w:pPr>
      <w:r>
        <w:tab/>
      </w:r>
      <w:r>
        <w:tab/>
      </w:r>
      <w:r>
        <w:tab/>
      </w:r>
      <w:r>
        <w:tab/>
      </w:r>
      <w:r w:rsidR="00A702DA" w:rsidRPr="00A702DA">
        <w:t>Mais especificamente quanto às emendas em projetos de leis orçamentárias, deve ser observado o seguinte:</w:t>
      </w:r>
    </w:p>
    <w:p w14:paraId="01F16A20" w14:textId="77777777" w:rsidR="00A702DA" w:rsidRPr="00A702DA" w:rsidRDefault="00A702DA" w:rsidP="00FD02CF">
      <w:pPr>
        <w:pStyle w:val="Corpodotexto"/>
        <w:jc w:val="both"/>
        <w:rPr>
          <w:i/>
        </w:rPr>
      </w:pPr>
      <w:r w:rsidRPr="00A702DA">
        <w:rPr>
          <w:i/>
        </w:rPr>
        <w:t>Art. 235 Recebidos os projetos, o Presidente da Câmara, após comunicar o fato ao Plenário e determinar imediatamente a sua publicação, remeterá cópia à Secretaria da Câmara, onde permanecerá à disposição dos Vereadores.</w:t>
      </w:r>
    </w:p>
    <w:p w14:paraId="61F44A08" w14:textId="77777777" w:rsidR="00A702DA" w:rsidRPr="00A702DA" w:rsidRDefault="00A702DA" w:rsidP="00FD02CF">
      <w:pPr>
        <w:pStyle w:val="Corpodotexto"/>
        <w:jc w:val="both"/>
        <w:rPr>
          <w:i/>
        </w:rPr>
      </w:pPr>
      <w:r w:rsidRPr="00A702DA">
        <w:rPr>
          <w:i/>
        </w:rPr>
        <w:t xml:space="preserve">§ 1º Em seguida à publicação, </w:t>
      </w:r>
      <w:r w:rsidRPr="00A702DA">
        <w:rPr>
          <w:i/>
          <w:u w:val="single"/>
        </w:rPr>
        <w:t>os projetos serão remetidos à Comissão de Orçamento, Finanças e Contabilidade, para recebimento de emendas</w:t>
      </w:r>
      <w:r w:rsidRPr="00A702DA">
        <w:rPr>
          <w:i/>
        </w:rPr>
        <w:t>.</w:t>
      </w:r>
    </w:p>
    <w:p w14:paraId="7FAF7938" w14:textId="77777777" w:rsidR="00A702DA" w:rsidRPr="00A702DA" w:rsidRDefault="00A702DA" w:rsidP="00FD02CF">
      <w:pPr>
        <w:pStyle w:val="Corpodotexto"/>
        <w:jc w:val="both"/>
        <w:rPr>
          <w:i/>
        </w:rPr>
      </w:pPr>
      <w:r w:rsidRPr="00A702DA">
        <w:rPr>
          <w:i/>
        </w:rPr>
        <w:t xml:space="preserve">§ 2º </w:t>
      </w:r>
      <w:r w:rsidRPr="00FD02CF">
        <w:rPr>
          <w:i/>
          <w:u w:val="single"/>
        </w:rPr>
        <w:t>A Comissão de Orçamento, Finanças e Contabilidade receberá as emendas apresentadas pelos Vereadores no prazo de 30 (trinta) dias, contados da publicação</w:t>
      </w:r>
      <w:r w:rsidRPr="00A702DA">
        <w:rPr>
          <w:i/>
        </w:rPr>
        <w:t>.</w:t>
      </w:r>
    </w:p>
    <w:p w14:paraId="2FF482F9" w14:textId="77777777" w:rsidR="00A702DA" w:rsidRPr="00FD02CF" w:rsidRDefault="00A702DA" w:rsidP="00FD02CF">
      <w:pPr>
        <w:pStyle w:val="Corpodotexto"/>
        <w:jc w:val="both"/>
        <w:rPr>
          <w:i/>
          <w:u w:val="single"/>
        </w:rPr>
      </w:pPr>
      <w:r w:rsidRPr="00A702DA">
        <w:rPr>
          <w:i/>
        </w:rPr>
        <w:t xml:space="preserve">§ 3º </w:t>
      </w:r>
      <w:r w:rsidRPr="00FD02CF">
        <w:rPr>
          <w:i/>
          <w:u w:val="single"/>
        </w:rPr>
        <w:t>A Comissão de Orçamento, Finanças e Contabilidade terá mais 10 (dez) dias de prazo para emitir os pareceres sobre os projetos a que se refere o artigo 234 deste Regimento, e a sua decisão sobre as emendas apresentadas.</w:t>
      </w:r>
    </w:p>
    <w:p w14:paraId="16D7F0EA" w14:textId="77777777" w:rsidR="00A702DA" w:rsidRPr="00A702DA" w:rsidRDefault="00A702DA" w:rsidP="00FD02CF">
      <w:pPr>
        <w:pStyle w:val="Corpodotexto"/>
        <w:jc w:val="both"/>
        <w:rPr>
          <w:i/>
        </w:rPr>
      </w:pPr>
      <w:r w:rsidRPr="00A702DA">
        <w:rPr>
          <w:i/>
        </w:rPr>
        <w:t xml:space="preserve">§ 4º </w:t>
      </w:r>
      <w:r w:rsidRPr="00A702DA">
        <w:rPr>
          <w:i/>
          <w:u w:val="single"/>
        </w:rPr>
        <w:t>As mensagens e as emendas ao projeto de lei do orçamento anual ou os projetos que o modifiquem somente poderão ser admitidas desde que</w:t>
      </w:r>
      <w:r w:rsidRPr="00A702DA">
        <w:rPr>
          <w:i/>
        </w:rPr>
        <w:t>:</w:t>
      </w:r>
    </w:p>
    <w:p w14:paraId="002D1520" w14:textId="77777777" w:rsidR="00A702DA" w:rsidRPr="00A702DA" w:rsidRDefault="00A702DA" w:rsidP="00FD02CF">
      <w:pPr>
        <w:pStyle w:val="Corpodotexto"/>
        <w:jc w:val="both"/>
        <w:rPr>
          <w:i/>
          <w:u w:val="single"/>
        </w:rPr>
      </w:pPr>
      <w:r w:rsidRPr="00A702DA">
        <w:rPr>
          <w:i/>
        </w:rPr>
        <w:t xml:space="preserve">I - </w:t>
      </w:r>
      <w:proofErr w:type="gramStart"/>
      <w:r w:rsidRPr="00A702DA">
        <w:rPr>
          <w:i/>
          <w:u w:val="single"/>
        </w:rPr>
        <w:t>compatíveis</w:t>
      </w:r>
      <w:proofErr w:type="gramEnd"/>
      <w:r w:rsidRPr="00A702DA">
        <w:rPr>
          <w:i/>
          <w:u w:val="single"/>
        </w:rPr>
        <w:t xml:space="preserve"> com o Plano Plurianual e com a Lei de Diretrizes Orçamentárias;</w:t>
      </w:r>
    </w:p>
    <w:p w14:paraId="5C90220C" w14:textId="77777777" w:rsidR="00A702DA" w:rsidRPr="00A702DA" w:rsidRDefault="00A702DA" w:rsidP="00FD02CF">
      <w:pPr>
        <w:pStyle w:val="Corpodotexto"/>
        <w:jc w:val="both"/>
        <w:rPr>
          <w:i/>
          <w:u w:val="single"/>
        </w:rPr>
      </w:pPr>
      <w:r w:rsidRPr="00A702DA">
        <w:rPr>
          <w:i/>
          <w:u w:val="single"/>
        </w:rPr>
        <w:t xml:space="preserve">II - </w:t>
      </w:r>
      <w:proofErr w:type="gramStart"/>
      <w:r w:rsidRPr="00A702DA">
        <w:rPr>
          <w:i/>
          <w:u w:val="single"/>
        </w:rPr>
        <w:t>indicarem</w:t>
      </w:r>
      <w:proofErr w:type="gramEnd"/>
      <w:r w:rsidRPr="00A702DA">
        <w:rPr>
          <w:i/>
          <w:u w:val="single"/>
        </w:rPr>
        <w:t xml:space="preserve"> os recursos necessários, admitidos apenas os provenientes de anulação das despesas, excluídas as que incidam sobre:</w:t>
      </w:r>
    </w:p>
    <w:p w14:paraId="133DC2D6" w14:textId="77777777" w:rsidR="00A702DA" w:rsidRPr="00A702DA" w:rsidRDefault="00A702DA" w:rsidP="00FD02CF">
      <w:pPr>
        <w:pStyle w:val="Corpodotexto"/>
        <w:jc w:val="both"/>
        <w:rPr>
          <w:i/>
          <w:u w:val="single"/>
        </w:rPr>
      </w:pPr>
      <w:r w:rsidRPr="00A702DA">
        <w:rPr>
          <w:i/>
          <w:u w:val="single"/>
        </w:rPr>
        <w:t>a) dotação para pessoal e seus encargos;</w:t>
      </w:r>
    </w:p>
    <w:p w14:paraId="4368388D" w14:textId="77777777" w:rsidR="00A702DA" w:rsidRPr="00A702DA" w:rsidRDefault="00A702DA" w:rsidP="00FD02CF">
      <w:pPr>
        <w:pStyle w:val="Corpodotexto"/>
        <w:jc w:val="both"/>
        <w:rPr>
          <w:i/>
          <w:u w:val="single"/>
        </w:rPr>
      </w:pPr>
      <w:r w:rsidRPr="00A702DA">
        <w:rPr>
          <w:i/>
          <w:u w:val="single"/>
        </w:rPr>
        <w:t>b) serviços da dívida;</w:t>
      </w:r>
    </w:p>
    <w:p w14:paraId="104E4487" w14:textId="77777777" w:rsidR="00A702DA" w:rsidRPr="00A702DA" w:rsidRDefault="00A702DA" w:rsidP="00FD02CF">
      <w:pPr>
        <w:pStyle w:val="Corpodotexto"/>
        <w:jc w:val="both"/>
        <w:rPr>
          <w:i/>
          <w:u w:val="single"/>
        </w:rPr>
      </w:pPr>
      <w:r w:rsidRPr="00A702DA">
        <w:rPr>
          <w:i/>
          <w:u w:val="single"/>
        </w:rPr>
        <w:t>c) compromissos com convênios.</w:t>
      </w:r>
    </w:p>
    <w:p w14:paraId="2E3A55A6" w14:textId="77777777" w:rsidR="00A702DA" w:rsidRPr="00A702DA" w:rsidRDefault="00A702DA" w:rsidP="00FD02CF">
      <w:pPr>
        <w:pStyle w:val="Corpodotexto"/>
        <w:jc w:val="both"/>
        <w:rPr>
          <w:i/>
          <w:u w:val="single"/>
        </w:rPr>
      </w:pPr>
      <w:r w:rsidRPr="00A702DA">
        <w:rPr>
          <w:i/>
          <w:u w:val="single"/>
        </w:rPr>
        <w:t>III - relacionadas com:</w:t>
      </w:r>
    </w:p>
    <w:p w14:paraId="57CE592D" w14:textId="77777777" w:rsidR="00A702DA" w:rsidRPr="00D127D5" w:rsidRDefault="00A702DA" w:rsidP="00FD02CF">
      <w:pPr>
        <w:pStyle w:val="Corpodotexto"/>
        <w:jc w:val="both"/>
        <w:rPr>
          <w:i/>
          <w:u w:val="single"/>
        </w:rPr>
      </w:pPr>
      <w:r w:rsidRPr="00D127D5">
        <w:rPr>
          <w:i/>
          <w:u w:val="single"/>
        </w:rPr>
        <w:t>a) correção de erros ou omissões;</w:t>
      </w:r>
    </w:p>
    <w:p w14:paraId="223FE6F8" w14:textId="77777777" w:rsidR="00A702DA" w:rsidRPr="00A702DA" w:rsidRDefault="00A702DA" w:rsidP="00FD02CF">
      <w:pPr>
        <w:pStyle w:val="Corpodotexto"/>
        <w:jc w:val="both"/>
        <w:rPr>
          <w:i/>
          <w:u w:val="single"/>
        </w:rPr>
      </w:pPr>
      <w:r w:rsidRPr="00A702DA">
        <w:rPr>
          <w:i/>
          <w:u w:val="single"/>
        </w:rPr>
        <w:t>b) os dispositivos do texto do projeto de lei.</w:t>
      </w:r>
    </w:p>
    <w:p w14:paraId="121DE2A4" w14:textId="77777777" w:rsidR="00A702DA" w:rsidRPr="00FD02CF" w:rsidRDefault="00A702DA" w:rsidP="00FD02CF">
      <w:pPr>
        <w:pStyle w:val="Corpodotexto"/>
        <w:jc w:val="both"/>
        <w:rPr>
          <w:i/>
        </w:rPr>
      </w:pPr>
      <w:r w:rsidRPr="00FD02CF">
        <w:rPr>
          <w:i/>
        </w:rPr>
        <w:t>§ 5º As mensagens e as emendas ao projeto de Lei de Diretrizes Orçamentárias não poderão ser recebidas quando incompatíveis com o Plano Plurianual.</w:t>
      </w:r>
    </w:p>
    <w:p w14:paraId="66CD6F42" w14:textId="77777777" w:rsidR="00A702DA" w:rsidRPr="00FD02CF" w:rsidRDefault="00A702DA" w:rsidP="00FD02CF">
      <w:pPr>
        <w:pStyle w:val="Corpodotexto"/>
        <w:jc w:val="both"/>
        <w:rPr>
          <w:i/>
        </w:rPr>
      </w:pPr>
      <w:r w:rsidRPr="00FD02CF">
        <w:rPr>
          <w:i/>
        </w:rPr>
        <w:t>Art. 236 A mensagem do Chefe do Executivo, enviada à Câmara objetivando propor alterações aos projetos a que se refere o art. 234, somente será recebida enquanto não iniciada a votação da parte cuja alteração é proposta.</w:t>
      </w:r>
    </w:p>
    <w:p w14:paraId="06FDE51E" w14:textId="77777777" w:rsidR="00A702DA" w:rsidRPr="00A702DA" w:rsidRDefault="00A702DA" w:rsidP="00FD02CF">
      <w:pPr>
        <w:pStyle w:val="Corpodotexto"/>
        <w:jc w:val="both"/>
        <w:rPr>
          <w:i/>
        </w:rPr>
      </w:pPr>
      <w:r w:rsidRPr="00A702DA">
        <w:rPr>
          <w:i/>
        </w:rPr>
        <w:lastRenderedPageBreak/>
        <w:t xml:space="preserve">Art. 237 </w:t>
      </w:r>
      <w:r w:rsidRPr="00A702DA">
        <w:rPr>
          <w:i/>
          <w:u w:val="single"/>
        </w:rPr>
        <w:t>A decisão da Comissão de Orçamento, Finanças e Contabilidade sobre as emendas será definitiva, salvo se 1/3 (um terço) dos membros da Câmara requerer ao Presidente a votação em Plenário, sem discussão, de emenda aprovada ou rejeitada pela própria Comissão</w:t>
      </w:r>
      <w:r w:rsidRPr="00A702DA">
        <w:rPr>
          <w:i/>
        </w:rPr>
        <w:t>.</w:t>
      </w:r>
    </w:p>
    <w:p w14:paraId="47F6AE22" w14:textId="77777777" w:rsidR="00A702DA" w:rsidRPr="00A702DA" w:rsidRDefault="00A702DA" w:rsidP="00FD02CF">
      <w:pPr>
        <w:pStyle w:val="Corpodotexto"/>
        <w:jc w:val="both"/>
        <w:rPr>
          <w:i/>
        </w:rPr>
      </w:pPr>
      <w:r w:rsidRPr="00A702DA">
        <w:rPr>
          <w:i/>
        </w:rPr>
        <w:t xml:space="preserve">§ 1º </w:t>
      </w:r>
      <w:r w:rsidRPr="00A702DA">
        <w:rPr>
          <w:i/>
          <w:u w:val="single"/>
        </w:rPr>
        <w:t xml:space="preserve">Se não houve emendas, o projeto será incluído na Ordem do Dia da primeira Sessão, </w:t>
      </w:r>
      <w:r w:rsidRPr="00FD02CF">
        <w:rPr>
          <w:b/>
          <w:i/>
          <w:u w:val="single"/>
        </w:rPr>
        <w:t>sendo vedada a apresentação de emendas em Plenário</w:t>
      </w:r>
      <w:r w:rsidRPr="00A702DA">
        <w:rPr>
          <w:i/>
          <w:u w:val="single"/>
        </w:rPr>
        <w:t>.</w:t>
      </w:r>
    </w:p>
    <w:p w14:paraId="5D832D6F" w14:textId="77777777" w:rsidR="00A702DA" w:rsidRPr="00A702DA" w:rsidRDefault="00A702DA" w:rsidP="00FD02CF">
      <w:pPr>
        <w:pStyle w:val="Corpodotexto"/>
        <w:jc w:val="both"/>
        <w:rPr>
          <w:i/>
        </w:rPr>
      </w:pPr>
      <w:r w:rsidRPr="00A702DA">
        <w:rPr>
          <w:i/>
        </w:rPr>
        <w:t xml:space="preserve">§ 2º </w:t>
      </w:r>
      <w:r w:rsidRPr="00A702DA">
        <w:rPr>
          <w:i/>
          <w:u w:val="single"/>
        </w:rPr>
        <w:t>Havendo emendas anteriores, o projeto será incluído na Ordem do Dia da primeira Sessão após a publicação do parecer e das emendas</w:t>
      </w:r>
      <w:r w:rsidRPr="00A702DA">
        <w:rPr>
          <w:i/>
        </w:rPr>
        <w:t>.</w:t>
      </w:r>
    </w:p>
    <w:p w14:paraId="0C72E86C" w14:textId="77777777" w:rsidR="00A702DA" w:rsidRPr="00A702DA" w:rsidRDefault="00A702DA" w:rsidP="00FD02CF">
      <w:pPr>
        <w:pStyle w:val="Corpodotexto"/>
        <w:jc w:val="both"/>
        <w:rPr>
          <w:i/>
        </w:rPr>
      </w:pPr>
      <w:r w:rsidRPr="00A702DA">
        <w:rPr>
          <w:i/>
        </w:rPr>
        <w:t>§ 3º Se a Comissão de Orçamento, Finanças e Contabilidade não observar os prazos a ela estipulados, o projeto será incluído na Ordem do Dia da sessão seguinte, como item único, independentemente de parecer.</w:t>
      </w:r>
    </w:p>
    <w:p w14:paraId="67F6C1BD" w14:textId="185E137E" w:rsidR="00A702DA" w:rsidRPr="00A702DA" w:rsidRDefault="00800960" w:rsidP="00FD02CF">
      <w:pPr>
        <w:pStyle w:val="Corpodotexto"/>
        <w:ind w:firstLine="2833"/>
        <w:jc w:val="both"/>
      </w:pPr>
      <w:r>
        <w:t xml:space="preserve"> Cabe à Câmara apreciar e aprovar o presente Projeto de Lei e devolvê-lo para </w:t>
      </w:r>
      <w:r w:rsidRPr="0058775C">
        <w:t>sanção até o encerramento da sessão le</w:t>
      </w:r>
      <w:r w:rsidR="00FD02CF">
        <w:t>gislativa</w:t>
      </w:r>
      <w:r w:rsidR="00A702DA" w:rsidRPr="00A702DA">
        <w:t>, conforme se desprende do artigo 7º, inciso II</w:t>
      </w:r>
      <w:r w:rsidR="00FD02CF">
        <w:t>I</w:t>
      </w:r>
      <w:r w:rsidR="00A702DA" w:rsidRPr="00A702DA">
        <w:t xml:space="preserve"> das Disposições Transitórias da Lei Orgânica do Município de B</w:t>
      </w:r>
      <w:r w:rsidR="00FD02CF">
        <w:t>otucatu, bem como do parágrafo 6</w:t>
      </w:r>
      <w:r w:rsidR="00A702DA" w:rsidRPr="00A702DA">
        <w:t>º do artigo 234 do RI (redação alterada pela Resolução 332/2005), sob pena de ser automaticamente incluído na Ordem do Dia, sobrestando-se a deliberação quanto aos demais assuntos, para que se ultime a votação (art. 239, RI).</w:t>
      </w:r>
    </w:p>
    <w:p w14:paraId="647826E8" w14:textId="77777777" w:rsidR="00A702DA" w:rsidRPr="00A702DA" w:rsidRDefault="00A702DA" w:rsidP="00FD02CF">
      <w:pPr>
        <w:pStyle w:val="Corpodotexto"/>
        <w:ind w:firstLine="2833"/>
        <w:jc w:val="both"/>
        <w:rPr>
          <w:i/>
        </w:rPr>
      </w:pPr>
      <w:r w:rsidRPr="00A702DA">
        <w:rPr>
          <w:i/>
        </w:rPr>
        <w:t>Disposições Transitórias da Lei Orgânica:</w:t>
      </w:r>
    </w:p>
    <w:p w14:paraId="70798CCA" w14:textId="77777777" w:rsidR="00A702DA" w:rsidRPr="00A702DA" w:rsidRDefault="00A702DA" w:rsidP="00FD02CF">
      <w:pPr>
        <w:pStyle w:val="Corpodotexto"/>
        <w:jc w:val="both"/>
        <w:rPr>
          <w:i/>
        </w:rPr>
      </w:pPr>
      <w:r w:rsidRPr="00A702DA">
        <w:rPr>
          <w:i/>
        </w:rPr>
        <w:t>Art. 7º Até a entrada em vigor na lei complementar a que se refere o art. 165, § 9º, incisos I e II, da Constituição Federal, serão obedecidas as seguintes formas:</w:t>
      </w:r>
    </w:p>
    <w:p w14:paraId="021B0604" w14:textId="77777777" w:rsidR="00A702DA" w:rsidRPr="00A702DA" w:rsidRDefault="00A702DA" w:rsidP="00FD02CF">
      <w:pPr>
        <w:pStyle w:val="Corpodotexto"/>
        <w:jc w:val="both"/>
        <w:rPr>
          <w:i/>
        </w:rPr>
      </w:pPr>
      <w:r w:rsidRPr="00A702DA">
        <w:rPr>
          <w:i/>
        </w:rPr>
        <w:t xml:space="preserve">I - </w:t>
      </w:r>
      <w:proofErr w:type="gramStart"/>
      <w:r w:rsidRPr="00A702DA">
        <w:rPr>
          <w:i/>
        </w:rPr>
        <w:t>o</w:t>
      </w:r>
      <w:proofErr w:type="gramEnd"/>
      <w:r w:rsidRPr="00A702DA">
        <w:rPr>
          <w:i/>
        </w:rPr>
        <w:t xml:space="preserve"> projeto do Plano Plurianual, para vigência até o final do primeiro exercício financeiro do mandato do Prefeito </w:t>
      </w:r>
      <w:proofErr w:type="spellStart"/>
      <w:r w:rsidRPr="00A702DA">
        <w:rPr>
          <w:i/>
        </w:rPr>
        <w:t>subseqüente</w:t>
      </w:r>
      <w:proofErr w:type="spellEnd"/>
      <w:r w:rsidRPr="00A702DA">
        <w:rPr>
          <w:i/>
        </w:rPr>
        <w:t>, será encaminhado até 180 (cento e oitenta) dias antes do encerramento do primeiro exercício financeiro e devolvido para sanção até 90 (noventa) dias do encerramento da Sessão Legislativa.</w:t>
      </w:r>
    </w:p>
    <w:p w14:paraId="61C278D4" w14:textId="77777777" w:rsidR="00A702DA" w:rsidRPr="00FD02CF" w:rsidRDefault="00A702DA" w:rsidP="00FD02CF">
      <w:pPr>
        <w:pStyle w:val="Corpodotexto"/>
        <w:jc w:val="both"/>
        <w:rPr>
          <w:i/>
        </w:rPr>
      </w:pPr>
      <w:r w:rsidRPr="00FD02CF">
        <w:rPr>
          <w:i/>
        </w:rPr>
        <w:t xml:space="preserve">II - </w:t>
      </w:r>
      <w:proofErr w:type="gramStart"/>
      <w:r w:rsidRPr="00FD02CF">
        <w:rPr>
          <w:i/>
        </w:rPr>
        <w:t>o</w:t>
      </w:r>
      <w:proofErr w:type="gramEnd"/>
      <w:r w:rsidRPr="00FD02CF">
        <w:rPr>
          <w:i/>
        </w:rPr>
        <w:t xml:space="preserve"> projeto de lei de Diretrizes Orçamentárias será encaminhado até 180 (cento e oitenta) dias antes do encerramento do exercício financeiro e devolvido para sanção até 90 (noventa) dias do encerramento da Sessão Legislativa.</w:t>
      </w:r>
    </w:p>
    <w:p w14:paraId="7CA251C1" w14:textId="77777777" w:rsidR="00A702DA" w:rsidRPr="00FD02CF" w:rsidRDefault="00A702DA" w:rsidP="00FD02CF">
      <w:pPr>
        <w:pStyle w:val="Corpodotexto"/>
        <w:jc w:val="both"/>
        <w:rPr>
          <w:i/>
          <w:u w:val="single"/>
        </w:rPr>
      </w:pPr>
      <w:r w:rsidRPr="00FD02CF">
        <w:rPr>
          <w:i/>
          <w:u w:val="single"/>
        </w:rPr>
        <w:t>III - o projeto de lei orçamentária será encaminhado até 3(três) meses antes do encerramento do exercício financeiro e devolvido para sanção até o encerramento da Sessão Legislativa.</w:t>
      </w:r>
    </w:p>
    <w:p w14:paraId="35CA4815" w14:textId="243881AC" w:rsidR="00800960" w:rsidRDefault="00AC6725" w:rsidP="00211D38">
      <w:pPr>
        <w:pStyle w:val="Corpodotexto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00960">
        <w:t xml:space="preserve"> O </w:t>
      </w:r>
      <w:r w:rsidR="00800960">
        <w:rPr>
          <w:i/>
          <w:iCs/>
        </w:rPr>
        <w:t>quórum</w:t>
      </w:r>
      <w:r w:rsidR="00800960">
        <w:t xml:space="preserve"> para deliberação pelo Plenário desta Casa de Leis é o de </w:t>
      </w:r>
      <w:r w:rsidR="00800960">
        <w:rPr>
          <w:b/>
          <w:bCs/>
          <w:u w:val="single"/>
        </w:rPr>
        <w:t>maioria simples</w:t>
      </w:r>
      <w:r w:rsidR="00800960">
        <w:t>, pois a matéria não consta do rol previsto no artigo 40</w:t>
      </w:r>
      <w:r w:rsidR="00D6655F">
        <w:t>, incisos</w:t>
      </w:r>
      <w:r w:rsidR="00800960">
        <w:t xml:space="preserve"> II e III do Regimento Interno da Câmara Municipal de Botucatu. </w:t>
      </w:r>
    </w:p>
    <w:p w14:paraId="2C3C1556" w14:textId="77777777" w:rsidR="00800960" w:rsidRDefault="00800960" w:rsidP="00FD02CF">
      <w:pPr>
        <w:pStyle w:val="Corpodotexto"/>
        <w:ind w:firstLine="2833"/>
        <w:jc w:val="both"/>
      </w:pPr>
      <w:r>
        <w:t> Assim, o Projeto de Lei, para ser aprovado, deverá contar com votos favoráveis de mais da metade dos vereadores presentes na sessão em que for apreciado.</w:t>
      </w:r>
    </w:p>
    <w:p w14:paraId="180B5791" w14:textId="77777777" w:rsidR="00800960" w:rsidRDefault="00800960" w:rsidP="00FD02CF">
      <w:pPr>
        <w:pStyle w:val="Corpodotexto"/>
        <w:jc w:val="both"/>
      </w:pPr>
      <w:r>
        <w:t> </w:t>
      </w:r>
      <w:r>
        <w:rPr>
          <w:b/>
          <w:bCs/>
          <w:u w:val="single"/>
        </w:rPr>
        <w:t>IV - CONCLUSÃO</w:t>
      </w:r>
    </w:p>
    <w:p w14:paraId="062B088E" w14:textId="77777777" w:rsidR="00A40169" w:rsidRDefault="00A40169" w:rsidP="00791466">
      <w:pPr>
        <w:pStyle w:val="Corpodotexto"/>
        <w:ind w:firstLine="2833"/>
        <w:jc w:val="both"/>
      </w:pPr>
      <w:r w:rsidRPr="00A40169">
        <w:t xml:space="preserve">Assim sendo, cremos que o presente Projeto de Lei apresenta compatibilidade formal e material, não se encontrando maculado pelo vício da ilegalidade ou </w:t>
      </w:r>
      <w:r w:rsidRPr="00A40169">
        <w:lastRenderedPageBreak/>
        <w:t>inconstitucionalidade</w:t>
      </w:r>
      <w:r>
        <w:t>.</w:t>
      </w:r>
      <w:r w:rsidR="00800960">
        <w:t> </w:t>
      </w:r>
    </w:p>
    <w:p w14:paraId="3BF3EFE0" w14:textId="77777777" w:rsidR="004E51AE" w:rsidRDefault="004E51AE" w:rsidP="004E51AE">
      <w:pPr>
        <w:pStyle w:val="Corpodotexto"/>
        <w:ind w:firstLine="2833"/>
        <w:jc w:val="both"/>
      </w:pPr>
      <w:r>
        <w:t>Os dados relativos a orçamento são de responsabilidade exclusiva da Secretaria de Fazenda Municipal.</w:t>
      </w:r>
    </w:p>
    <w:p w14:paraId="1846385F" w14:textId="12614F9D" w:rsidR="00E40770" w:rsidRPr="00A702DA" w:rsidRDefault="00E40770" w:rsidP="004E51AE">
      <w:pPr>
        <w:pStyle w:val="Corpodotexto"/>
        <w:ind w:firstLine="2833"/>
        <w:jc w:val="both"/>
        <w:rPr>
          <w:b/>
        </w:rPr>
      </w:pPr>
      <w:r w:rsidRPr="00E40770">
        <w:t xml:space="preserve">Cabe salientar que o projeto em apreço deve </w:t>
      </w:r>
      <w:r>
        <w:t>tramitar</w:t>
      </w:r>
      <w:r w:rsidRPr="00E40770">
        <w:t xml:space="preserve"> </w:t>
      </w:r>
      <w:r>
        <w:t>pelas</w:t>
      </w:r>
      <w:r w:rsidRPr="00E40770">
        <w:t xml:space="preserve"> Comissões temát</w:t>
      </w:r>
      <w:r>
        <w:t>icas pertinentes, notadamente, pela</w:t>
      </w:r>
      <w:r w:rsidRPr="00E40770">
        <w:t xml:space="preserve"> </w:t>
      </w:r>
      <w:r w:rsidRPr="004B7471">
        <w:rPr>
          <w:u w:val="single"/>
        </w:rPr>
        <w:t xml:space="preserve">Comissão de Constituição, Justiça e Redação, bem como </w:t>
      </w:r>
      <w:r w:rsidR="004B7471" w:rsidRPr="004B7471">
        <w:rPr>
          <w:u w:val="single"/>
        </w:rPr>
        <w:t>pela</w:t>
      </w:r>
      <w:r w:rsidRPr="004B7471">
        <w:rPr>
          <w:u w:val="single"/>
        </w:rPr>
        <w:t xml:space="preserve"> Comissão de Orça</w:t>
      </w:r>
      <w:r w:rsidR="00AC6725">
        <w:rPr>
          <w:u w:val="single"/>
        </w:rPr>
        <w:t xml:space="preserve">mento, Finanças e </w:t>
      </w:r>
      <w:r w:rsidR="00AC6725" w:rsidRPr="00AC6725">
        <w:rPr>
          <w:u w:val="single"/>
        </w:rPr>
        <w:t>Contabilidade</w:t>
      </w:r>
      <w:r w:rsidR="00A702DA" w:rsidRPr="00AC6725">
        <w:rPr>
          <w:u w:val="single"/>
        </w:rPr>
        <w:t xml:space="preserve"> (art. 201, § 2º combinado com art. 235, § 3º do R</w:t>
      </w:r>
      <w:r w:rsidR="00AC6725">
        <w:rPr>
          <w:u w:val="single"/>
        </w:rPr>
        <w:t xml:space="preserve">egimento </w:t>
      </w:r>
      <w:r w:rsidR="00A702DA" w:rsidRPr="00AC6725">
        <w:rPr>
          <w:u w:val="single"/>
        </w:rPr>
        <w:t>I</w:t>
      </w:r>
      <w:r w:rsidR="00AC6725">
        <w:rPr>
          <w:u w:val="single"/>
        </w:rPr>
        <w:t>nterno</w:t>
      </w:r>
      <w:r w:rsidR="00A702DA" w:rsidRPr="00AC6725">
        <w:rPr>
          <w:u w:val="single"/>
        </w:rPr>
        <w:t>, observando o disposto no seu artigo 76).</w:t>
      </w:r>
    </w:p>
    <w:p w14:paraId="58ED5FBD" w14:textId="77777777" w:rsidR="004E51AE" w:rsidRDefault="004E51AE" w:rsidP="004E51AE">
      <w:pPr>
        <w:pStyle w:val="Corpodotexto"/>
        <w:ind w:firstLine="2833"/>
        <w:jc w:val="both"/>
      </w:pPr>
      <w: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14:paraId="257EBD96" w14:textId="77777777" w:rsidR="004E51AE" w:rsidRDefault="004E51AE" w:rsidP="004E51AE">
      <w:pPr>
        <w:pStyle w:val="Corpodotexto"/>
        <w:ind w:firstLine="2833"/>
        <w:jc w:val="both"/>
      </w:pPr>
      <w:r>
        <w:t>Contudo, vem somar no sentido de fornecer subsídios aos Vereadores, a quem cabe a análise desta e a decisão pela aprovação.</w:t>
      </w:r>
    </w:p>
    <w:p w14:paraId="0A3BFADD" w14:textId="77777777" w:rsidR="004E51AE" w:rsidRDefault="004E51AE" w:rsidP="004E51AE">
      <w:pPr>
        <w:pStyle w:val="Corpodotexto"/>
        <w:ind w:firstLine="2833"/>
        <w:jc w:val="both"/>
      </w:pPr>
      <w:r>
        <w:t>Portanto, quanto à forma, o Projeto de Lei não padece de vícios regimen</w:t>
      </w:r>
      <w:r w:rsidR="00E40770">
        <w:t>tais, legais ou constitucionais, devendo ser determinada a realização de audiência pública nos moldes da legislação retro aduzida, cabendo, por fim, ao E. Plenário apreciá-lo quanto ao mérito, respeitando-se, para tanto, as formalidades legais e regimentais.</w:t>
      </w:r>
    </w:p>
    <w:p w14:paraId="3A139BD2" w14:textId="77777777" w:rsidR="004E51AE" w:rsidRDefault="004E51AE" w:rsidP="004E51AE">
      <w:pPr>
        <w:pStyle w:val="Corpodotexto"/>
        <w:ind w:firstLine="2833"/>
        <w:jc w:val="both"/>
      </w:pPr>
      <w:r>
        <w:t>Este o parecer, salvo melhor juízo.</w:t>
      </w:r>
    </w:p>
    <w:p w14:paraId="1D4D8F39" w14:textId="141CE4BB" w:rsidR="004E51AE" w:rsidRDefault="00816A38" w:rsidP="004E51AE">
      <w:pPr>
        <w:pStyle w:val="Corpodotexto"/>
        <w:ind w:firstLine="2833"/>
        <w:jc w:val="both"/>
      </w:pPr>
      <w:r>
        <w:t xml:space="preserve">Botucatu, </w:t>
      </w:r>
      <w:r w:rsidR="00211D38">
        <w:t>15 de outubro de 2021</w:t>
      </w:r>
      <w:r w:rsidR="004E51AE">
        <w:t>.</w:t>
      </w:r>
    </w:p>
    <w:p w14:paraId="437C3F92" w14:textId="77777777" w:rsidR="00816A38" w:rsidRDefault="00816A38" w:rsidP="004E51AE">
      <w:pPr>
        <w:pStyle w:val="Corpodotexto"/>
        <w:ind w:firstLine="2833"/>
        <w:jc w:val="both"/>
      </w:pPr>
      <w:bookmarkStart w:id="5" w:name="_GoBack"/>
      <w:bookmarkEnd w:id="5"/>
    </w:p>
    <w:p w14:paraId="109F90EB" w14:textId="77777777" w:rsidR="004E51AE" w:rsidRDefault="004E51AE" w:rsidP="00D653CA">
      <w:pPr>
        <w:pStyle w:val="Corpodotexto"/>
        <w:spacing w:after="0"/>
        <w:ind w:firstLine="2835"/>
        <w:jc w:val="center"/>
      </w:pPr>
      <w:r>
        <w:t>PAULO ANTONIO CORADI FILHO</w:t>
      </w:r>
    </w:p>
    <w:p w14:paraId="548748C8" w14:textId="77777777" w:rsidR="004E51AE" w:rsidRDefault="004E51AE" w:rsidP="00D653CA">
      <w:pPr>
        <w:pStyle w:val="Corpodotexto"/>
        <w:spacing w:after="0"/>
        <w:ind w:firstLine="2835"/>
        <w:jc w:val="center"/>
      </w:pPr>
      <w:r>
        <w:t>Procurador Legislativo</w:t>
      </w:r>
    </w:p>
    <w:p w14:paraId="65001073" w14:textId="77777777" w:rsidR="002821A9" w:rsidRPr="003B7D9F" w:rsidRDefault="004E51AE" w:rsidP="00D653CA">
      <w:pPr>
        <w:pStyle w:val="Corpodotexto"/>
        <w:spacing w:after="0"/>
        <w:ind w:firstLine="2835"/>
        <w:jc w:val="center"/>
      </w:pPr>
      <w:r>
        <w:t>OAB-SP 253.716</w:t>
      </w:r>
    </w:p>
    <w:sectPr w:rsidR="002821A9" w:rsidRPr="003B7D9F" w:rsidSect="00CA6B54">
      <w:headerReference w:type="default" r:id="rId7"/>
      <w:pgSz w:w="11907" w:h="16840" w:code="9"/>
      <w:pgMar w:top="1985" w:right="851" w:bottom="1134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8B42B" w14:textId="77777777" w:rsidR="00F73023" w:rsidRDefault="003B7D9F">
      <w:r>
        <w:separator/>
      </w:r>
    </w:p>
  </w:endnote>
  <w:endnote w:type="continuationSeparator" w:id="0">
    <w:p w14:paraId="20ADD54C" w14:textId="77777777" w:rsidR="00F7302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3E5EA" w14:textId="77777777" w:rsidR="00F73023" w:rsidRDefault="003B7D9F">
      <w:r>
        <w:separator/>
      </w:r>
    </w:p>
  </w:footnote>
  <w:footnote w:type="continuationSeparator" w:id="0">
    <w:p w14:paraId="7BE5237D" w14:textId="77777777" w:rsidR="00F7302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D13FB" w14:textId="77777777" w:rsidR="000457B6" w:rsidRDefault="00D653CA">
    <w:pPr>
      <w:jc w:val="center"/>
      <w:rPr>
        <w:b/>
        <w:sz w:val="28"/>
      </w:rPr>
    </w:pPr>
  </w:p>
  <w:p w14:paraId="269474BA" w14:textId="77777777" w:rsidR="000457B6" w:rsidRDefault="00D653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92937"/>
    <w:rsid w:val="000D094B"/>
    <w:rsid w:val="000E6DB1"/>
    <w:rsid w:val="00134256"/>
    <w:rsid w:val="001B7222"/>
    <w:rsid w:val="001D1537"/>
    <w:rsid w:val="0020506F"/>
    <w:rsid w:val="00211D38"/>
    <w:rsid w:val="002821A9"/>
    <w:rsid w:val="00290E3F"/>
    <w:rsid w:val="00317980"/>
    <w:rsid w:val="00341FFF"/>
    <w:rsid w:val="003B7D9F"/>
    <w:rsid w:val="0048549F"/>
    <w:rsid w:val="004B7471"/>
    <w:rsid w:val="004E51AE"/>
    <w:rsid w:val="004F2A1D"/>
    <w:rsid w:val="00510858"/>
    <w:rsid w:val="00541590"/>
    <w:rsid w:val="0057677B"/>
    <w:rsid w:val="00577AC9"/>
    <w:rsid w:val="0058775C"/>
    <w:rsid w:val="006001CA"/>
    <w:rsid w:val="006A1743"/>
    <w:rsid w:val="006C4D0C"/>
    <w:rsid w:val="007170E4"/>
    <w:rsid w:val="007226F6"/>
    <w:rsid w:val="00791466"/>
    <w:rsid w:val="00800960"/>
    <w:rsid w:val="00816A38"/>
    <w:rsid w:val="008F0BB4"/>
    <w:rsid w:val="009308C2"/>
    <w:rsid w:val="0098156C"/>
    <w:rsid w:val="009F7520"/>
    <w:rsid w:val="00A17EB0"/>
    <w:rsid w:val="00A27A92"/>
    <w:rsid w:val="00A40169"/>
    <w:rsid w:val="00A702DA"/>
    <w:rsid w:val="00A978FD"/>
    <w:rsid w:val="00AC6725"/>
    <w:rsid w:val="00B35AF8"/>
    <w:rsid w:val="00BE0E3F"/>
    <w:rsid w:val="00C711F9"/>
    <w:rsid w:val="00CA6B54"/>
    <w:rsid w:val="00CB6A7D"/>
    <w:rsid w:val="00D127D5"/>
    <w:rsid w:val="00D40294"/>
    <w:rsid w:val="00D5668D"/>
    <w:rsid w:val="00D653CA"/>
    <w:rsid w:val="00D6655F"/>
    <w:rsid w:val="00D70651"/>
    <w:rsid w:val="00D72785"/>
    <w:rsid w:val="00DE0F2C"/>
    <w:rsid w:val="00E40770"/>
    <w:rsid w:val="00E608B4"/>
    <w:rsid w:val="00E9137C"/>
    <w:rsid w:val="00E92FE3"/>
    <w:rsid w:val="00EE659E"/>
    <w:rsid w:val="00F73023"/>
    <w:rsid w:val="00FD02CF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04E3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customStyle="1" w:styleId="Padro">
    <w:name w:val="Padrão"/>
    <w:rsid w:val="008009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Padro"/>
    <w:rsid w:val="00800960"/>
    <w:pPr>
      <w:spacing w:after="283"/>
    </w:pPr>
  </w:style>
  <w:style w:type="paragraph" w:customStyle="1" w:styleId="Default">
    <w:name w:val="Default"/>
    <w:rsid w:val="007226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B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B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9D52-AC9A-4A06-BF2D-95D4B2CE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2594</Words>
  <Characters>14011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2021-10-15T13:57:00Z</cp:lastPrinted>
  <dcterms:created xsi:type="dcterms:W3CDTF">2021-10-15T14:02:00Z</dcterms:created>
  <dcterms:modified xsi:type="dcterms:W3CDTF">2021-10-15T14:05:00Z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1621795998</vt:i4>
  </property>
</Properties>
</file>