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A3732" w14:textId="77777777" w:rsidR="00A0162A" w:rsidRPr="005F2AFF" w:rsidRDefault="00BF23BF" w:rsidP="00A0162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17C44E49" w14:textId="77777777" w:rsidR="00A0162A" w:rsidRPr="005F2AFF" w:rsidRDefault="00BF23BF" w:rsidP="00A0162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60FC072E" w14:textId="77777777" w:rsidR="00A0162A" w:rsidRPr="005F2AFF" w:rsidRDefault="00A0162A" w:rsidP="00A0162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FAC668C" w14:textId="77777777" w:rsidR="00A0162A" w:rsidRPr="005F2AFF" w:rsidRDefault="00A0162A" w:rsidP="00A0162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3E6E5D8" w14:textId="77777777" w:rsidR="00A0162A" w:rsidRPr="005F2AFF" w:rsidRDefault="00BF23BF" w:rsidP="00A0162A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085</w:t>
      </w:r>
      <w:r w:rsidRPr="005F2AFF">
        <w:rPr>
          <w:rFonts w:ascii="Arial" w:hAnsi="Arial" w:cs="Arial"/>
          <w:bCs/>
          <w:sz w:val="24"/>
          <w:szCs w:val="24"/>
        </w:rPr>
        <w:t>/2021</w:t>
      </w:r>
    </w:p>
    <w:p w14:paraId="5C0C7944" w14:textId="77777777" w:rsidR="00A0162A" w:rsidRPr="005F2AFF" w:rsidRDefault="00BF23BF" w:rsidP="00A016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7B3177">
        <w:rPr>
          <w:rFonts w:ascii="Arial" w:hAnsi="Arial" w:cs="Arial"/>
          <w:bCs/>
          <w:sz w:val="24"/>
          <w:szCs w:val="24"/>
        </w:rPr>
        <w:t>Disciplina o consumo de bebidas alcoólicas em praças e outros locais públicos no município de Botucatu e dá outras providências</w:t>
      </w:r>
      <w:r>
        <w:rPr>
          <w:rFonts w:ascii="Arial" w:hAnsi="Arial" w:cs="Arial"/>
          <w:bCs/>
          <w:sz w:val="24"/>
          <w:szCs w:val="24"/>
        </w:rPr>
        <w:t>.</w:t>
      </w:r>
    </w:p>
    <w:p w14:paraId="659511D3" w14:textId="77777777" w:rsidR="00A0162A" w:rsidRPr="005F2AFF" w:rsidRDefault="00BF23BF" w:rsidP="00A0162A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Vereadores Silvio e Sargento Laudo</w:t>
      </w:r>
    </w:p>
    <w:p w14:paraId="22D9A99D" w14:textId="77777777" w:rsidR="00A0162A" w:rsidRPr="005F2AFF" w:rsidRDefault="00A0162A" w:rsidP="00A0162A">
      <w:pPr>
        <w:jc w:val="both"/>
        <w:rPr>
          <w:rFonts w:ascii="Arial" w:hAnsi="Arial" w:cs="Arial"/>
          <w:sz w:val="24"/>
          <w:szCs w:val="24"/>
        </w:rPr>
      </w:pPr>
    </w:p>
    <w:p w14:paraId="134CBD56" w14:textId="77777777" w:rsidR="00A0162A" w:rsidRPr="005F2AFF" w:rsidRDefault="00BF23BF" w:rsidP="00A0162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</w:r>
      <w:r w:rsidRPr="005F2AFF">
        <w:rPr>
          <w:rFonts w:ascii="Arial" w:hAnsi="Arial" w:cs="Arial"/>
          <w:sz w:val="24"/>
          <w:szCs w:val="24"/>
        </w:rPr>
        <w:tab/>
      </w:r>
    </w:p>
    <w:p w14:paraId="11F72237" w14:textId="011BA4BA" w:rsidR="00A0162A" w:rsidRDefault="00BF23BF" w:rsidP="00422C6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autores justificam o presente projeto afirmando que </w:t>
      </w:r>
      <w:r w:rsidRPr="007B3177">
        <w:rPr>
          <w:rFonts w:ascii="Arial" w:hAnsi="Arial" w:cs="Arial"/>
          <w:sz w:val="24"/>
          <w:szCs w:val="24"/>
        </w:rPr>
        <w:t xml:space="preserve">visa </w:t>
      </w:r>
      <w:r>
        <w:rPr>
          <w:rFonts w:ascii="Arial" w:hAnsi="Arial" w:cs="Arial"/>
          <w:sz w:val="24"/>
          <w:szCs w:val="24"/>
        </w:rPr>
        <w:t>“</w:t>
      </w:r>
      <w:r w:rsidRPr="007B3177">
        <w:rPr>
          <w:rFonts w:ascii="Arial" w:hAnsi="Arial" w:cs="Arial"/>
          <w:i/>
          <w:sz w:val="24"/>
          <w:szCs w:val="24"/>
        </w:rPr>
        <w:t>ordenar um tema complexo e bastante polêmico, sobretudo impactante, com desdobramentos para a saúde pública, silêncio e perturbação do sossego das pessoas, atuação e fiscalização de nossas forças de segurança, que é o consumo de bebidas alcoólicas nos espaços públicos, principalmente em praças e jardins municipais</w:t>
      </w:r>
      <w:r>
        <w:rPr>
          <w:rFonts w:ascii="Arial" w:hAnsi="Arial" w:cs="Arial"/>
          <w:i/>
          <w:sz w:val="24"/>
          <w:szCs w:val="24"/>
        </w:rPr>
        <w:t>”</w:t>
      </w:r>
      <w:r w:rsidRPr="007B3177">
        <w:rPr>
          <w:rFonts w:ascii="Arial" w:hAnsi="Arial" w:cs="Arial"/>
          <w:sz w:val="24"/>
          <w:szCs w:val="24"/>
        </w:rPr>
        <w:t>.</w:t>
      </w:r>
    </w:p>
    <w:p w14:paraId="50E861DD" w14:textId="77777777" w:rsidR="00A0162A" w:rsidRDefault="00A0162A" w:rsidP="00422C6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DFF2982" w14:textId="1C8B24A7" w:rsidR="00A0162A" w:rsidRDefault="00BF23BF" w:rsidP="00422C6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justificativa apresentada ainda ressalta que o referido projeto é o</w:t>
      </w:r>
      <w:r w:rsidRPr="007B3177">
        <w:rPr>
          <w:rFonts w:ascii="Arial" w:hAnsi="Arial" w:cs="Arial"/>
          <w:sz w:val="24"/>
          <w:szCs w:val="24"/>
        </w:rPr>
        <w:t>riundo de reclamações e anseio de vários munícipes</w:t>
      </w:r>
      <w:r>
        <w:rPr>
          <w:rFonts w:ascii="Arial" w:hAnsi="Arial" w:cs="Arial"/>
          <w:sz w:val="24"/>
          <w:szCs w:val="24"/>
        </w:rPr>
        <w:t xml:space="preserve"> que procuraram os vereadores autores relatando problemas em locais públicos por conta de exageros no consumo de bebidas alcoólicas, por isso a busca pela disciplina em destacada questão.</w:t>
      </w:r>
    </w:p>
    <w:p w14:paraId="40E85258" w14:textId="77777777" w:rsidR="00A0162A" w:rsidRPr="005F2AFF" w:rsidRDefault="00A0162A" w:rsidP="00422C69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7F36987" w14:textId="42FC1C1E" w:rsidR="00DF06AF" w:rsidRDefault="00BF23BF" w:rsidP="00422C69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Arial" w:hAnsi="Arial" w:cs="Arial"/>
        </w:rPr>
      </w:pPr>
      <w:r w:rsidRPr="005F2AFF">
        <w:rPr>
          <w:rFonts w:ascii="Arial" w:hAnsi="Arial" w:cs="Arial"/>
        </w:rPr>
        <w:t>A matéria foi examinada pelo Procurador Legislativo desta Casa que apontou a legalidade e a constitucionalidade da iniciativa.</w:t>
      </w:r>
      <w:r w:rsidR="00422C69">
        <w:rPr>
          <w:rFonts w:ascii="Arial" w:hAnsi="Arial" w:cs="Arial"/>
        </w:rPr>
        <w:t xml:space="preserve"> No entanto, sobre a redação, esta Comissão sugere algumas alterações, conforme conta na Emenda nº 1, anexa a este parecer.</w:t>
      </w:r>
    </w:p>
    <w:p w14:paraId="7279947E" w14:textId="77777777" w:rsidR="00DF06AF" w:rsidRDefault="00DF06AF" w:rsidP="00422C69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Arial" w:hAnsi="Arial" w:cs="Arial"/>
        </w:rPr>
      </w:pPr>
    </w:p>
    <w:p w14:paraId="4AF29185" w14:textId="2CBBBF62" w:rsidR="00A0162A" w:rsidRDefault="00422C69" w:rsidP="00422C69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fim, cabe-nos</w:t>
      </w:r>
      <w:r w:rsidR="00BF23BF" w:rsidRPr="005F2AFF">
        <w:rPr>
          <w:rFonts w:ascii="Arial" w:hAnsi="Arial" w:cs="Arial"/>
          <w:szCs w:val="24"/>
        </w:rPr>
        <w:t xml:space="preserve"> nesta oportunidade, manifestar pelo prosseguimento do projeto, reservando nosso direito de manifestação em Plenário, quando este constar da pauta de discussões.</w:t>
      </w:r>
    </w:p>
    <w:p w14:paraId="6F9C97AB" w14:textId="77777777" w:rsidR="00A0162A" w:rsidRPr="005F2AFF" w:rsidRDefault="00A0162A" w:rsidP="00A0162A">
      <w:pPr>
        <w:jc w:val="both"/>
        <w:rPr>
          <w:rFonts w:ascii="Arial" w:hAnsi="Arial" w:cs="Arial"/>
          <w:sz w:val="24"/>
          <w:szCs w:val="24"/>
        </w:rPr>
      </w:pPr>
    </w:p>
    <w:p w14:paraId="657362BF" w14:textId="4D847CCD" w:rsidR="00A0162A" w:rsidRPr="005F2AFF" w:rsidRDefault="00BF23BF" w:rsidP="00A0162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</w:t>
      </w:r>
      <w:r w:rsidR="00422C69">
        <w:rPr>
          <w:rFonts w:ascii="Arial" w:hAnsi="Arial" w:cs="Arial"/>
          <w:sz w:val="24"/>
          <w:szCs w:val="24"/>
        </w:rPr>
        <w:t xml:space="preserve">dor Laurindo </w:t>
      </w:r>
      <w:proofErr w:type="spellStart"/>
      <w:r w:rsidR="00422C69">
        <w:rPr>
          <w:rFonts w:ascii="Arial" w:hAnsi="Arial" w:cs="Arial"/>
          <w:sz w:val="24"/>
          <w:szCs w:val="24"/>
        </w:rPr>
        <w:t>Ezidoro</w:t>
      </w:r>
      <w:proofErr w:type="spellEnd"/>
      <w:r w:rsidR="00422C69">
        <w:rPr>
          <w:rFonts w:ascii="Arial" w:hAnsi="Arial" w:cs="Arial"/>
          <w:sz w:val="24"/>
          <w:szCs w:val="24"/>
        </w:rPr>
        <w:t xml:space="preserve"> Jaqueta”, 7</w:t>
      </w:r>
      <w:r w:rsidRPr="005F2AFF">
        <w:rPr>
          <w:rFonts w:ascii="Arial" w:hAnsi="Arial" w:cs="Arial"/>
          <w:sz w:val="24"/>
          <w:szCs w:val="24"/>
        </w:rPr>
        <w:t xml:space="preserve"> de </w:t>
      </w:r>
      <w:r w:rsidR="004B6FD5">
        <w:rPr>
          <w:rFonts w:ascii="Arial" w:hAnsi="Arial" w:cs="Arial"/>
          <w:sz w:val="24"/>
          <w:szCs w:val="24"/>
        </w:rPr>
        <w:t>dezembr</w:t>
      </w:r>
      <w:r w:rsidRPr="005F2AFF">
        <w:rPr>
          <w:rFonts w:ascii="Arial" w:hAnsi="Arial" w:cs="Arial"/>
          <w:sz w:val="24"/>
          <w:szCs w:val="24"/>
        </w:rPr>
        <w:t>o de 2021.</w:t>
      </w:r>
    </w:p>
    <w:p w14:paraId="16A01B52" w14:textId="77777777" w:rsidR="00A0162A" w:rsidRPr="005F2AFF" w:rsidRDefault="00A0162A" w:rsidP="00A0162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744DBC7" w14:textId="77777777" w:rsidR="00A0162A" w:rsidRPr="005F2AFF" w:rsidRDefault="00A0162A" w:rsidP="00A0162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7B0239B" w14:textId="77777777" w:rsidR="00A0162A" w:rsidRPr="005F2AFF" w:rsidRDefault="00A0162A" w:rsidP="00A0162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B52C1A2" w14:textId="77777777" w:rsidR="00A0162A" w:rsidRPr="005F2AFF" w:rsidRDefault="00A0162A" w:rsidP="00A0162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0DB32E7" w14:textId="77777777" w:rsidR="00A0162A" w:rsidRPr="005F2AFF" w:rsidRDefault="00BF23BF" w:rsidP="00A0162A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 w:rsidRPr="005F2AFF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343C9399" w14:textId="77777777" w:rsidR="00A0162A" w:rsidRPr="005F2AFF" w:rsidRDefault="00BF23BF" w:rsidP="00A0162A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12F71998" w14:textId="77777777" w:rsidR="00A0162A" w:rsidRPr="005F2AFF" w:rsidRDefault="00A0162A" w:rsidP="00A0162A">
      <w:pPr>
        <w:rPr>
          <w:rFonts w:ascii="Arial" w:hAnsi="Arial" w:cs="Arial"/>
          <w:bCs/>
          <w:sz w:val="24"/>
          <w:szCs w:val="24"/>
        </w:rPr>
      </w:pPr>
    </w:p>
    <w:p w14:paraId="2C9D9ADC" w14:textId="77777777" w:rsidR="00A0162A" w:rsidRPr="005F2AFF" w:rsidRDefault="00A0162A" w:rsidP="00A0162A">
      <w:pPr>
        <w:rPr>
          <w:rFonts w:ascii="Arial" w:hAnsi="Arial" w:cs="Arial"/>
          <w:bCs/>
          <w:sz w:val="24"/>
          <w:szCs w:val="24"/>
        </w:rPr>
      </w:pPr>
    </w:p>
    <w:p w14:paraId="354ABE11" w14:textId="77777777" w:rsidR="00A0162A" w:rsidRPr="005F2AFF" w:rsidRDefault="00A0162A" w:rsidP="00A0162A">
      <w:pPr>
        <w:rPr>
          <w:rFonts w:ascii="Arial" w:hAnsi="Arial" w:cs="Arial"/>
          <w:bCs/>
          <w:sz w:val="24"/>
          <w:szCs w:val="24"/>
        </w:rPr>
      </w:pPr>
    </w:p>
    <w:p w14:paraId="0F6A6B58" w14:textId="77777777" w:rsidR="00A0162A" w:rsidRPr="005F2AFF" w:rsidRDefault="00A0162A" w:rsidP="00A0162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5A5FE2" w14:paraId="6141A5DA" w14:textId="77777777" w:rsidTr="00CC73B3">
        <w:tc>
          <w:tcPr>
            <w:tcW w:w="4558" w:type="dxa"/>
            <w:hideMark/>
          </w:tcPr>
          <w:p w14:paraId="00A4C84B" w14:textId="77777777" w:rsidR="00A0162A" w:rsidRPr="005F2AFF" w:rsidRDefault="00BF23BF" w:rsidP="00CC7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4CA496FF" w14:textId="77777777" w:rsidR="00A0162A" w:rsidRPr="005F2AFF" w:rsidRDefault="00BF23BF" w:rsidP="00CC7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5A5FE2" w14:paraId="07695C85" w14:textId="77777777" w:rsidTr="00CC73B3">
        <w:tc>
          <w:tcPr>
            <w:tcW w:w="4558" w:type="dxa"/>
            <w:hideMark/>
          </w:tcPr>
          <w:p w14:paraId="2E84931C" w14:textId="77777777" w:rsidR="00A0162A" w:rsidRPr="005F2AFF" w:rsidRDefault="00BF23BF" w:rsidP="00CC7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2F0C56C4" w14:textId="77777777" w:rsidR="00A0162A" w:rsidRPr="005F2AFF" w:rsidRDefault="00BF23BF" w:rsidP="00CC7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700F2072" w14:textId="77777777" w:rsidR="00A0162A" w:rsidRDefault="00A0162A" w:rsidP="00A0162A">
      <w:pPr>
        <w:rPr>
          <w:sz w:val="24"/>
          <w:szCs w:val="24"/>
        </w:rPr>
      </w:pPr>
    </w:p>
    <w:p w14:paraId="0F5CB638" w14:textId="77777777" w:rsidR="00A0162A" w:rsidRDefault="00A0162A" w:rsidP="00A0162A">
      <w:pPr>
        <w:rPr>
          <w:sz w:val="24"/>
          <w:szCs w:val="24"/>
        </w:rPr>
      </w:pPr>
    </w:p>
    <w:p w14:paraId="6FD74CC2" w14:textId="77777777" w:rsidR="00206E3B" w:rsidRDefault="00206E3B" w:rsidP="00A0162A"/>
    <w:p w14:paraId="31DA3520" w14:textId="77777777" w:rsidR="008F42BC" w:rsidRDefault="008F42BC" w:rsidP="00226EDD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594A5058" w14:textId="77777777" w:rsidR="00226EDD" w:rsidRPr="007D1633" w:rsidRDefault="00226EDD" w:rsidP="00226EDD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14:paraId="12F92BDE" w14:textId="77777777" w:rsidR="00226EDD" w:rsidRPr="007D1633" w:rsidRDefault="00226EDD" w:rsidP="00226EDD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7C14ACB3" w14:textId="77777777" w:rsidR="00226EDD" w:rsidRPr="007D1633" w:rsidRDefault="00226EDD" w:rsidP="00226EDD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  <w:r w:rsidRPr="007D1633">
        <w:rPr>
          <w:b/>
          <w:sz w:val="24"/>
          <w:szCs w:val="24"/>
        </w:rPr>
        <w:t xml:space="preserve"> AO PROJETO DE </w:t>
      </w:r>
      <w:r>
        <w:rPr>
          <w:b/>
          <w:sz w:val="24"/>
          <w:szCs w:val="24"/>
        </w:rPr>
        <w:t>LEI N° 85/2021</w:t>
      </w:r>
    </w:p>
    <w:p w14:paraId="4032530D" w14:textId="77777777" w:rsidR="00226EDD" w:rsidRPr="007D1633" w:rsidRDefault="00226EDD" w:rsidP="00226EDD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1DE5295E" w14:textId="77777777" w:rsidR="00226EDD" w:rsidRPr="00D34B17" w:rsidRDefault="00226EDD" w:rsidP="00226EDD">
      <w:pPr>
        <w:pStyle w:val="PargrafodaLista"/>
        <w:widowControl w:val="0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1) O Artigo 3ª do Projeto de Lei n° 85</w:t>
      </w:r>
      <w:r w:rsidRPr="00D34B17">
        <w:rPr>
          <w:sz w:val="24"/>
          <w:szCs w:val="24"/>
        </w:rPr>
        <w:t>/2021, passa a vigorar com a</w:t>
      </w:r>
      <w:r>
        <w:rPr>
          <w:sz w:val="24"/>
          <w:szCs w:val="24"/>
        </w:rPr>
        <w:t xml:space="preserve"> </w:t>
      </w:r>
      <w:r w:rsidRPr="00D34B17">
        <w:rPr>
          <w:sz w:val="24"/>
          <w:szCs w:val="24"/>
        </w:rPr>
        <w:t>seguinte</w:t>
      </w:r>
      <w:r>
        <w:rPr>
          <w:sz w:val="24"/>
          <w:szCs w:val="24"/>
        </w:rPr>
        <w:t xml:space="preserve"> redação</w:t>
      </w:r>
      <w:r w:rsidRPr="00D34B17">
        <w:rPr>
          <w:sz w:val="24"/>
          <w:szCs w:val="24"/>
        </w:rPr>
        <w:t>:</w:t>
      </w:r>
    </w:p>
    <w:p w14:paraId="7B70ADDF" w14:textId="77777777" w:rsidR="00226EDD" w:rsidRDefault="00226EDD" w:rsidP="00226ED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14:paraId="2CCB4317" w14:textId="77777777" w:rsidR="00226EDD" w:rsidRPr="006D2217" w:rsidRDefault="00226EDD" w:rsidP="00226EDD">
      <w:pPr>
        <w:jc w:val="both"/>
        <w:rPr>
          <w:i/>
          <w:sz w:val="24"/>
          <w:szCs w:val="24"/>
        </w:rPr>
      </w:pPr>
      <w:r w:rsidRPr="006D2217">
        <w:rPr>
          <w:i/>
          <w:sz w:val="24"/>
          <w:szCs w:val="24"/>
        </w:rPr>
        <w:t xml:space="preserve">“Art. 3º O não cumprimento ao disposto nesta lei acarretará na imediata apreensão da bebida alcoólica e sujeitará </w:t>
      </w:r>
      <w:proofErr w:type="gramStart"/>
      <w:r w:rsidRPr="006D2217">
        <w:rPr>
          <w:i/>
          <w:sz w:val="24"/>
          <w:szCs w:val="24"/>
        </w:rPr>
        <w:t>o(</w:t>
      </w:r>
      <w:proofErr w:type="gramEnd"/>
      <w:r w:rsidRPr="006D2217">
        <w:rPr>
          <w:i/>
          <w:sz w:val="24"/>
          <w:szCs w:val="24"/>
        </w:rPr>
        <w:t>s) infrator(es), as seguintes penalidades:</w:t>
      </w:r>
    </w:p>
    <w:p w14:paraId="0CD9A598" w14:textId="77777777" w:rsidR="00226EDD" w:rsidRPr="006D2217" w:rsidRDefault="00226EDD" w:rsidP="00226EDD">
      <w:pPr>
        <w:jc w:val="both"/>
        <w:rPr>
          <w:i/>
          <w:sz w:val="24"/>
          <w:szCs w:val="24"/>
        </w:rPr>
      </w:pPr>
    </w:p>
    <w:p w14:paraId="14B282B3" w14:textId="77777777" w:rsidR="00226EDD" w:rsidRPr="006D2217" w:rsidRDefault="00226EDD" w:rsidP="00226EDD">
      <w:pPr>
        <w:jc w:val="both"/>
        <w:rPr>
          <w:i/>
          <w:sz w:val="24"/>
          <w:szCs w:val="24"/>
        </w:rPr>
      </w:pPr>
      <w:r w:rsidRPr="006D2217">
        <w:rPr>
          <w:i/>
          <w:sz w:val="24"/>
          <w:szCs w:val="24"/>
        </w:rPr>
        <w:t>I - Na primeira autuação, notificação através de advertência formal e orientação sobre correta conduta e procedimentos esperados;</w:t>
      </w:r>
    </w:p>
    <w:p w14:paraId="1F4CD5A3" w14:textId="77777777" w:rsidR="00226EDD" w:rsidRPr="006D2217" w:rsidRDefault="00226EDD" w:rsidP="00226EDD">
      <w:pPr>
        <w:jc w:val="both"/>
        <w:rPr>
          <w:i/>
          <w:sz w:val="24"/>
          <w:szCs w:val="24"/>
        </w:rPr>
      </w:pPr>
      <w:r w:rsidRPr="006D2217">
        <w:rPr>
          <w:i/>
          <w:sz w:val="24"/>
          <w:szCs w:val="24"/>
        </w:rPr>
        <w:t>II - Na segunda autuação, dentro de um prazo de até 12 meses da primeira, multa de R$ 150,00 (cento e cinquenta reais), corrigido monetariamente pelo índice oficial do município;</w:t>
      </w:r>
    </w:p>
    <w:p w14:paraId="61AC8210" w14:textId="77777777" w:rsidR="00226EDD" w:rsidRPr="006D2217" w:rsidRDefault="00226EDD" w:rsidP="00226EDD">
      <w:pPr>
        <w:jc w:val="both"/>
        <w:rPr>
          <w:i/>
          <w:sz w:val="24"/>
          <w:szCs w:val="24"/>
        </w:rPr>
      </w:pPr>
      <w:r w:rsidRPr="006D2217">
        <w:rPr>
          <w:i/>
          <w:sz w:val="24"/>
          <w:szCs w:val="24"/>
        </w:rPr>
        <w:t>III - A partir da terceira autuação a multa do inciso II será cobrada em dobro.</w:t>
      </w:r>
    </w:p>
    <w:p w14:paraId="32069454" w14:textId="77777777" w:rsidR="00226EDD" w:rsidRPr="006D2217" w:rsidRDefault="00226EDD" w:rsidP="00226EDD">
      <w:pPr>
        <w:jc w:val="both"/>
        <w:rPr>
          <w:i/>
          <w:sz w:val="24"/>
          <w:szCs w:val="24"/>
        </w:rPr>
      </w:pPr>
    </w:p>
    <w:p w14:paraId="41751F4D" w14:textId="48FF34FF" w:rsidR="00226EDD" w:rsidRPr="006D2217" w:rsidRDefault="00226EDD" w:rsidP="00226EDD">
      <w:pPr>
        <w:jc w:val="both"/>
        <w:rPr>
          <w:i/>
          <w:sz w:val="24"/>
          <w:szCs w:val="24"/>
        </w:rPr>
      </w:pPr>
      <w:r w:rsidRPr="006D2217">
        <w:rPr>
          <w:i/>
          <w:sz w:val="24"/>
          <w:szCs w:val="24"/>
        </w:rPr>
        <w:t xml:space="preserve">Parágrafo único. Como esta lei tem o caráter principalmente educacional e </w:t>
      </w:r>
      <w:proofErr w:type="spellStart"/>
      <w:r w:rsidRPr="006D2217">
        <w:rPr>
          <w:i/>
          <w:sz w:val="24"/>
          <w:szCs w:val="24"/>
        </w:rPr>
        <w:t>orientativo</w:t>
      </w:r>
      <w:proofErr w:type="spellEnd"/>
      <w:r w:rsidRPr="006D2217">
        <w:rPr>
          <w:i/>
          <w:sz w:val="24"/>
          <w:szCs w:val="24"/>
        </w:rPr>
        <w:t xml:space="preserve">, caso não haja reincidência no período de 12 meses, a nova autuação seguirá as regras </w:t>
      </w:r>
      <w:r w:rsidR="00315A7E">
        <w:rPr>
          <w:i/>
          <w:sz w:val="24"/>
          <w:szCs w:val="24"/>
        </w:rPr>
        <w:t>dispostas para a primeira autuação (</w:t>
      </w:r>
      <w:r w:rsidRPr="006D2217">
        <w:rPr>
          <w:i/>
          <w:sz w:val="24"/>
          <w:szCs w:val="24"/>
        </w:rPr>
        <w:t>inciso I</w:t>
      </w:r>
      <w:r w:rsidR="00315A7E">
        <w:rPr>
          <w:i/>
          <w:sz w:val="24"/>
          <w:szCs w:val="24"/>
        </w:rPr>
        <w:t>)</w:t>
      </w:r>
      <w:r w:rsidR="00315A7E" w:rsidRPr="006D2217">
        <w:rPr>
          <w:i/>
          <w:sz w:val="24"/>
          <w:szCs w:val="24"/>
        </w:rPr>
        <w:t>. ”</w:t>
      </w:r>
    </w:p>
    <w:p w14:paraId="0E1C9C0D" w14:textId="77777777" w:rsidR="00226EDD" w:rsidRPr="007D1633" w:rsidRDefault="00226EDD" w:rsidP="00226EDD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14:paraId="7A9B5066" w14:textId="77777777" w:rsidR="00226EDD" w:rsidRPr="007D1633" w:rsidRDefault="00226EDD" w:rsidP="00226EDD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7D1633">
        <w:rPr>
          <w:sz w:val="24"/>
          <w:szCs w:val="24"/>
        </w:rPr>
        <w:t>Plenár</w:t>
      </w:r>
      <w:r>
        <w:rPr>
          <w:sz w:val="24"/>
          <w:szCs w:val="24"/>
        </w:rPr>
        <w:t xml:space="preserve">io “Laurindo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7</w:t>
      </w:r>
      <w:r w:rsidRPr="007D1633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dezembro</w:t>
      </w:r>
      <w:r w:rsidRPr="007D1633">
        <w:rPr>
          <w:sz w:val="24"/>
          <w:szCs w:val="24"/>
        </w:rPr>
        <w:t xml:space="preserve"> de 2020.</w:t>
      </w:r>
    </w:p>
    <w:p w14:paraId="3368434E" w14:textId="77777777" w:rsidR="00226EDD" w:rsidRPr="007D1633" w:rsidRDefault="00226EDD" w:rsidP="00226EDD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6854E978" w14:textId="77777777" w:rsidR="00226EDD" w:rsidRPr="006D2217" w:rsidRDefault="00226EDD" w:rsidP="00226EDD">
      <w:pPr>
        <w:widowControl w:val="0"/>
        <w:spacing w:line="235" w:lineRule="atLeast"/>
        <w:ind w:right="-1"/>
        <w:jc w:val="center"/>
        <w:rPr>
          <w:sz w:val="24"/>
          <w:szCs w:val="24"/>
        </w:rPr>
      </w:pPr>
      <w:r w:rsidRPr="006D2217">
        <w:rPr>
          <w:sz w:val="24"/>
          <w:szCs w:val="24"/>
        </w:rPr>
        <w:t>Vereadores Autores:</w:t>
      </w:r>
    </w:p>
    <w:p w14:paraId="185C6C26" w14:textId="77777777" w:rsidR="00315A7E" w:rsidRDefault="00315A7E" w:rsidP="00226EDD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2CADA794" w14:textId="77777777" w:rsidR="00315A7E" w:rsidRPr="006D2217" w:rsidRDefault="00315A7E" w:rsidP="00226EDD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7E30DCDE" w14:textId="77777777" w:rsidR="00226EDD" w:rsidRPr="006D2217" w:rsidRDefault="00226EDD" w:rsidP="00226EDD">
      <w:pPr>
        <w:jc w:val="center"/>
        <w:rPr>
          <w:b/>
          <w:sz w:val="24"/>
          <w:szCs w:val="24"/>
        </w:rPr>
      </w:pPr>
      <w:r w:rsidRPr="006D2217">
        <w:rPr>
          <w:b/>
          <w:sz w:val="24"/>
          <w:szCs w:val="24"/>
        </w:rPr>
        <w:t>MARCELO SLEIMAN</w:t>
      </w:r>
    </w:p>
    <w:p w14:paraId="33962A42" w14:textId="77777777" w:rsidR="00226EDD" w:rsidRPr="006D2217" w:rsidRDefault="00226EDD" w:rsidP="00226EDD">
      <w:pPr>
        <w:rPr>
          <w:bCs/>
          <w:sz w:val="24"/>
          <w:szCs w:val="24"/>
        </w:rPr>
      </w:pPr>
      <w:r w:rsidRPr="006D2217">
        <w:rPr>
          <w:b/>
          <w:sz w:val="24"/>
          <w:szCs w:val="24"/>
        </w:rPr>
        <w:tab/>
      </w:r>
      <w:r w:rsidRPr="006D2217">
        <w:rPr>
          <w:b/>
          <w:sz w:val="24"/>
          <w:szCs w:val="24"/>
        </w:rPr>
        <w:tab/>
      </w:r>
      <w:r w:rsidRPr="006D2217">
        <w:rPr>
          <w:b/>
          <w:sz w:val="24"/>
          <w:szCs w:val="24"/>
        </w:rPr>
        <w:tab/>
      </w:r>
      <w:r w:rsidRPr="006D2217">
        <w:rPr>
          <w:b/>
          <w:sz w:val="24"/>
          <w:szCs w:val="24"/>
        </w:rPr>
        <w:tab/>
      </w:r>
      <w:r w:rsidRPr="006D2217">
        <w:rPr>
          <w:b/>
          <w:sz w:val="24"/>
          <w:szCs w:val="24"/>
        </w:rPr>
        <w:tab/>
        <w:t xml:space="preserve">       </w:t>
      </w:r>
      <w:r w:rsidRPr="006D2217">
        <w:rPr>
          <w:bCs/>
          <w:sz w:val="24"/>
          <w:szCs w:val="24"/>
        </w:rPr>
        <w:t>Presidente</w:t>
      </w:r>
    </w:p>
    <w:p w14:paraId="22DFF853" w14:textId="77777777" w:rsidR="00226EDD" w:rsidRPr="006D2217" w:rsidRDefault="00226EDD" w:rsidP="00226EDD">
      <w:pPr>
        <w:rPr>
          <w:bCs/>
          <w:sz w:val="24"/>
          <w:szCs w:val="24"/>
        </w:rPr>
      </w:pPr>
    </w:p>
    <w:p w14:paraId="05465389" w14:textId="77777777" w:rsidR="00226EDD" w:rsidRPr="006D2217" w:rsidRDefault="00226EDD" w:rsidP="00226EDD">
      <w:pPr>
        <w:rPr>
          <w:bCs/>
          <w:sz w:val="24"/>
          <w:szCs w:val="24"/>
        </w:rPr>
      </w:pPr>
    </w:p>
    <w:p w14:paraId="75FF57E7" w14:textId="77777777" w:rsidR="00226EDD" w:rsidRPr="006D2217" w:rsidRDefault="00226EDD" w:rsidP="00226EDD">
      <w:pPr>
        <w:rPr>
          <w:bCs/>
          <w:sz w:val="24"/>
          <w:szCs w:val="24"/>
        </w:rPr>
      </w:pPr>
    </w:p>
    <w:p w14:paraId="5FDC2E67" w14:textId="77777777" w:rsidR="00226EDD" w:rsidRPr="006D2217" w:rsidRDefault="00226EDD" w:rsidP="00226EDD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2"/>
        <w:gridCol w:w="4233"/>
      </w:tblGrid>
      <w:tr w:rsidR="00226EDD" w:rsidRPr="006D2217" w14:paraId="7306C435" w14:textId="77777777" w:rsidTr="00396718">
        <w:tc>
          <w:tcPr>
            <w:tcW w:w="4558" w:type="dxa"/>
            <w:hideMark/>
          </w:tcPr>
          <w:p w14:paraId="1CED1E6E" w14:textId="77777777" w:rsidR="00226EDD" w:rsidRPr="006D2217" w:rsidRDefault="00226EDD" w:rsidP="00396718">
            <w:pPr>
              <w:jc w:val="center"/>
              <w:rPr>
                <w:b/>
                <w:sz w:val="24"/>
                <w:szCs w:val="24"/>
              </w:rPr>
            </w:pPr>
            <w:r w:rsidRPr="006D2217">
              <w:rPr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4FB522D9" w14:textId="77777777" w:rsidR="00226EDD" w:rsidRPr="006D2217" w:rsidRDefault="00226EDD" w:rsidP="00396718">
            <w:pPr>
              <w:jc w:val="center"/>
              <w:rPr>
                <w:b/>
                <w:sz w:val="24"/>
                <w:szCs w:val="24"/>
              </w:rPr>
            </w:pPr>
            <w:r w:rsidRPr="006D2217">
              <w:rPr>
                <w:b/>
                <w:sz w:val="24"/>
                <w:szCs w:val="24"/>
              </w:rPr>
              <w:t>LELO PAGANI</w:t>
            </w:r>
          </w:p>
        </w:tc>
      </w:tr>
      <w:tr w:rsidR="00226EDD" w:rsidRPr="006D2217" w14:paraId="17417630" w14:textId="77777777" w:rsidTr="00396718">
        <w:tc>
          <w:tcPr>
            <w:tcW w:w="4558" w:type="dxa"/>
            <w:hideMark/>
          </w:tcPr>
          <w:p w14:paraId="65A21C3D" w14:textId="77777777" w:rsidR="00226EDD" w:rsidRPr="006D2217" w:rsidRDefault="00226EDD" w:rsidP="00396718">
            <w:pPr>
              <w:jc w:val="center"/>
              <w:rPr>
                <w:b/>
                <w:sz w:val="24"/>
                <w:szCs w:val="24"/>
              </w:rPr>
            </w:pPr>
            <w:r w:rsidRPr="006D2217">
              <w:rPr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17223B16" w14:textId="77777777" w:rsidR="00226EDD" w:rsidRPr="006D2217" w:rsidRDefault="00226EDD" w:rsidP="00396718">
            <w:pPr>
              <w:jc w:val="center"/>
              <w:rPr>
                <w:b/>
                <w:sz w:val="24"/>
                <w:szCs w:val="24"/>
              </w:rPr>
            </w:pPr>
            <w:r w:rsidRPr="006D2217">
              <w:rPr>
                <w:sz w:val="24"/>
                <w:szCs w:val="24"/>
              </w:rPr>
              <w:t>Membro</w:t>
            </w:r>
          </w:p>
        </w:tc>
      </w:tr>
    </w:tbl>
    <w:p w14:paraId="455FD5F2" w14:textId="77777777" w:rsidR="00226EDD" w:rsidRDefault="00226EDD" w:rsidP="00226EDD">
      <w:pPr>
        <w:rPr>
          <w:sz w:val="24"/>
          <w:szCs w:val="24"/>
        </w:rPr>
      </w:pPr>
    </w:p>
    <w:p w14:paraId="089F7BD6" w14:textId="77777777" w:rsidR="00226EDD" w:rsidRPr="007D1633" w:rsidRDefault="00226EDD" w:rsidP="00226EDD">
      <w:pPr>
        <w:rPr>
          <w:sz w:val="24"/>
          <w:szCs w:val="24"/>
        </w:rPr>
      </w:pPr>
    </w:p>
    <w:p w14:paraId="20C44577" w14:textId="77777777" w:rsidR="00226EDD" w:rsidRPr="007D1633" w:rsidRDefault="00226EDD" w:rsidP="00226EDD">
      <w:pPr>
        <w:rPr>
          <w:sz w:val="24"/>
          <w:szCs w:val="24"/>
        </w:rPr>
      </w:pPr>
    </w:p>
    <w:p w14:paraId="24A9A1E0" w14:textId="77777777" w:rsidR="00226EDD" w:rsidRPr="007D1633" w:rsidRDefault="00226EDD" w:rsidP="00226EDD">
      <w:pPr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JUSTIFICATIVA</w:t>
      </w:r>
    </w:p>
    <w:p w14:paraId="1AB3D855" w14:textId="77777777" w:rsidR="00226EDD" w:rsidRPr="007D1633" w:rsidRDefault="00226EDD" w:rsidP="008F42BC">
      <w:pPr>
        <w:jc w:val="both"/>
        <w:rPr>
          <w:b/>
          <w:sz w:val="24"/>
          <w:szCs w:val="24"/>
        </w:rPr>
      </w:pPr>
    </w:p>
    <w:p w14:paraId="007EF313" w14:textId="77777777" w:rsidR="00226EDD" w:rsidRPr="007D1633" w:rsidRDefault="00226EDD" w:rsidP="008F42BC">
      <w:pPr>
        <w:jc w:val="both"/>
        <w:rPr>
          <w:sz w:val="24"/>
          <w:szCs w:val="24"/>
        </w:rPr>
      </w:pPr>
    </w:p>
    <w:p w14:paraId="571CA0E7" w14:textId="710A43DC" w:rsidR="008F42BC" w:rsidRPr="008F42BC" w:rsidRDefault="008F42BC" w:rsidP="008F42BC">
      <w:pPr>
        <w:jc w:val="both"/>
        <w:rPr>
          <w:sz w:val="24"/>
          <w:szCs w:val="24"/>
        </w:rPr>
      </w:pPr>
      <w:r w:rsidRPr="008F42BC">
        <w:rPr>
          <w:sz w:val="24"/>
          <w:szCs w:val="24"/>
        </w:rPr>
        <w:t>De acordo com o Art.60 do Regimento Interno da Câmara Municipal, cabe a Comissão de Constituição, Justiça e Redação, manifestar-se quanto ao aspecto constitucional, legal e regimental e quanto ao aspecto gramatical e lógico de todas as proposições que tramitam pela Câmara.</w:t>
      </w:r>
      <w:r>
        <w:rPr>
          <w:sz w:val="24"/>
          <w:szCs w:val="24"/>
        </w:rPr>
        <w:t xml:space="preserve"> </w:t>
      </w:r>
    </w:p>
    <w:p w14:paraId="273E51B1" w14:textId="0055A792" w:rsidR="00226EDD" w:rsidRPr="007D1633" w:rsidRDefault="008F42BC" w:rsidP="008F42BC">
      <w:pPr>
        <w:jc w:val="both"/>
        <w:rPr>
          <w:sz w:val="24"/>
          <w:szCs w:val="24"/>
        </w:rPr>
      </w:pPr>
      <w:r w:rsidRPr="008F42BC">
        <w:rPr>
          <w:sz w:val="24"/>
          <w:szCs w:val="24"/>
        </w:rPr>
        <w:t>No caso em tela, em apertada síntese, a Comissão entendeu que haveria a necessidade de retificar o artigo 3º, sugerindo nova redação ao mesmo de modo a tornar a redação mais clara e objetiva, possibilitando, assim, melhor entendimento do que se pretende com o dispositivo.</w:t>
      </w:r>
    </w:p>
    <w:p w14:paraId="3610EE01" w14:textId="0DDDAD9C" w:rsidR="00422C69" w:rsidRPr="00A0162A" w:rsidRDefault="00422C69" w:rsidP="00A0162A"/>
    <w:sectPr w:rsidR="00422C69" w:rsidRPr="00A0162A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6653D" w14:textId="77777777" w:rsidR="00012726" w:rsidRDefault="00012726">
      <w:r>
        <w:separator/>
      </w:r>
    </w:p>
  </w:endnote>
  <w:endnote w:type="continuationSeparator" w:id="0">
    <w:p w14:paraId="6A094BEC" w14:textId="77777777" w:rsidR="00012726" w:rsidRDefault="0001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DF031" w14:textId="77777777" w:rsidR="00012726" w:rsidRDefault="00012726">
      <w:r>
        <w:separator/>
      </w:r>
    </w:p>
  </w:footnote>
  <w:footnote w:type="continuationSeparator" w:id="0">
    <w:p w14:paraId="5E305FDD" w14:textId="77777777" w:rsidR="00012726" w:rsidRDefault="0001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DBC6B4B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8F5C3E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6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A3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25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6D3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2F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4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EC1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6D886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A0F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FA9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D6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08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24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A0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D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4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12726"/>
    <w:rsid w:val="00062F08"/>
    <w:rsid w:val="00206E3B"/>
    <w:rsid w:val="00226EDD"/>
    <w:rsid w:val="002B71EF"/>
    <w:rsid w:val="00315A7E"/>
    <w:rsid w:val="00422C69"/>
    <w:rsid w:val="004B6FD5"/>
    <w:rsid w:val="00527B79"/>
    <w:rsid w:val="00536A2B"/>
    <w:rsid w:val="005A5FE2"/>
    <w:rsid w:val="005F2AFF"/>
    <w:rsid w:val="006327EE"/>
    <w:rsid w:val="0079125B"/>
    <w:rsid w:val="007B3177"/>
    <w:rsid w:val="007D7635"/>
    <w:rsid w:val="008F42BC"/>
    <w:rsid w:val="00A0162A"/>
    <w:rsid w:val="00B37AE0"/>
    <w:rsid w:val="00BF23BF"/>
    <w:rsid w:val="00CC73B3"/>
    <w:rsid w:val="00DF06AF"/>
    <w:rsid w:val="00ED0B09"/>
    <w:rsid w:val="00F3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A0162A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A0162A"/>
    <w:rPr>
      <w:sz w:val="24"/>
      <w:szCs w:val="26"/>
    </w:rPr>
  </w:style>
  <w:style w:type="paragraph" w:customStyle="1" w:styleId="Corpodotexto">
    <w:name w:val="Corpo do texto"/>
    <w:basedOn w:val="Normal"/>
    <w:rsid w:val="00A0162A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6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ED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2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10</cp:revision>
  <cp:lastPrinted>2021-12-17T12:40:00Z</cp:lastPrinted>
  <dcterms:created xsi:type="dcterms:W3CDTF">2020-07-10T14:52:00Z</dcterms:created>
  <dcterms:modified xsi:type="dcterms:W3CDTF">2021-12-17T12:40:00Z</dcterms:modified>
</cp:coreProperties>
</file>