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11890" w14:textId="77777777" w:rsidR="00265404" w:rsidRPr="005F2AFF" w:rsidRDefault="00006497" w:rsidP="0026540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49282746" w14:textId="77777777" w:rsidR="00265404" w:rsidRPr="005F2AFF" w:rsidRDefault="00006497" w:rsidP="0026540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47795E7" w14:textId="77777777" w:rsidR="00265404" w:rsidRPr="005F2AFF" w:rsidRDefault="00265404" w:rsidP="0026540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ABE80DC" w14:textId="77777777" w:rsidR="00265404" w:rsidRPr="005F2AFF" w:rsidRDefault="00265404" w:rsidP="00265404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9622568" w14:textId="797E6E49" w:rsidR="00265404" w:rsidRPr="005F2AFF" w:rsidRDefault="00006497" w:rsidP="00265404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91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14:paraId="6541C412" w14:textId="22BAA5EE" w:rsidR="00265404" w:rsidRPr="00265404" w:rsidRDefault="00006497" w:rsidP="0026540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265404">
        <w:rPr>
          <w:rFonts w:ascii="Arial" w:hAnsi="Arial" w:cs="Arial"/>
          <w:bCs/>
          <w:sz w:val="24"/>
          <w:szCs w:val="24"/>
        </w:rPr>
        <w:t>Dispõe</w:t>
      </w:r>
      <w:r w:rsidRPr="00265404">
        <w:rPr>
          <w:rFonts w:ascii="Arial" w:hAnsi="Arial" w:cs="Arial"/>
          <w:bCs/>
          <w:sz w:val="24"/>
          <w:szCs w:val="24"/>
        </w:rPr>
        <w:t xml:space="preserve"> sobre a obrigatoriedade de disponibilização de álcool em gel em todos os estabelecimentos comerciais e afins de Botucatu, independente de ocorrência de pandemias</w:t>
      </w:r>
      <w:r>
        <w:rPr>
          <w:rFonts w:ascii="Arial" w:hAnsi="Arial" w:cs="Arial"/>
          <w:bCs/>
          <w:sz w:val="24"/>
          <w:szCs w:val="24"/>
        </w:rPr>
        <w:t>.</w:t>
      </w:r>
    </w:p>
    <w:p w14:paraId="270BD6B5" w14:textId="49F5823E" w:rsidR="00265404" w:rsidRPr="005F2AFF" w:rsidRDefault="00006497" w:rsidP="00265404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Silvio</w:t>
      </w:r>
    </w:p>
    <w:p w14:paraId="0C38B460" w14:textId="77777777" w:rsidR="00265404" w:rsidRPr="005F2AFF" w:rsidRDefault="00265404" w:rsidP="00265404">
      <w:pPr>
        <w:jc w:val="both"/>
        <w:rPr>
          <w:rFonts w:ascii="Arial" w:hAnsi="Arial" w:cs="Arial"/>
          <w:sz w:val="24"/>
          <w:szCs w:val="24"/>
        </w:rPr>
      </w:pPr>
    </w:p>
    <w:p w14:paraId="4E81ECAA" w14:textId="56C88D4D" w:rsidR="00265404" w:rsidRDefault="00006497" w:rsidP="00265404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612387" w14:textId="30579212" w:rsidR="00265404" w:rsidRDefault="00006497" w:rsidP="002654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65404">
        <w:rPr>
          <w:rFonts w:ascii="Arial" w:hAnsi="Arial" w:cs="Arial"/>
          <w:sz w:val="24"/>
          <w:szCs w:val="24"/>
        </w:rPr>
        <w:t xml:space="preserve">Organização Mundial de Saúde, que afirma que “a </w:t>
      </w:r>
      <w:r w:rsidRPr="00265404">
        <w:rPr>
          <w:rFonts w:ascii="Arial" w:hAnsi="Arial" w:cs="Arial"/>
          <w:sz w:val="24"/>
          <w:szCs w:val="24"/>
        </w:rPr>
        <w:t>limpeza apropriada das mãos é considerada a mais eficaz ação isolada para reduzir infecções”. Mãos e braços possuem um grande potencial de transportar bactérias e vírus para o interior do corpo das pessoas, podendo trazer doenças de variadas consequências.</w:t>
      </w:r>
      <w:r w:rsidRPr="00265404">
        <w:rPr>
          <w:rFonts w:ascii="Arial" w:hAnsi="Arial" w:cs="Arial"/>
          <w:sz w:val="24"/>
          <w:szCs w:val="24"/>
        </w:rPr>
        <w:t xml:space="preserve"> Por esse motivo principal, a comunidade científica reforça a necessidade de manter mãos e braços sempre higienizados, com lavagens constantes e uso de álcool em gel.</w:t>
      </w:r>
    </w:p>
    <w:p w14:paraId="2A8B86B8" w14:textId="6C4D2B4E" w:rsidR="00265404" w:rsidRDefault="00006497" w:rsidP="002654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Sendo assim, o vereador autor justifica que “</w:t>
      </w:r>
      <w:r w:rsidRPr="00265404">
        <w:rPr>
          <w:rFonts w:ascii="Arial" w:hAnsi="Arial" w:cs="Arial"/>
          <w:i/>
          <w:sz w:val="24"/>
          <w:szCs w:val="24"/>
        </w:rPr>
        <w:t>a disponibilização do álcool nos estabelec</w:t>
      </w:r>
      <w:r w:rsidRPr="00265404">
        <w:rPr>
          <w:rFonts w:ascii="Arial" w:hAnsi="Arial" w:cs="Arial"/>
          <w:i/>
          <w:sz w:val="24"/>
          <w:szCs w:val="24"/>
        </w:rPr>
        <w:t>imentos comerciais se faz necessária, uma vez que estes locais possuem objetos de uso comum como moedas, maçanetas, telefones, utensílios e itens de lojas a disposição das pessoas, que são apenas alguns exemplos de itens compartilhados por muitos, que faci</w:t>
      </w:r>
      <w:r w:rsidRPr="00265404">
        <w:rPr>
          <w:rFonts w:ascii="Arial" w:hAnsi="Arial" w:cs="Arial"/>
          <w:i/>
          <w:sz w:val="24"/>
          <w:szCs w:val="24"/>
        </w:rPr>
        <w:t>litam a transmissão de doenças. Portando, é fundamental termos esse cuidado sendo realizado de maneira perene em nossas lojas comerciais, consultórios e clínicas médicas, hipermercados, supermercados, farmácias, indústrias, escritórios e afins</w:t>
      </w:r>
      <w:r>
        <w:rPr>
          <w:rFonts w:ascii="Arial" w:hAnsi="Arial" w:cs="Arial"/>
          <w:sz w:val="24"/>
          <w:szCs w:val="24"/>
        </w:rPr>
        <w:t>”</w:t>
      </w:r>
      <w:r w:rsidRPr="00265404">
        <w:rPr>
          <w:rFonts w:ascii="Arial" w:hAnsi="Arial" w:cs="Arial"/>
          <w:sz w:val="24"/>
          <w:szCs w:val="24"/>
        </w:rPr>
        <w:t>.</w:t>
      </w:r>
    </w:p>
    <w:p w14:paraId="70DEC7EB" w14:textId="67834951" w:rsidR="00265404" w:rsidRPr="001C2E21" w:rsidRDefault="00006497" w:rsidP="00265404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1C2E21">
        <w:rPr>
          <w:rFonts w:ascii="Arial" w:hAnsi="Arial" w:cs="Arial"/>
        </w:rPr>
        <w:t xml:space="preserve">          </w:t>
      </w:r>
      <w:r w:rsidRPr="001C2E21">
        <w:rPr>
          <w:rFonts w:ascii="Arial" w:hAnsi="Arial" w:cs="Arial"/>
        </w:rPr>
        <w:t xml:space="preserve">            </w:t>
      </w:r>
      <w:r w:rsidRPr="000B0C0C">
        <w:rPr>
          <w:rFonts w:ascii="Arial" w:hAnsi="Arial" w:cs="Arial"/>
        </w:rPr>
        <w:t xml:space="preserve">No que se refere à Comissão de Justiça, quanto à redação, nada a reparar </w:t>
      </w:r>
      <w:r>
        <w:rPr>
          <w:rFonts w:ascii="Arial" w:hAnsi="Arial" w:cs="Arial"/>
        </w:rPr>
        <w:t>sendo que a</w:t>
      </w:r>
      <w:r w:rsidRPr="001C2E21">
        <w:rPr>
          <w:rFonts w:ascii="Arial" w:hAnsi="Arial" w:cs="Arial"/>
        </w:rPr>
        <w:t xml:space="preserve"> matéria foi examinada pelo Procurador Legislativo desta Casa que apontou a legalidade e a constitucionalidade da iniciativa.</w:t>
      </w:r>
    </w:p>
    <w:p w14:paraId="2DA86787" w14:textId="77777777" w:rsidR="00265404" w:rsidRPr="001C2E21" w:rsidRDefault="00006497" w:rsidP="00265404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 w:rsidRPr="001C2E21">
        <w:rPr>
          <w:rFonts w:ascii="Arial" w:hAnsi="Arial" w:cs="Arial"/>
          <w:szCs w:val="24"/>
        </w:rPr>
        <w:t xml:space="preserve">                   Cabe-nos, nesta</w:t>
      </w:r>
      <w:r w:rsidRPr="001C2E21">
        <w:rPr>
          <w:rFonts w:ascii="Arial" w:hAnsi="Arial" w:cs="Arial"/>
          <w:szCs w:val="24"/>
        </w:rPr>
        <w:t xml:space="preserve"> oportunidade, manifestar pelo prosseguimento do projeto, reservando nosso direito de manifestação em Plenário, quando este constar da pauta de discussões.</w:t>
      </w:r>
    </w:p>
    <w:p w14:paraId="309861E9" w14:textId="77777777" w:rsidR="00265404" w:rsidRPr="001C2E21" w:rsidRDefault="00265404" w:rsidP="00265404">
      <w:pPr>
        <w:pStyle w:val="Corpodetexto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10681" w14:textId="77777777" w:rsidR="00265404" w:rsidRPr="005F2AFF" w:rsidRDefault="00265404" w:rsidP="00265404">
      <w:pPr>
        <w:jc w:val="both"/>
        <w:rPr>
          <w:rFonts w:ascii="Arial" w:hAnsi="Arial" w:cs="Arial"/>
          <w:sz w:val="24"/>
          <w:szCs w:val="24"/>
        </w:rPr>
      </w:pPr>
    </w:p>
    <w:p w14:paraId="19935B0E" w14:textId="3D062BBF" w:rsidR="00265404" w:rsidRPr="005F2AFF" w:rsidRDefault="00006497" w:rsidP="00265404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 w:rsidR="005A064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5A064C">
        <w:rPr>
          <w:rFonts w:ascii="Arial" w:hAnsi="Arial" w:cs="Arial"/>
          <w:sz w:val="24"/>
          <w:szCs w:val="24"/>
        </w:rPr>
        <w:t>Ezidoro</w:t>
      </w:r>
      <w:proofErr w:type="spellEnd"/>
      <w:r w:rsidR="005A064C">
        <w:rPr>
          <w:rFonts w:ascii="Arial" w:hAnsi="Arial" w:cs="Arial"/>
          <w:sz w:val="24"/>
          <w:szCs w:val="24"/>
        </w:rPr>
        <w:t xml:space="preserve"> Jaqueta”, 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dez</w:t>
      </w:r>
      <w:r w:rsidRPr="005F2AFF">
        <w:rPr>
          <w:rFonts w:ascii="Arial" w:hAnsi="Arial" w:cs="Arial"/>
          <w:sz w:val="24"/>
          <w:szCs w:val="24"/>
        </w:rPr>
        <w:t>embro de 2021.</w:t>
      </w:r>
    </w:p>
    <w:p w14:paraId="4518F9E8" w14:textId="77777777" w:rsidR="00265404" w:rsidRPr="005F2AFF" w:rsidRDefault="00265404" w:rsidP="0026540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A38209B" w14:textId="77777777" w:rsidR="00265404" w:rsidRPr="005F2AFF" w:rsidRDefault="00265404" w:rsidP="0026540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647C6A9" w14:textId="77777777" w:rsidR="00265404" w:rsidRPr="005F2AFF" w:rsidRDefault="00265404" w:rsidP="0026540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A9CE789" w14:textId="77777777" w:rsidR="00265404" w:rsidRPr="005F2AFF" w:rsidRDefault="00265404" w:rsidP="00265404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06B37B4" w14:textId="77777777" w:rsidR="00265404" w:rsidRPr="005F2AFF" w:rsidRDefault="00006497" w:rsidP="00265404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6C44D26C" w14:textId="77777777" w:rsidR="00265404" w:rsidRPr="005F2AFF" w:rsidRDefault="00006497" w:rsidP="00265404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274977DD" w14:textId="77777777" w:rsidR="00265404" w:rsidRPr="005F2AFF" w:rsidRDefault="00265404" w:rsidP="00265404">
      <w:pPr>
        <w:rPr>
          <w:rFonts w:ascii="Arial" w:hAnsi="Arial" w:cs="Arial"/>
          <w:bCs/>
          <w:sz w:val="24"/>
          <w:szCs w:val="24"/>
        </w:rPr>
      </w:pPr>
    </w:p>
    <w:p w14:paraId="4888323A" w14:textId="77777777" w:rsidR="00265404" w:rsidRPr="005F2AFF" w:rsidRDefault="00265404" w:rsidP="00265404">
      <w:pPr>
        <w:rPr>
          <w:rFonts w:ascii="Arial" w:hAnsi="Arial" w:cs="Arial"/>
          <w:bCs/>
          <w:sz w:val="24"/>
          <w:szCs w:val="24"/>
        </w:rPr>
      </w:pPr>
    </w:p>
    <w:p w14:paraId="2BFBA5DA" w14:textId="77777777" w:rsidR="00265404" w:rsidRPr="005F2AFF" w:rsidRDefault="00265404" w:rsidP="00265404">
      <w:pPr>
        <w:rPr>
          <w:rFonts w:ascii="Arial" w:hAnsi="Arial" w:cs="Arial"/>
          <w:bCs/>
          <w:sz w:val="24"/>
          <w:szCs w:val="24"/>
        </w:rPr>
      </w:pPr>
    </w:p>
    <w:p w14:paraId="70165A4F" w14:textId="77777777" w:rsidR="00265404" w:rsidRPr="005F2AFF" w:rsidRDefault="00265404" w:rsidP="0026540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B91F23" w14:paraId="03F3A6C2" w14:textId="77777777" w:rsidTr="0092799A">
        <w:tc>
          <w:tcPr>
            <w:tcW w:w="4558" w:type="dxa"/>
            <w:hideMark/>
          </w:tcPr>
          <w:p w14:paraId="249378CB" w14:textId="77777777" w:rsidR="00265404" w:rsidRPr="005F2AFF" w:rsidRDefault="00006497" w:rsidP="0092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88DD365" w14:textId="77777777" w:rsidR="00265404" w:rsidRPr="005F2AFF" w:rsidRDefault="00006497" w:rsidP="0092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B91F23" w14:paraId="789B25F9" w14:textId="77777777" w:rsidTr="0092799A">
        <w:tc>
          <w:tcPr>
            <w:tcW w:w="4558" w:type="dxa"/>
            <w:hideMark/>
          </w:tcPr>
          <w:p w14:paraId="35510485" w14:textId="77777777" w:rsidR="00265404" w:rsidRPr="005F2AFF" w:rsidRDefault="00006497" w:rsidP="0092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002723F5" w14:textId="77777777" w:rsidR="00265404" w:rsidRPr="005F2AFF" w:rsidRDefault="00006497" w:rsidP="009279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730CB598" w14:textId="77777777" w:rsidR="00265404" w:rsidRDefault="00265404" w:rsidP="00265404">
      <w:pPr>
        <w:rPr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 w:rsidSect="00265404">
      <w:headerReference w:type="default" r:id="rId7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91DD2" w14:textId="77777777" w:rsidR="00006497" w:rsidRDefault="00006497">
      <w:r>
        <w:separator/>
      </w:r>
    </w:p>
  </w:endnote>
  <w:endnote w:type="continuationSeparator" w:id="0">
    <w:p w14:paraId="0817E723" w14:textId="77777777" w:rsidR="00006497" w:rsidRDefault="000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840B9" w14:textId="77777777" w:rsidR="00006497" w:rsidRDefault="00006497">
      <w:r>
        <w:separator/>
      </w:r>
    </w:p>
  </w:footnote>
  <w:footnote w:type="continuationSeparator" w:id="0">
    <w:p w14:paraId="7B2CDA5A" w14:textId="77777777" w:rsidR="00006497" w:rsidRDefault="000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3600195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F9DE6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4E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1AE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C4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E3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8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0E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25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1F8A4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625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42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F8D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8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46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EA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26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2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6497"/>
    <w:rsid w:val="00062F08"/>
    <w:rsid w:val="000B0C0C"/>
    <w:rsid w:val="001C2E21"/>
    <w:rsid w:val="00206E3B"/>
    <w:rsid w:val="00265404"/>
    <w:rsid w:val="00527B79"/>
    <w:rsid w:val="005A064C"/>
    <w:rsid w:val="005F2AFF"/>
    <w:rsid w:val="007D7635"/>
    <w:rsid w:val="0092799A"/>
    <w:rsid w:val="00B37AE0"/>
    <w:rsid w:val="00B91F23"/>
    <w:rsid w:val="00DA50CA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265404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265404"/>
    <w:rPr>
      <w:sz w:val="24"/>
      <w:szCs w:val="26"/>
    </w:rPr>
  </w:style>
  <w:style w:type="paragraph" w:customStyle="1" w:styleId="Corpodotexto">
    <w:name w:val="Corpo do texto"/>
    <w:basedOn w:val="Normal"/>
    <w:rsid w:val="00265404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6540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65404"/>
  </w:style>
  <w:style w:type="paragraph" w:styleId="Textodebalo">
    <w:name w:val="Balloon Text"/>
    <w:basedOn w:val="Normal"/>
    <w:link w:val="TextodebaloChar"/>
    <w:uiPriority w:val="99"/>
    <w:semiHidden/>
    <w:unhideWhenUsed/>
    <w:rsid w:val="005A06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2021-12-15T18:21:00Z</cp:lastPrinted>
  <dcterms:created xsi:type="dcterms:W3CDTF">2020-07-10T14:52:00Z</dcterms:created>
  <dcterms:modified xsi:type="dcterms:W3CDTF">2021-12-15T18:21:00Z</dcterms:modified>
</cp:coreProperties>
</file>