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AC882" w14:textId="77777777" w:rsidR="00C1075F" w:rsidRDefault="003B0A56" w:rsidP="00C1075F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0BFB1BF1" w14:textId="77777777" w:rsidR="00C1075F" w:rsidRDefault="003B0A56" w:rsidP="00C1075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3B6B91A4" w14:textId="77777777" w:rsidR="00C1075F" w:rsidRDefault="00C1075F" w:rsidP="00C1075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8BF170C" w14:textId="77777777" w:rsidR="00C1075F" w:rsidRDefault="00C1075F" w:rsidP="00C1075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5E3F25D" w14:textId="77777777" w:rsidR="00C1075F" w:rsidRDefault="003B0A56" w:rsidP="00C1075F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02/2022</w:t>
      </w:r>
    </w:p>
    <w:p w14:paraId="54D5ACCE" w14:textId="77777777" w:rsidR="00C1075F" w:rsidRDefault="003B0A56" w:rsidP="00C1075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293256">
        <w:rPr>
          <w:rFonts w:ascii="Arial" w:hAnsi="Arial" w:cs="Arial"/>
          <w:bCs/>
          <w:sz w:val="24"/>
          <w:szCs w:val="24"/>
        </w:rPr>
        <w:t xml:space="preserve">Denomina de “Desiderio da Cruz Andrini (Tio Dêde)” a “Rua 16 e viela de interligação” localizada no loteamento Alvorada de Barra Bonita em Terras </w:t>
      </w:r>
      <w:r w:rsidRPr="00293256">
        <w:rPr>
          <w:rFonts w:ascii="Arial" w:hAnsi="Arial" w:cs="Arial"/>
          <w:bCs/>
          <w:sz w:val="24"/>
          <w:szCs w:val="24"/>
        </w:rPr>
        <w:t>de Botucatu.</w:t>
      </w:r>
    </w:p>
    <w:p w14:paraId="24533E91" w14:textId="77777777" w:rsidR="00C1075F" w:rsidRDefault="003B0A56" w:rsidP="00C107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Cula</w:t>
      </w:r>
    </w:p>
    <w:p w14:paraId="28941173" w14:textId="77777777" w:rsidR="00C1075F" w:rsidRDefault="00C1075F" w:rsidP="00C1075F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536E3B46" w14:textId="77777777" w:rsidR="00C1075F" w:rsidRDefault="00C1075F" w:rsidP="00C1075F">
      <w:pPr>
        <w:jc w:val="both"/>
        <w:rPr>
          <w:rFonts w:ascii="Arial" w:hAnsi="Arial" w:cs="Arial"/>
          <w:sz w:val="24"/>
          <w:szCs w:val="24"/>
        </w:rPr>
      </w:pPr>
    </w:p>
    <w:p w14:paraId="46E4C5BE" w14:textId="77777777" w:rsidR="00C1075F" w:rsidRDefault="003B0A56" w:rsidP="00C10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Conforme estabelece o art. 60, I, “a” do Regimento Interno, é da competência da Comissão de Constituição, Justiça e Redação manifestar-se quanto ao aspecto constitucional, legal e regimental e quanto ao aspecto </w:t>
      </w:r>
      <w:r>
        <w:rPr>
          <w:rFonts w:ascii="Arial" w:hAnsi="Arial" w:cs="Arial"/>
          <w:sz w:val="24"/>
          <w:szCs w:val="24"/>
        </w:rPr>
        <w:t>gramatical e lógico de todas as proposições que tramitarem pela Câmara.</w:t>
      </w:r>
    </w:p>
    <w:p w14:paraId="5182F7A5" w14:textId="77777777" w:rsidR="00C1075F" w:rsidRDefault="00C1075F" w:rsidP="00C1075F">
      <w:pPr>
        <w:jc w:val="both"/>
        <w:rPr>
          <w:rFonts w:ascii="Arial" w:hAnsi="Arial" w:cs="Arial"/>
          <w:sz w:val="24"/>
          <w:szCs w:val="24"/>
        </w:rPr>
      </w:pPr>
    </w:p>
    <w:p w14:paraId="286344D1" w14:textId="77777777" w:rsidR="00C1075F" w:rsidRDefault="003B0A56" w:rsidP="00C10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</w:t>
      </w:r>
      <w:r>
        <w:rPr>
          <w:rFonts w:ascii="Arial" w:hAnsi="Arial" w:cs="Arial"/>
          <w:sz w:val="24"/>
          <w:szCs w:val="24"/>
        </w:rPr>
        <w:t>e uma discussão, e será aprovado quando obtiver aprovação de 2/3 (dois terços) dos membros da Câmara.</w:t>
      </w:r>
    </w:p>
    <w:p w14:paraId="0353D188" w14:textId="77777777" w:rsidR="00C1075F" w:rsidRDefault="00C1075F" w:rsidP="00C1075F">
      <w:pPr>
        <w:jc w:val="both"/>
        <w:rPr>
          <w:rFonts w:ascii="Arial" w:hAnsi="Arial" w:cs="Arial"/>
          <w:sz w:val="24"/>
          <w:szCs w:val="24"/>
        </w:rPr>
      </w:pPr>
    </w:p>
    <w:p w14:paraId="419A0C72" w14:textId="77777777" w:rsidR="00C1075F" w:rsidRDefault="003B0A56" w:rsidP="00C10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4DDC5A8A" w14:textId="77777777" w:rsidR="00C1075F" w:rsidRDefault="00C1075F" w:rsidP="00C1075F">
      <w:pPr>
        <w:jc w:val="both"/>
        <w:rPr>
          <w:rFonts w:ascii="Arial" w:hAnsi="Arial" w:cs="Arial"/>
          <w:sz w:val="24"/>
          <w:szCs w:val="24"/>
        </w:rPr>
      </w:pPr>
    </w:p>
    <w:p w14:paraId="198A4AE9" w14:textId="77777777" w:rsidR="00C1075F" w:rsidRDefault="003B0A56" w:rsidP="00C10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</w:t>
      </w:r>
      <w:r>
        <w:rPr>
          <w:rFonts w:ascii="Arial" w:hAnsi="Arial" w:cs="Arial"/>
          <w:sz w:val="24"/>
          <w:szCs w:val="24"/>
        </w:rPr>
        <w:t xml:space="preserve"> aspectos legais já apontados e reserva o direito de se manifestar quanto ao mérito da questão, quando esta propositura constar da pauta da Ordem do Dia.</w:t>
      </w:r>
    </w:p>
    <w:p w14:paraId="696879E6" w14:textId="77777777" w:rsidR="00C1075F" w:rsidRDefault="00C1075F" w:rsidP="00C1075F">
      <w:pPr>
        <w:jc w:val="both"/>
        <w:rPr>
          <w:rFonts w:ascii="Arial" w:hAnsi="Arial" w:cs="Arial"/>
          <w:sz w:val="24"/>
          <w:szCs w:val="24"/>
        </w:rPr>
      </w:pPr>
    </w:p>
    <w:p w14:paraId="681961AA" w14:textId="77777777" w:rsidR="00C1075F" w:rsidRDefault="00C1075F" w:rsidP="00C1075F">
      <w:pPr>
        <w:jc w:val="both"/>
        <w:rPr>
          <w:rFonts w:ascii="Arial" w:hAnsi="Arial" w:cs="Arial"/>
          <w:sz w:val="24"/>
          <w:szCs w:val="24"/>
        </w:rPr>
      </w:pPr>
    </w:p>
    <w:p w14:paraId="30C4B34A" w14:textId="3BEC09EF" w:rsidR="00C1075F" w:rsidRDefault="003B0A56" w:rsidP="00C1075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</w:t>
      </w:r>
      <w:r w:rsidR="00C525AD">
        <w:rPr>
          <w:rFonts w:ascii="Arial" w:hAnsi="Arial" w:cs="Arial"/>
          <w:sz w:val="24"/>
          <w:szCs w:val="24"/>
        </w:rPr>
        <w:t>dor Laurindo Ezidoro Jaqueta”, 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fevereiro de 2022.</w:t>
      </w:r>
    </w:p>
    <w:p w14:paraId="051EF361" w14:textId="77777777" w:rsidR="00C1075F" w:rsidRDefault="00C1075F" w:rsidP="00C107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F6B8D62" w14:textId="77777777" w:rsidR="00C1075F" w:rsidRDefault="00C1075F" w:rsidP="00C107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C1BA479" w14:textId="77777777" w:rsidR="00C1075F" w:rsidRDefault="00C1075F" w:rsidP="00C107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B816E74" w14:textId="77777777" w:rsidR="00C1075F" w:rsidRDefault="00C1075F" w:rsidP="00C107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F773054" w14:textId="77777777" w:rsidR="00C1075F" w:rsidRDefault="003B0A56" w:rsidP="00C107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4A85FEB3" w14:textId="77777777" w:rsidR="00C1075F" w:rsidRDefault="003B0A56" w:rsidP="00C1075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1189005B" w14:textId="77777777" w:rsidR="00C1075F" w:rsidRDefault="00C1075F" w:rsidP="00C1075F">
      <w:pPr>
        <w:rPr>
          <w:rFonts w:ascii="Arial" w:hAnsi="Arial" w:cs="Arial"/>
          <w:bCs/>
          <w:sz w:val="22"/>
          <w:szCs w:val="22"/>
        </w:rPr>
      </w:pPr>
    </w:p>
    <w:p w14:paraId="4FDF690A" w14:textId="77777777" w:rsidR="00C1075F" w:rsidRDefault="00C1075F" w:rsidP="00C1075F">
      <w:pPr>
        <w:rPr>
          <w:rFonts w:ascii="Arial" w:hAnsi="Arial" w:cs="Arial"/>
          <w:bCs/>
          <w:sz w:val="22"/>
          <w:szCs w:val="22"/>
        </w:rPr>
      </w:pPr>
    </w:p>
    <w:p w14:paraId="48CD977F" w14:textId="77777777" w:rsidR="00C1075F" w:rsidRDefault="00C1075F" w:rsidP="00C1075F">
      <w:pPr>
        <w:rPr>
          <w:rFonts w:ascii="Arial" w:hAnsi="Arial" w:cs="Arial"/>
          <w:bCs/>
          <w:sz w:val="22"/>
          <w:szCs w:val="22"/>
        </w:rPr>
      </w:pPr>
    </w:p>
    <w:p w14:paraId="1239CE70" w14:textId="77777777" w:rsidR="00C1075F" w:rsidRDefault="00C1075F" w:rsidP="00C1075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264D4F" w14:paraId="47743BBA" w14:textId="77777777" w:rsidTr="00883F11">
        <w:tc>
          <w:tcPr>
            <w:tcW w:w="4558" w:type="dxa"/>
            <w:hideMark/>
          </w:tcPr>
          <w:p w14:paraId="4EB1565C" w14:textId="77777777" w:rsidR="00C1075F" w:rsidRDefault="003B0A56" w:rsidP="00883F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044ADFB1" w14:textId="77777777" w:rsidR="00C1075F" w:rsidRDefault="003B0A56" w:rsidP="00883F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264D4F" w14:paraId="48C680A6" w14:textId="77777777" w:rsidTr="00883F11">
        <w:tc>
          <w:tcPr>
            <w:tcW w:w="4558" w:type="dxa"/>
            <w:hideMark/>
          </w:tcPr>
          <w:p w14:paraId="512431C6" w14:textId="77777777" w:rsidR="00C1075F" w:rsidRDefault="003B0A56" w:rsidP="00883F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749665A6" w14:textId="77777777" w:rsidR="00C1075F" w:rsidRDefault="003B0A56" w:rsidP="00883F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02423727" w14:textId="77777777" w:rsidR="00C1075F" w:rsidRDefault="00C1075F" w:rsidP="00C1075F">
      <w:pPr>
        <w:rPr>
          <w:sz w:val="28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775A3" w14:textId="77777777" w:rsidR="003B0A56" w:rsidRDefault="003B0A56">
      <w:r>
        <w:separator/>
      </w:r>
    </w:p>
  </w:endnote>
  <w:endnote w:type="continuationSeparator" w:id="0">
    <w:p w14:paraId="78CE6416" w14:textId="77777777" w:rsidR="003B0A56" w:rsidRDefault="003B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63887" w14:textId="77777777" w:rsidR="003B0A56" w:rsidRDefault="003B0A56">
      <w:r>
        <w:separator/>
      </w:r>
    </w:p>
  </w:footnote>
  <w:footnote w:type="continuationSeparator" w:id="0">
    <w:p w14:paraId="2E8C62DE" w14:textId="77777777" w:rsidR="003B0A56" w:rsidRDefault="003B0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84BA777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EBFA9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A64E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9048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AF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9C4C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22D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C6E7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4BE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7FAAFB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88D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C9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23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20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26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56F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A2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20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64D4F"/>
    <w:rsid w:val="00293256"/>
    <w:rsid w:val="002C1B44"/>
    <w:rsid w:val="003B0A56"/>
    <w:rsid w:val="00527B79"/>
    <w:rsid w:val="007D7635"/>
    <w:rsid w:val="00883F11"/>
    <w:rsid w:val="00B37AE0"/>
    <w:rsid w:val="00C1075F"/>
    <w:rsid w:val="00C525AD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2020-07-10T14:52:00Z</cp:lastPrinted>
  <dcterms:created xsi:type="dcterms:W3CDTF">2020-07-10T14:52:00Z</dcterms:created>
  <dcterms:modified xsi:type="dcterms:W3CDTF">2022-02-09T11:36:00Z</dcterms:modified>
</cp:coreProperties>
</file>