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549" w:rsidRDefault="00BD6549" w:rsidP="00BD6549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  <w:lang w:eastAsia="pt-BR"/>
        </w:rPr>
      </w:pPr>
      <w:r>
        <w:rPr>
          <w:b/>
          <w:sz w:val="24"/>
          <w:szCs w:val="24"/>
        </w:rPr>
        <w:t>EMENDA N° 02</w:t>
      </w:r>
    </w:p>
    <w:p w:rsidR="00BD6549" w:rsidRDefault="00BD6549" w:rsidP="00BD6549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</w:p>
    <w:p w:rsidR="00BD6549" w:rsidRDefault="00BD6549" w:rsidP="00BD6549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MODIFICATIVA AO PROJETO DE LEI N° 85/2021</w:t>
      </w:r>
    </w:p>
    <w:p w:rsidR="00BD6549" w:rsidRDefault="00BD6549" w:rsidP="00BD6549">
      <w:pPr>
        <w:widowControl w:val="0"/>
        <w:spacing w:line="235" w:lineRule="atLeast"/>
        <w:ind w:left="426" w:right="471"/>
        <w:jc w:val="both"/>
        <w:rPr>
          <w:sz w:val="24"/>
          <w:szCs w:val="24"/>
        </w:rPr>
      </w:pPr>
    </w:p>
    <w:p w:rsidR="00BD6549" w:rsidRDefault="00BD6549" w:rsidP="00BD6549">
      <w:pPr>
        <w:pStyle w:val="PargrafodaLista"/>
        <w:widowControl w:val="0"/>
        <w:ind w:left="0" w:right="-1"/>
        <w:jc w:val="both"/>
        <w:rPr>
          <w:sz w:val="24"/>
          <w:szCs w:val="24"/>
        </w:rPr>
      </w:pPr>
      <w:r>
        <w:rPr>
          <w:sz w:val="24"/>
          <w:szCs w:val="24"/>
        </w:rPr>
        <w:t>1) O caput do Artigo 1ª do Projeto de Lei n° 85/2021, passa a vigorar com a seguinte redação:</w:t>
      </w:r>
    </w:p>
    <w:p w:rsidR="00BD6549" w:rsidRDefault="00BD6549" w:rsidP="00BD6549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sz w:val="24"/>
          <w:szCs w:val="24"/>
        </w:rPr>
      </w:pPr>
    </w:p>
    <w:p w:rsidR="00BD6549" w:rsidRDefault="00BD6549" w:rsidP="00BD6549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“Art. 1º É vedado o consumo de bebidas alcoólicas em praças, ciclovias, ginásios de esportes e praças esportivas de propriedade pública, entre as 23 horas até as 7 horas, em todos os dias da semana. </w:t>
      </w:r>
    </w:p>
    <w:p w:rsidR="00BD6549" w:rsidRDefault="00BD6549" w:rsidP="00BD6549">
      <w:pPr>
        <w:jc w:val="both"/>
        <w:rPr>
          <w:i/>
          <w:sz w:val="24"/>
          <w:szCs w:val="24"/>
        </w:rPr>
      </w:pPr>
    </w:p>
    <w:p w:rsidR="00BD6549" w:rsidRDefault="00BD6549" w:rsidP="00BD6549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...”</w:t>
      </w:r>
    </w:p>
    <w:p w:rsidR="00BD6549" w:rsidRDefault="00BD6549" w:rsidP="00BD6549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Plenário “Laurindo </w:t>
      </w:r>
      <w:proofErr w:type="spellStart"/>
      <w:r>
        <w:rPr>
          <w:sz w:val="24"/>
          <w:szCs w:val="24"/>
        </w:rPr>
        <w:t>Ezidoro</w:t>
      </w:r>
      <w:proofErr w:type="spellEnd"/>
      <w:r>
        <w:rPr>
          <w:sz w:val="24"/>
          <w:szCs w:val="24"/>
        </w:rPr>
        <w:t xml:space="preserve"> Jaqueta”, 14 de fevereiro de 2022.</w:t>
      </w:r>
    </w:p>
    <w:p w:rsidR="00BD6549" w:rsidRDefault="00BD6549" w:rsidP="00BD6549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</w:p>
    <w:p w:rsidR="00BD6549" w:rsidRDefault="00BD6549" w:rsidP="00BD6549">
      <w:pPr>
        <w:widowControl w:val="0"/>
        <w:spacing w:line="235" w:lineRule="atLeast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Vereadores Autores:</w:t>
      </w:r>
    </w:p>
    <w:p w:rsidR="00BD6549" w:rsidRDefault="00BD6549" w:rsidP="00BD6549">
      <w:pPr>
        <w:rPr>
          <w:bCs/>
          <w:sz w:val="24"/>
          <w:szCs w:val="24"/>
        </w:rPr>
      </w:pPr>
    </w:p>
    <w:p w:rsidR="00632F4C" w:rsidRDefault="00632F4C" w:rsidP="00BD6549">
      <w:pPr>
        <w:rPr>
          <w:bCs/>
          <w:sz w:val="24"/>
          <w:szCs w:val="24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1"/>
        <w:gridCol w:w="4223"/>
      </w:tblGrid>
      <w:tr w:rsidR="00BD6549" w:rsidTr="003A0944">
        <w:tc>
          <w:tcPr>
            <w:tcW w:w="4271" w:type="dxa"/>
          </w:tcPr>
          <w:p w:rsidR="00520661" w:rsidRPr="00BD6549" w:rsidRDefault="00520661" w:rsidP="00520661">
            <w:pPr>
              <w:jc w:val="center"/>
              <w:rPr>
                <w:b/>
                <w:bCs/>
                <w:sz w:val="24"/>
                <w:szCs w:val="24"/>
              </w:rPr>
            </w:pPr>
            <w:r w:rsidRPr="00BD6549">
              <w:rPr>
                <w:b/>
                <w:bCs/>
                <w:sz w:val="24"/>
                <w:szCs w:val="24"/>
              </w:rPr>
              <w:t>LELO PAGANI</w:t>
            </w:r>
          </w:p>
          <w:p w:rsidR="00520661" w:rsidRDefault="00520661" w:rsidP="0052066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PSDB</w:t>
            </w:r>
          </w:p>
          <w:p w:rsidR="00BD6549" w:rsidRPr="00E57C9D" w:rsidRDefault="00BD6549" w:rsidP="00BD6549">
            <w:pPr>
              <w:jc w:val="center"/>
              <w:rPr>
                <w:bCs/>
                <w:sz w:val="24"/>
                <w:szCs w:val="24"/>
              </w:rPr>
            </w:pPr>
          </w:p>
          <w:p w:rsidR="00BD6549" w:rsidRPr="00E57C9D" w:rsidRDefault="00BD6549" w:rsidP="00BD654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23" w:type="dxa"/>
          </w:tcPr>
          <w:p w:rsidR="00520661" w:rsidRPr="00E57C9D" w:rsidRDefault="00520661" w:rsidP="00520661">
            <w:pPr>
              <w:jc w:val="center"/>
              <w:rPr>
                <w:b/>
                <w:bCs/>
                <w:sz w:val="24"/>
                <w:szCs w:val="24"/>
              </w:rPr>
            </w:pPr>
            <w:r w:rsidRPr="00E57C9D">
              <w:rPr>
                <w:b/>
                <w:bCs/>
                <w:sz w:val="24"/>
                <w:szCs w:val="24"/>
              </w:rPr>
              <w:t>ALESSANDRA LUCCHESI</w:t>
            </w:r>
          </w:p>
          <w:p w:rsidR="00520661" w:rsidRPr="00E57C9D" w:rsidRDefault="00520661" w:rsidP="00520661">
            <w:pPr>
              <w:jc w:val="center"/>
              <w:rPr>
                <w:bCs/>
                <w:sz w:val="24"/>
                <w:szCs w:val="24"/>
              </w:rPr>
            </w:pPr>
            <w:r w:rsidRPr="00E57C9D">
              <w:rPr>
                <w:bCs/>
                <w:sz w:val="24"/>
                <w:szCs w:val="24"/>
              </w:rPr>
              <w:t>PSDB</w:t>
            </w:r>
          </w:p>
          <w:p w:rsidR="00BD6549" w:rsidRDefault="00BD6549" w:rsidP="00BD654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D6549" w:rsidTr="003A0944">
        <w:tc>
          <w:tcPr>
            <w:tcW w:w="4271" w:type="dxa"/>
          </w:tcPr>
          <w:p w:rsidR="00520661" w:rsidRPr="00BD6549" w:rsidRDefault="00520661" w:rsidP="00520661">
            <w:pPr>
              <w:jc w:val="center"/>
              <w:rPr>
                <w:b/>
                <w:bCs/>
                <w:sz w:val="24"/>
                <w:szCs w:val="24"/>
              </w:rPr>
            </w:pPr>
            <w:r w:rsidRPr="00BD6549">
              <w:rPr>
                <w:b/>
                <w:bCs/>
                <w:sz w:val="24"/>
                <w:szCs w:val="24"/>
              </w:rPr>
              <w:t>CULA</w:t>
            </w:r>
          </w:p>
          <w:p w:rsidR="00520661" w:rsidRDefault="00520661" w:rsidP="0052066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PSDB</w:t>
            </w:r>
          </w:p>
          <w:p w:rsidR="00BD6549" w:rsidRPr="00E57C9D" w:rsidRDefault="00BD6549" w:rsidP="0052066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23" w:type="dxa"/>
          </w:tcPr>
          <w:p w:rsidR="00520661" w:rsidRPr="00E57C9D" w:rsidRDefault="00520661" w:rsidP="00520661">
            <w:pPr>
              <w:jc w:val="center"/>
              <w:rPr>
                <w:b/>
                <w:bCs/>
                <w:sz w:val="24"/>
                <w:szCs w:val="24"/>
              </w:rPr>
            </w:pPr>
            <w:r w:rsidRPr="00E57C9D">
              <w:rPr>
                <w:b/>
                <w:bCs/>
                <w:sz w:val="24"/>
                <w:szCs w:val="24"/>
              </w:rPr>
              <w:t>CLÁUDIA</w:t>
            </w:r>
          </w:p>
          <w:p w:rsidR="00520661" w:rsidRPr="00E57C9D" w:rsidRDefault="00520661" w:rsidP="00520661">
            <w:pPr>
              <w:jc w:val="center"/>
              <w:rPr>
                <w:bCs/>
                <w:sz w:val="24"/>
                <w:szCs w:val="24"/>
              </w:rPr>
            </w:pPr>
            <w:r w:rsidRPr="00E57C9D">
              <w:rPr>
                <w:bCs/>
                <w:sz w:val="24"/>
                <w:szCs w:val="24"/>
              </w:rPr>
              <w:t>DEM</w:t>
            </w:r>
          </w:p>
          <w:p w:rsidR="000F42EB" w:rsidRDefault="000F42EB" w:rsidP="00BD6549">
            <w:pPr>
              <w:jc w:val="center"/>
              <w:rPr>
                <w:bCs/>
                <w:sz w:val="24"/>
                <w:szCs w:val="24"/>
              </w:rPr>
            </w:pPr>
          </w:p>
          <w:p w:rsidR="00BD6549" w:rsidRDefault="00BD6549" w:rsidP="003A0944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632F4C" w:rsidRDefault="00632F4C" w:rsidP="00BD6549">
      <w:pPr>
        <w:jc w:val="center"/>
        <w:rPr>
          <w:sz w:val="24"/>
          <w:szCs w:val="24"/>
        </w:rPr>
      </w:pPr>
      <w:bookmarkStart w:id="0" w:name="_GoBack"/>
      <w:bookmarkEnd w:id="0"/>
    </w:p>
    <w:p w:rsidR="00BD6549" w:rsidRDefault="00BD6549" w:rsidP="00BD65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:rsidR="00BD6549" w:rsidRDefault="00BD6549" w:rsidP="00BD6549">
      <w:pPr>
        <w:rPr>
          <w:sz w:val="24"/>
          <w:szCs w:val="24"/>
        </w:rPr>
      </w:pPr>
    </w:p>
    <w:p w:rsidR="00BD6549" w:rsidRDefault="00BD6549" w:rsidP="00BD654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Botucatu é uma cidade com grande extensão territorial e consideramos que a proibição imposta no texto original da proposta, dificulta a fiscalização por qualquer órgão público do município.</w:t>
      </w:r>
    </w:p>
    <w:p w:rsidR="00BD6549" w:rsidRDefault="00BD6549" w:rsidP="00BD654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Como o escopo é conscientizar a população e inibir os casos de perturbação do sossego, consideramos que limitar vedação para praças, ciclovias, ginásios de esportes e praças esportivas de propriedade pública, viabilizaria o adequado cumprimento da lei pelas forças policiais, diante do atual efetivo que atua no município atualmente, motivo pelo qual se faz necessária a modificação do artigo 1º, sem que isso represente alterar a finalidade educativa da propositura.</w:t>
      </w:r>
    </w:p>
    <w:sectPr w:rsidR="00BD6549" w:rsidSect="00BD6549">
      <w:headerReference w:type="default" r:id="rId7"/>
      <w:footerReference w:type="default" r:id="rId8"/>
      <w:pgSz w:w="11906" w:h="16838"/>
      <w:pgMar w:top="1417" w:right="1701" w:bottom="1135" w:left="1701" w:header="283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EC8" w:rsidRDefault="00A20EC8">
      <w:r>
        <w:separator/>
      </w:r>
    </w:p>
  </w:endnote>
  <w:endnote w:type="continuationSeparator" w:id="0">
    <w:p w:rsidR="00A20EC8" w:rsidRDefault="00A20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64503E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Dorini” – Praça Comendador Emílio Peduti, 112 – 18611-410 -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A20EC8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64503E" w:rsidRPr="00391174">
        <w:rPr>
          <w:rStyle w:val="Hyperlink"/>
          <w:sz w:val="18"/>
          <w:szCs w:val="18"/>
        </w:rPr>
        <w:t>http://www.camara</w:t>
      </w:r>
    </w:hyperlink>
    <w:r w:rsidR="0064503E" w:rsidRPr="00391174">
      <w:rPr>
        <w:color w:val="0000FF"/>
        <w:sz w:val="18"/>
        <w:szCs w:val="18"/>
        <w:u w:val="single"/>
      </w:rPr>
      <w:t>botucatu.sp.gov.br</w:t>
    </w:r>
    <w:r w:rsidR="0064503E" w:rsidRPr="00391174">
      <w:rPr>
        <w:color w:val="0000FF"/>
        <w:sz w:val="18"/>
        <w:szCs w:val="18"/>
      </w:rPr>
      <w:t xml:space="preserve">  </w:t>
    </w:r>
    <w:r w:rsidR="0064503E" w:rsidRPr="00391174">
      <w:rPr>
        <w:color w:val="000000"/>
        <w:sz w:val="18"/>
        <w:szCs w:val="18"/>
      </w:rPr>
      <w:t>E-mail:</w:t>
    </w:r>
    <w:r w:rsidR="0064503E" w:rsidRPr="00391174">
      <w:rPr>
        <w:color w:val="0000FF"/>
        <w:sz w:val="18"/>
        <w:szCs w:val="18"/>
      </w:rPr>
      <w:t xml:space="preserve"> </w:t>
    </w:r>
    <w:r w:rsidR="0064503E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EC8" w:rsidRDefault="00A20EC8">
      <w:r>
        <w:separator/>
      </w:r>
    </w:p>
  </w:footnote>
  <w:footnote w:type="continuationSeparator" w:id="0">
    <w:p w:rsidR="00A20EC8" w:rsidRDefault="00A20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64503E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7" name="Imagem 7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13149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8" name="Imagem 8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83309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833BE"/>
    <w:rsid w:val="000D1F1D"/>
    <w:rsid w:val="000E680B"/>
    <w:rsid w:val="000F42EB"/>
    <w:rsid w:val="001000CF"/>
    <w:rsid w:val="00143B32"/>
    <w:rsid w:val="001A223C"/>
    <w:rsid w:val="00293C58"/>
    <w:rsid w:val="0029422B"/>
    <w:rsid w:val="003164F7"/>
    <w:rsid w:val="00391174"/>
    <w:rsid w:val="003A0944"/>
    <w:rsid w:val="003C66D4"/>
    <w:rsid w:val="003F600E"/>
    <w:rsid w:val="004956E1"/>
    <w:rsid w:val="00520661"/>
    <w:rsid w:val="005501C5"/>
    <w:rsid w:val="00572E67"/>
    <w:rsid w:val="005D1639"/>
    <w:rsid w:val="00632F4C"/>
    <w:rsid w:val="0064275A"/>
    <w:rsid w:val="0064503E"/>
    <w:rsid w:val="00691E38"/>
    <w:rsid w:val="0074018E"/>
    <w:rsid w:val="007B3D77"/>
    <w:rsid w:val="00820B44"/>
    <w:rsid w:val="008457EF"/>
    <w:rsid w:val="0086429F"/>
    <w:rsid w:val="00916DE3"/>
    <w:rsid w:val="00937E60"/>
    <w:rsid w:val="0099209B"/>
    <w:rsid w:val="009D330D"/>
    <w:rsid w:val="009F0E6B"/>
    <w:rsid w:val="00A20EC8"/>
    <w:rsid w:val="00A81205"/>
    <w:rsid w:val="00B10879"/>
    <w:rsid w:val="00B61250"/>
    <w:rsid w:val="00B63DDB"/>
    <w:rsid w:val="00B8034D"/>
    <w:rsid w:val="00BA31C4"/>
    <w:rsid w:val="00BB187A"/>
    <w:rsid w:val="00BD6549"/>
    <w:rsid w:val="00BF2912"/>
    <w:rsid w:val="00C37ADC"/>
    <w:rsid w:val="00CC0F2E"/>
    <w:rsid w:val="00D2581D"/>
    <w:rsid w:val="00D46475"/>
    <w:rsid w:val="00E57C9D"/>
    <w:rsid w:val="00F21F8C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BFF6A0-5776-4435-A0C8-5EEE7BF9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3B3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3B32"/>
    <w:rPr>
      <w:rFonts w:ascii="Segoe UI" w:eastAsia="Times New Roman" w:hAnsi="Segoe UI" w:cs="Segoe UI"/>
      <w:sz w:val="18"/>
      <w:szCs w:val="18"/>
      <w:lang w:eastAsia="zh-CN"/>
    </w:rPr>
  </w:style>
  <w:style w:type="paragraph" w:styleId="PargrafodaLista">
    <w:name w:val="List Paragraph"/>
    <w:basedOn w:val="Normal"/>
    <w:uiPriority w:val="34"/>
    <w:qFormat/>
    <w:rsid w:val="00BD6549"/>
    <w:pPr>
      <w:suppressAutoHyphens w:val="0"/>
      <w:ind w:left="720"/>
      <w:contextualSpacing/>
    </w:pPr>
    <w:rPr>
      <w:lang w:eastAsia="pt-BR"/>
    </w:rPr>
  </w:style>
  <w:style w:type="table" w:styleId="Tabelacomgrade">
    <w:name w:val="Table Grid"/>
    <w:basedOn w:val="Tabelanormal"/>
    <w:uiPriority w:val="59"/>
    <w:rsid w:val="00BD6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5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Adriana</cp:lastModifiedBy>
  <cp:revision>11</cp:revision>
  <cp:lastPrinted>2022-02-14T22:29:00Z</cp:lastPrinted>
  <dcterms:created xsi:type="dcterms:W3CDTF">2022-02-14T22:29:00Z</dcterms:created>
  <dcterms:modified xsi:type="dcterms:W3CDTF">2022-02-14T23:44:00Z</dcterms:modified>
</cp:coreProperties>
</file>