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A53E5FD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10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4F2D1F28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Abelardo, Alessandra Lucchesi, </w:t>
      </w:r>
      <w:r w:rsidR="00EE600E">
        <w:rPr>
          <w:rFonts w:ascii="Arial" w:hAnsi="Arial" w:cs="Arial"/>
          <w:sz w:val="28"/>
          <w:szCs w:val="28"/>
          <w:lang w:eastAsia="x-none"/>
        </w:rPr>
        <w:t xml:space="preserve">Cláudia Gabriel, </w:t>
      </w:r>
      <w:proofErr w:type="spellStart"/>
      <w:r w:rsidR="002E3412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2E3412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Erika da Liga do Bem, </w:t>
      </w:r>
      <w:proofErr w:type="spellStart"/>
      <w:r w:rsidR="006F37A9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6F37A9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6F37A9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6F37A9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Marcelo </w:t>
      </w:r>
      <w:proofErr w:type="spellStart"/>
      <w:r w:rsidR="006130B1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6130B1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6F37A9">
        <w:rPr>
          <w:rFonts w:ascii="Arial" w:hAnsi="Arial" w:cs="Arial"/>
          <w:sz w:val="28"/>
          <w:szCs w:val="28"/>
          <w:lang w:eastAsia="x-none"/>
        </w:rPr>
        <w:t>P</w:t>
      </w:r>
      <w:r w:rsidR="005B6F22">
        <w:rPr>
          <w:rFonts w:ascii="Arial" w:hAnsi="Arial" w:cs="Arial"/>
          <w:sz w:val="28"/>
          <w:szCs w:val="28"/>
          <w:lang w:eastAsia="x-none"/>
        </w:rPr>
        <w:t xml:space="preserve">alhinha, 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Pedroso, </w:t>
      </w:r>
      <w:r w:rsidR="002E3412">
        <w:rPr>
          <w:rFonts w:ascii="Arial" w:hAnsi="Arial" w:cs="Arial"/>
          <w:sz w:val="28"/>
          <w:szCs w:val="28"/>
          <w:lang w:eastAsia="x-none"/>
        </w:rPr>
        <w:t>Sargento Laudo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e Silvio</w:t>
      </w:r>
      <w:r w:rsidR="002E3412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572ED4AB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750373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750373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130B1">
        <w:rPr>
          <w:rFonts w:ascii="Arial" w:hAnsi="Arial" w:cs="Arial"/>
          <w:sz w:val="28"/>
          <w:szCs w:val="28"/>
          <w:lang w:eastAsia="x-none"/>
        </w:rPr>
        <w:t>356, 579, 590, 592, 593, 599, 609, 626 e 627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2882CF0" w14:textId="1E8E780A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2DAA12" w14:textId="77777777" w:rsidR="0036773F" w:rsidRDefault="0036773F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26E247DC" w14:textId="77777777" w:rsidR="0036773F" w:rsidRDefault="0036773F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51EB9C29" w14:textId="77777777" w:rsidR="0036773F" w:rsidRDefault="0036773F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Informando sobre crédito de recursos financeiros, sob bloqueio, para implantação de reservatórios de amortecimento de cheias nos Córregos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Lavapés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, Água Fria, Cascata, Antártica e Tenente.</w:t>
      </w: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30AF6" w14:textId="69DC5982" w:rsidR="00A73F05" w:rsidRDefault="00000000" w:rsidP="00A73F0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6130B1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6130B1">
        <w:rPr>
          <w:rFonts w:ascii="Arial" w:hAnsi="Arial" w:cs="Arial"/>
          <w:sz w:val="28"/>
          <w:szCs w:val="28"/>
          <w:lang w:eastAsia="x-none"/>
        </w:rPr>
        <w:t>Vigilância Ambiental e</w:t>
      </w:r>
      <w:r w:rsidR="00BE56D7">
        <w:rPr>
          <w:rFonts w:ascii="Arial" w:hAnsi="Arial" w:cs="Arial"/>
          <w:sz w:val="28"/>
          <w:szCs w:val="28"/>
          <w:lang w:eastAsia="x-none"/>
        </w:rPr>
        <w:t>m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 Saúde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BE833AB" w14:textId="06A20524" w:rsidR="00A73F05" w:rsidRDefault="00000000" w:rsidP="00A73F0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6130B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6130B1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42AD7BB" w14:textId="41760EAA" w:rsidR="00A73F05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6130B1">
        <w:rPr>
          <w:rFonts w:ascii="Arial" w:hAnsi="Arial" w:cs="Arial"/>
          <w:sz w:val="28"/>
          <w:szCs w:val="28"/>
          <w:lang w:eastAsia="x-none"/>
        </w:rPr>
        <w:t>480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691D59EF" w14:textId="26101F49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20D5935" w14:textId="750D214A" w:rsidR="0036773F" w:rsidRDefault="0036773F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Secretaria Estadual de Desenvolvimento </w:t>
      </w:r>
      <w:r w:rsidR="00A377FC">
        <w:rPr>
          <w:rFonts w:ascii="Arial" w:hAnsi="Arial" w:cs="Arial"/>
          <w:sz w:val="28"/>
          <w:szCs w:val="28"/>
          <w:lang w:eastAsia="x-none"/>
        </w:rPr>
        <w:t>Regional.</w:t>
      </w:r>
    </w:p>
    <w:p w14:paraId="35243F7D" w14:textId="08CA816C" w:rsidR="0036773F" w:rsidRDefault="0036773F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A377FC">
        <w:rPr>
          <w:rFonts w:ascii="Arial" w:hAnsi="Arial" w:cs="Arial"/>
          <w:bCs/>
          <w:sz w:val="28"/>
          <w:szCs w:val="28"/>
          <w:lang w:eastAsia="x-none"/>
        </w:rPr>
        <w:t xml:space="preserve">es Alessandra Lucchesi, </w:t>
      </w:r>
      <w:proofErr w:type="spellStart"/>
      <w:r w:rsidR="00A377FC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A377FC">
        <w:rPr>
          <w:rFonts w:ascii="Arial" w:hAnsi="Arial" w:cs="Arial"/>
          <w:bCs/>
          <w:sz w:val="28"/>
          <w:szCs w:val="28"/>
          <w:lang w:eastAsia="x-none"/>
        </w:rPr>
        <w:t xml:space="preserve"> e </w:t>
      </w:r>
      <w:proofErr w:type="spellStart"/>
      <w:r w:rsidR="00A377FC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A377FC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A377FC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38CF7DA" w14:textId="2944329A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3A07D7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6</w:t>
      </w:r>
      <w:r w:rsidR="00A377FC">
        <w:rPr>
          <w:rFonts w:ascii="Arial" w:hAnsi="Arial" w:cs="Arial"/>
          <w:sz w:val="28"/>
          <w:szCs w:val="28"/>
          <w:lang w:eastAsia="x-none"/>
        </w:rPr>
        <w:t>40</w:t>
      </w:r>
      <w:r w:rsidRPr="003A07D7">
        <w:rPr>
          <w:rFonts w:ascii="Arial" w:hAnsi="Arial" w:cs="Arial"/>
          <w:sz w:val="28"/>
          <w:szCs w:val="28"/>
          <w:lang w:eastAsia="x-none"/>
        </w:rPr>
        <w:t>/202</w:t>
      </w:r>
      <w:r w:rsidR="00A377FC">
        <w:rPr>
          <w:rFonts w:ascii="Arial" w:hAnsi="Arial" w:cs="Arial"/>
          <w:sz w:val="28"/>
          <w:szCs w:val="28"/>
          <w:lang w:eastAsia="x-none"/>
        </w:rPr>
        <w:t>1</w:t>
      </w:r>
      <w:r w:rsidRPr="003A07D7">
        <w:rPr>
          <w:rFonts w:ascii="Arial" w:hAnsi="Arial" w:cs="Arial"/>
          <w:sz w:val="28"/>
          <w:szCs w:val="28"/>
          <w:lang w:eastAsia="x-none"/>
        </w:rPr>
        <w:t>.</w:t>
      </w:r>
    </w:p>
    <w:p w14:paraId="33C9FE48" w14:textId="672CD696" w:rsidR="00746C07" w:rsidRDefault="00746C0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FDD6767" w14:textId="749FB622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6130B1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6130B1" w:rsidRPr="006130B1">
        <w:rPr>
          <w:rFonts w:ascii="Arial" w:hAnsi="Arial" w:cs="Arial"/>
          <w:sz w:val="28"/>
          <w:szCs w:val="28"/>
          <w:lang w:eastAsia="x-none"/>
        </w:rPr>
        <w:t>Companhia de Saneamento Básico do Estado de São Paulo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 (SABESP)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BD4E110" w14:textId="7A507EAE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6130B1" w:rsidRPr="006130B1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6130B1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6130B1">
        <w:rPr>
          <w:rFonts w:ascii="Arial" w:hAnsi="Arial" w:cs="Arial"/>
          <w:bCs/>
          <w:sz w:val="28"/>
          <w:szCs w:val="28"/>
          <w:lang w:eastAsia="x-none"/>
        </w:rPr>
        <w:t>res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0CB0C63" w14:textId="6891209D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AA7777">
        <w:rPr>
          <w:rFonts w:ascii="Arial" w:hAnsi="Arial" w:cs="Arial"/>
          <w:sz w:val="28"/>
          <w:szCs w:val="28"/>
          <w:lang w:eastAsia="x-none"/>
        </w:rPr>
        <w:t>Apresentando informações relevantes para a montagem e consecução das peças orçamentárias preconizadas pela Lei de Normas Gerais para Elaboração e Controle dos Orçamentos e pela Lei de Responsabilidade Fiscal, bem como para as programações e execuções financeiras.</w:t>
      </w:r>
    </w:p>
    <w:p w14:paraId="4D9A4C2A" w14:textId="77777777" w:rsidR="00423617" w:rsidRDefault="00423617" w:rsidP="00423617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1451082" w14:textId="3E5A5AB0" w:rsidR="0047796E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AA7777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>:</w:t>
      </w:r>
      <w:r w:rsidR="00AA7777">
        <w:rPr>
          <w:rFonts w:ascii="Arial" w:hAnsi="Arial" w:cs="Arial"/>
          <w:sz w:val="28"/>
          <w:szCs w:val="28"/>
          <w:lang w:eastAsia="x-none"/>
        </w:rPr>
        <w:t xml:space="preserve"> Banco do Brasil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1971123" w14:textId="3C8306EB" w:rsidR="0047796E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5B6F2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AA7777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AA7777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AA7777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88F5F3C" w14:textId="007BBBE2" w:rsidR="00750373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3A07D7" w:rsidRPr="003A07D7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AA7777">
        <w:rPr>
          <w:rFonts w:ascii="Arial" w:hAnsi="Arial" w:cs="Arial"/>
          <w:sz w:val="28"/>
          <w:szCs w:val="28"/>
          <w:lang w:eastAsia="x-none"/>
        </w:rPr>
        <w:t>621</w:t>
      </w:r>
      <w:r w:rsidR="003A07D7" w:rsidRPr="003A07D7">
        <w:rPr>
          <w:rFonts w:ascii="Arial" w:hAnsi="Arial" w:cs="Arial"/>
          <w:sz w:val="28"/>
          <w:szCs w:val="28"/>
          <w:lang w:eastAsia="x-none"/>
        </w:rPr>
        <w:t>/2022.</w:t>
      </w:r>
    </w:p>
    <w:p w14:paraId="25E3775D" w14:textId="2266EF59" w:rsidR="00DD4B09" w:rsidRDefault="00DD4B09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61D11B3" w14:textId="0CE4DCCE" w:rsidR="00DD4B09" w:rsidRDefault="00DD4B09" w:rsidP="00DD4B0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Família do Senhor Wagner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Lavezzo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43CD765" w14:textId="1D3197EE" w:rsidR="00DD4B09" w:rsidRDefault="00DD4B09" w:rsidP="00DD4B0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Todos os vereadores.</w:t>
      </w:r>
    </w:p>
    <w:p w14:paraId="6D200F96" w14:textId="3B403B6E" w:rsidR="00DD4B09" w:rsidRDefault="00DD4B09" w:rsidP="00DD4B0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Agradecendo o Requerimento de Pesar nº 52/2022</w:t>
      </w:r>
      <w:r w:rsidRPr="003A07D7">
        <w:rPr>
          <w:rFonts w:ascii="Arial" w:hAnsi="Arial" w:cs="Arial"/>
          <w:sz w:val="28"/>
          <w:szCs w:val="28"/>
          <w:lang w:eastAsia="x-none"/>
        </w:rPr>
        <w:t>.</w:t>
      </w: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F473" w14:textId="77777777" w:rsidR="003467B8" w:rsidRDefault="003467B8">
      <w:r>
        <w:separator/>
      </w:r>
    </w:p>
  </w:endnote>
  <w:endnote w:type="continuationSeparator" w:id="0">
    <w:p w14:paraId="3FCC647B" w14:textId="77777777" w:rsidR="003467B8" w:rsidRDefault="0034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A89C" w14:textId="77777777" w:rsidR="003467B8" w:rsidRDefault="003467B8">
      <w:r>
        <w:separator/>
      </w:r>
    </w:p>
  </w:footnote>
  <w:footnote w:type="continuationSeparator" w:id="0">
    <w:p w14:paraId="7443F61C" w14:textId="77777777" w:rsidR="003467B8" w:rsidRDefault="0034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D9E84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6A1E06" w:tentative="1">
      <w:start w:val="1"/>
      <w:numFmt w:val="lowerLetter"/>
      <w:lvlText w:val="%2."/>
      <w:lvlJc w:val="left"/>
      <w:pPr>
        <w:ind w:left="1440" w:hanging="360"/>
      </w:pPr>
    </w:lvl>
    <w:lvl w:ilvl="2" w:tplc="31CE08D8" w:tentative="1">
      <w:start w:val="1"/>
      <w:numFmt w:val="lowerRoman"/>
      <w:lvlText w:val="%3."/>
      <w:lvlJc w:val="right"/>
      <w:pPr>
        <w:ind w:left="2160" w:hanging="180"/>
      </w:pPr>
    </w:lvl>
    <w:lvl w:ilvl="3" w:tplc="B6BA6B20" w:tentative="1">
      <w:start w:val="1"/>
      <w:numFmt w:val="decimal"/>
      <w:lvlText w:val="%4."/>
      <w:lvlJc w:val="left"/>
      <w:pPr>
        <w:ind w:left="2880" w:hanging="360"/>
      </w:pPr>
    </w:lvl>
    <w:lvl w:ilvl="4" w:tplc="31C22C9C" w:tentative="1">
      <w:start w:val="1"/>
      <w:numFmt w:val="lowerLetter"/>
      <w:lvlText w:val="%5."/>
      <w:lvlJc w:val="left"/>
      <w:pPr>
        <w:ind w:left="3600" w:hanging="360"/>
      </w:pPr>
    </w:lvl>
    <w:lvl w:ilvl="5" w:tplc="D1C6358E" w:tentative="1">
      <w:start w:val="1"/>
      <w:numFmt w:val="lowerRoman"/>
      <w:lvlText w:val="%6."/>
      <w:lvlJc w:val="right"/>
      <w:pPr>
        <w:ind w:left="4320" w:hanging="180"/>
      </w:pPr>
    </w:lvl>
    <w:lvl w:ilvl="6" w:tplc="DBDAFDD8" w:tentative="1">
      <w:start w:val="1"/>
      <w:numFmt w:val="decimal"/>
      <w:lvlText w:val="%7."/>
      <w:lvlJc w:val="left"/>
      <w:pPr>
        <w:ind w:left="5040" w:hanging="360"/>
      </w:pPr>
    </w:lvl>
    <w:lvl w:ilvl="7" w:tplc="F3907156" w:tentative="1">
      <w:start w:val="1"/>
      <w:numFmt w:val="lowerLetter"/>
      <w:lvlText w:val="%8."/>
      <w:lvlJc w:val="left"/>
      <w:pPr>
        <w:ind w:left="5760" w:hanging="360"/>
      </w:pPr>
    </w:lvl>
    <w:lvl w:ilvl="8" w:tplc="5FBAE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9AE48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4254DC" w:tentative="1">
      <w:start w:val="1"/>
      <w:numFmt w:val="lowerLetter"/>
      <w:lvlText w:val="%2."/>
      <w:lvlJc w:val="left"/>
      <w:pPr>
        <w:ind w:left="1440" w:hanging="360"/>
      </w:pPr>
    </w:lvl>
    <w:lvl w:ilvl="2" w:tplc="12582824" w:tentative="1">
      <w:start w:val="1"/>
      <w:numFmt w:val="lowerRoman"/>
      <w:lvlText w:val="%3."/>
      <w:lvlJc w:val="right"/>
      <w:pPr>
        <w:ind w:left="2160" w:hanging="180"/>
      </w:pPr>
    </w:lvl>
    <w:lvl w:ilvl="3" w:tplc="4DC61944" w:tentative="1">
      <w:start w:val="1"/>
      <w:numFmt w:val="decimal"/>
      <w:lvlText w:val="%4."/>
      <w:lvlJc w:val="left"/>
      <w:pPr>
        <w:ind w:left="2880" w:hanging="360"/>
      </w:pPr>
    </w:lvl>
    <w:lvl w:ilvl="4" w:tplc="BBF66394" w:tentative="1">
      <w:start w:val="1"/>
      <w:numFmt w:val="lowerLetter"/>
      <w:lvlText w:val="%5."/>
      <w:lvlJc w:val="left"/>
      <w:pPr>
        <w:ind w:left="3600" w:hanging="360"/>
      </w:pPr>
    </w:lvl>
    <w:lvl w:ilvl="5" w:tplc="ABC88ACE" w:tentative="1">
      <w:start w:val="1"/>
      <w:numFmt w:val="lowerRoman"/>
      <w:lvlText w:val="%6."/>
      <w:lvlJc w:val="right"/>
      <w:pPr>
        <w:ind w:left="4320" w:hanging="180"/>
      </w:pPr>
    </w:lvl>
    <w:lvl w:ilvl="6" w:tplc="9EF6D716" w:tentative="1">
      <w:start w:val="1"/>
      <w:numFmt w:val="decimal"/>
      <w:lvlText w:val="%7."/>
      <w:lvlJc w:val="left"/>
      <w:pPr>
        <w:ind w:left="5040" w:hanging="360"/>
      </w:pPr>
    </w:lvl>
    <w:lvl w:ilvl="7" w:tplc="E08A9A0E" w:tentative="1">
      <w:start w:val="1"/>
      <w:numFmt w:val="lowerLetter"/>
      <w:lvlText w:val="%8."/>
      <w:lvlJc w:val="left"/>
      <w:pPr>
        <w:ind w:left="5760" w:hanging="360"/>
      </w:pPr>
    </w:lvl>
    <w:lvl w:ilvl="8" w:tplc="876002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030">
    <w:abstractNumId w:val="0"/>
  </w:num>
  <w:num w:numId="2" w16cid:durableId="1550454206">
    <w:abstractNumId w:val="1"/>
  </w:num>
  <w:num w:numId="3" w16cid:durableId="483395297">
    <w:abstractNumId w:val="2"/>
  </w:num>
  <w:num w:numId="4" w16cid:durableId="126808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B09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21978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364</cp:revision>
  <cp:lastPrinted>2022-04-25T21:53:00Z</cp:lastPrinted>
  <dcterms:created xsi:type="dcterms:W3CDTF">2021-05-31T17:36:00Z</dcterms:created>
  <dcterms:modified xsi:type="dcterms:W3CDTF">2022-10-10T21:23:00Z</dcterms:modified>
</cp:coreProperties>
</file>