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ACC" w:rsidRPr="00363D28" w:rsidRDefault="00681ACC" w:rsidP="00C718AC">
      <w:pPr>
        <w:spacing w:line="240" w:lineRule="auto"/>
        <w:jc w:val="center"/>
        <w:rPr>
          <w:rFonts w:ascii="Times New Roman" w:hAnsi="Times New Roman" w:cs="Times New Roman"/>
          <w:b/>
          <w:sz w:val="24"/>
          <w:szCs w:val="24"/>
        </w:rPr>
      </w:pPr>
      <w:r w:rsidRPr="00363D28">
        <w:rPr>
          <w:rFonts w:ascii="Times New Roman" w:hAnsi="Times New Roman" w:cs="Times New Roman"/>
          <w:b/>
          <w:sz w:val="24"/>
          <w:szCs w:val="24"/>
        </w:rPr>
        <w:t>PARECER JURÍDICO</w:t>
      </w:r>
    </w:p>
    <w:p w:rsidR="0045510A" w:rsidRPr="0045510A" w:rsidRDefault="00681ACC" w:rsidP="0045510A">
      <w:pPr>
        <w:spacing w:line="240" w:lineRule="auto"/>
        <w:jc w:val="both"/>
        <w:rPr>
          <w:rFonts w:ascii="Times New Roman" w:hAnsi="Times New Roman" w:cs="Times New Roman"/>
          <w:sz w:val="24"/>
          <w:szCs w:val="24"/>
          <w:u w:val="single"/>
        </w:rPr>
      </w:pPr>
      <w:r w:rsidRPr="00AC2F72">
        <w:rPr>
          <w:rFonts w:ascii="Times New Roman" w:hAnsi="Times New Roman" w:cs="Times New Roman"/>
          <w:sz w:val="24"/>
          <w:szCs w:val="24"/>
          <w:u w:val="single"/>
        </w:rPr>
        <w:t xml:space="preserve">REFERÊNCIA: PROJETO DE LEI </w:t>
      </w:r>
      <w:r w:rsidR="0073767F" w:rsidRPr="00AC2F72">
        <w:rPr>
          <w:rFonts w:ascii="Times New Roman" w:hAnsi="Times New Roman" w:cs="Times New Roman"/>
          <w:sz w:val="24"/>
          <w:szCs w:val="24"/>
          <w:u w:val="single"/>
        </w:rPr>
        <w:t xml:space="preserve">NÚMERO </w:t>
      </w:r>
      <w:r w:rsidR="00143692">
        <w:rPr>
          <w:rFonts w:ascii="Times New Roman" w:hAnsi="Times New Roman" w:cs="Times New Roman"/>
          <w:sz w:val="24"/>
          <w:szCs w:val="24"/>
          <w:u w:val="single"/>
        </w:rPr>
        <w:t>Nº. 0076</w:t>
      </w:r>
      <w:r w:rsidR="0073767F">
        <w:rPr>
          <w:rFonts w:ascii="Times New Roman" w:hAnsi="Times New Roman" w:cs="Times New Roman"/>
          <w:sz w:val="24"/>
          <w:szCs w:val="24"/>
          <w:u w:val="single"/>
        </w:rPr>
        <w:t xml:space="preserve">, </w:t>
      </w:r>
      <w:r w:rsidR="0073767F" w:rsidRPr="0073767F">
        <w:rPr>
          <w:rFonts w:ascii="Times New Roman" w:hAnsi="Times New Roman" w:cs="Times New Roman"/>
          <w:sz w:val="24"/>
          <w:szCs w:val="24"/>
          <w:u w:val="single"/>
        </w:rPr>
        <w:t xml:space="preserve">DE </w:t>
      </w:r>
      <w:r w:rsidR="0045510A">
        <w:rPr>
          <w:rFonts w:ascii="Times New Roman" w:hAnsi="Times New Roman" w:cs="Times New Roman"/>
          <w:sz w:val="24"/>
          <w:szCs w:val="24"/>
          <w:u w:val="single"/>
        </w:rPr>
        <w:t>0</w:t>
      </w:r>
      <w:r w:rsidR="00143692">
        <w:rPr>
          <w:rFonts w:ascii="Times New Roman" w:hAnsi="Times New Roman" w:cs="Times New Roman"/>
          <w:sz w:val="24"/>
          <w:szCs w:val="24"/>
          <w:u w:val="single"/>
        </w:rPr>
        <w:t>4 DE OUTUBRO</w:t>
      </w:r>
      <w:r w:rsidR="0045510A">
        <w:rPr>
          <w:rFonts w:ascii="Times New Roman" w:hAnsi="Times New Roman" w:cs="Times New Roman"/>
          <w:sz w:val="24"/>
          <w:szCs w:val="24"/>
          <w:u w:val="single"/>
        </w:rPr>
        <w:t xml:space="preserve"> DE 202</w:t>
      </w:r>
      <w:r w:rsidR="00143692">
        <w:rPr>
          <w:rFonts w:ascii="Times New Roman" w:hAnsi="Times New Roman" w:cs="Times New Roman"/>
          <w:sz w:val="24"/>
          <w:szCs w:val="24"/>
          <w:u w:val="single"/>
        </w:rPr>
        <w:t>2</w:t>
      </w:r>
      <w:r w:rsidR="0073767F">
        <w:rPr>
          <w:rFonts w:ascii="Times New Roman" w:hAnsi="Times New Roman" w:cs="Times New Roman"/>
          <w:sz w:val="24"/>
          <w:szCs w:val="24"/>
          <w:u w:val="single"/>
        </w:rPr>
        <w:t>, DE AUTORIA DO</w:t>
      </w:r>
      <w:r w:rsidR="00143692">
        <w:rPr>
          <w:rFonts w:ascii="Times New Roman" w:hAnsi="Times New Roman" w:cs="Times New Roman"/>
          <w:sz w:val="24"/>
          <w:szCs w:val="24"/>
          <w:u w:val="single"/>
        </w:rPr>
        <w:t>S</w:t>
      </w:r>
      <w:r w:rsidR="0073767F">
        <w:rPr>
          <w:rFonts w:ascii="Times New Roman" w:hAnsi="Times New Roman" w:cs="Times New Roman"/>
          <w:sz w:val="24"/>
          <w:szCs w:val="24"/>
          <w:u w:val="single"/>
        </w:rPr>
        <w:t xml:space="preserve"> VEREADOR</w:t>
      </w:r>
      <w:r w:rsidR="00143692">
        <w:rPr>
          <w:rFonts w:ascii="Times New Roman" w:hAnsi="Times New Roman" w:cs="Times New Roman"/>
          <w:sz w:val="24"/>
          <w:szCs w:val="24"/>
          <w:u w:val="single"/>
        </w:rPr>
        <w:t>ES SÍLVIO,</w:t>
      </w:r>
      <w:r w:rsidR="0073767F">
        <w:rPr>
          <w:rFonts w:ascii="Times New Roman" w:hAnsi="Times New Roman" w:cs="Times New Roman"/>
          <w:sz w:val="24"/>
          <w:szCs w:val="24"/>
          <w:u w:val="single"/>
        </w:rPr>
        <w:t xml:space="preserve"> </w:t>
      </w:r>
      <w:r w:rsidR="0045510A">
        <w:rPr>
          <w:rFonts w:ascii="Times New Roman" w:hAnsi="Times New Roman" w:cs="Times New Roman"/>
          <w:sz w:val="24"/>
          <w:szCs w:val="24"/>
          <w:u w:val="single"/>
        </w:rPr>
        <w:t>MARCELO SLEIMAN</w:t>
      </w:r>
      <w:r w:rsidR="00143692">
        <w:rPr>
          <w:rFonts w:ascii="Times New Roman" w:hAnsi="Times New Roman" w:cs="Times New Roman"/>
          <w:sz w:val="24"/>
          <w:szCs w:val="24"/>
          <w:u w:val="single"/>
        </w:rPr>
        <w:t xml:space="preserve"> E SARGENTO LAUDO</w:t>
      </w:r>
      <w:r w:rsidR="0073767F">
        <w:rPr>
          <w:rFonts w:ascii="Times New Roman" w:hAnsi="Times New Roman" w:cs="Times New Roman"/>
          <w:sz w:val="24"/>
          <w:szCs w:val="24"/>
          <w:u w:val="single"/>
        </w:rPr>
        <w:t xml:space="preserve">, QUE </w:t>
      </w:r>
      <w:r w:rsidR="0045510A" w:rsidRPr="0045510A">
        <w:rPr>
          <w:rFonts w:ascii="Times New Roman" w:hAnsi="Times New Roman" w:cs="Times New Roman"/>
          <w:sz w:val="24"/>
          <w:szCs w:val="24"/>
          <w:u w:val="single"/>
        </w:rPr>
        <w:t xml:space="preserve">ALTERA </w:t>
      </w:r>
      <w:r w:rsidR="00143692">
        <w:rPr>
          <w:rFonts w:ascii="Times New Roman" w:hAnsi="Times New Roman" w:cs="Times New Roman"/>
          <w:sz w:val="24"/>
          <w:szCs w:val="24"/>
          <w:u w:val="single"/>
        </w:rPr>
        <w:t>DISPOSITIVOS D</w:t>
      </w:r>
      <w:r w:rsidR="0045510A" w:rsidRPr="0045510A">
        <w:rPr>
          <w:rFonts w:ascii="Times New Roman" w:hAnsi="Times New Roman" w:cs="Times New Roman"/>
          <w:sz w:val="24"/>
          <w:szCs w:val="24"/>
          <w:u w:val="single"/>
        </w:rPr>
        <w:t>A LEI N° 5.888/2016, QUE DISPÕE SOBRE A CRIAÇÃO DO DISTRITO IV E DÁ OUTRAS PROVIDÊNCIAS”</w:t>
      </w:r>
    </w:p>
    <w:p w:rsidR="00681ACC" w:rsidRPr="00363D28" w:rsidRDefault="00681ACC" w:rsidP="00681ACC">
      <w:pPr>
        <w:spacing w:line="240" w:lineRule="auto"/>
        <w:jc w:val="both"/>
        <w:rPr>
          <w:rFonts w:ascii="Times New Roman" w:hAnsi="Times New Roman" w:cs="Times New Roman"/>
          <w:sz w:val="24"/>
          <w:szCs w:val="24"/>
        </w:rPr>
      </w:pPr>
    </w:p>
    <w:p w:rsidR="009027E0" w:rsidRDefault="00477C86" w:rsidP="00DC21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Trata-se de Projeto de Lei, de autoria do</w:t>
      </w:r>
      <w:r w:rsidR="00143692">
        <w:rPr>
          <w:rFonts w:ascii="Times New Roman" w:hAnsi="Times New Roman" w:cs="Times New Roman"/>
          <w:sz w:val="24"/>
          <w:szCs w:val="24"/>
        </w:rPr>
        <w:t>s</w:t>
      </w:r>
      <w:r>
        <w:rPr>
          <w:rFonts w:ascii="Times New Roman" w:hAnsi="Times New Roman" w:cs="Times New Roman"/>
          <w:sz w:val="24"/>
          <w:szCs w:val="24"/>
        </w:rPr>
        <w:t xml:space="preserve"> Vereador</w:t>
      </w:r>
      <w:r w:rsidR="00143692">
        <w:rPr>
          <w:rFonts w:ascii="Times New Roman" w:hAnsi="Times New Roman" w:cs="Times New Roman"/>
          <w:sz w:val="24"/>
          <w:szCs w:val="24"/>
        </w:rPr>
        <w:t>es Sílvio,</w:t>
      </w:r>
      <w:r>
        <w:rPr>
          <w:rFonts w:ascii="Times New Roman" w:hAnsi="Times New Roman" w:cs="Times New Roman"/>
          <w:sz w:val="24"/>
          <w:szCs w:val="24"/>
        </w:rPr>
        <w:t xml:space="preserve"> </w:t>
      </w:r>
      <w:r w:rsidR="0045510A">
        <w:rPr>
          <w:rFonts w:ascii="Times New Roman" w:hAnsi="Times New Roman" w:cs="Times New Roman"/>
          <w:sz w:val="24"/>
          <w:szCs w:val="24"/>
        </w:rPr>
        <w:t xml:space="preserve">Marcelo </w:t>
      </w:r>
      <w:proofErr w:type="spellStart"/>
      <w:r w:rsidR="0045510A">
        <w:rPr>
          <w:rFonts w:ascii="Times New Roman" w:hAnsi="Times New Roman" w:cs="Times New Roman"/>
          <w:sz w:val="24"/>
          <w:szCs w:val="24"/>
        </w:rPr>
        <w:t>Sleiman</w:t>
      </w:r>
      <w:proofErr w:type="spellEnd"/>
      <w:r w:rsidR="00143692">
        <w:rPr>
          <w:rFonts w:ascii="Times New Roman" w:hAnsi="Times New Roman" w:cs="Times New Roman"/>
          <w:sz w:val="24"/>
          <w:szCs w:val="24"/>
        </w:rPr>
        <w:t xml:space="preserve"> e Sargento Laudo</w:t>
      </w:r>
      <w:r>
        <w:rPr>
          <w:rFonts w:ascii="Times New Roman" w:hAnsi="Times New Roman" w:cs="Times New Roman"/>
          <w:sz w:val="24"/>
          <w:szCs w:val="24"/>
        </w:rPr>
        <w:t xml:space="preserve">, </w:t>
      </w:r>
      <w:r w:rsidRPr="00477C86">
        <w:rPr>
          <w:rFonts w:ascii="Times New Roman" w:hAnsi="Times New Roman" w:cs="Times New Roman"/>
          <w:sz w:val="24"/>
          <w:szCs w:val="24"/>
        </w:rPr>
        <w:t xml:space="preserve">que </w:t>
      </w:r>
      <w:r w:rsidR="0073767F">
        <w:rPr>
          <w:rFonts w:ascii="Times New Roman" w:hAnsi="Times New Roman" w:cs="Times New Roman"/>
          <w:sz w:val="24"/>
          <w:szCs w:val="24"/>
        </w:rPr>
        <w:t>a</w:t>
      </w:r>
      <w:r w:rsidR="0073767F" w:rsidRPr="0073767F">
        <w:rPr>
          <w:rFonts w:ascii="Times New Roman" w:hAnsi="Times New Roman" w:cs="Times New Roman"/>
          <w:sz w:val="24"/>
          <w:szCs w:val="24"/>
        </w:rPr>
        <w:t>ltera o</w:t>
      </w:r>
      <w:r w:rsidR="0045510A">
        <w:rPr>
          <w:rFonts w:ascii="Times New Roman" w:hAnsi="Times New Roman" w:cs="Times New Roman"/>
          <w:sz w:val="24"/>
          <w:szCs w:val="24"/>
        </w:rPr>
        <w:t>s</w:t>
      </w:r>
      <w:r w:rsidR="0073767F" w:rsidRPr="0073767F">
        <w:rPr>
          <w:rFonts w:ascii="Times New Roman" w:hAnsi="Times New Roman" w:cs="Times New Roman"/>
          <w:sz w:val="24"/>
          <w:szCs w:val="24"/>
        </w:rPr>
        <w:t xml:space="preserve"> artigo</w:t>
      </w:r>
      <w:r w:rsidR="0045510A">
        <w:rPr>
          <w:rFonts w:ascii="Times New Roman" w:hAnsi="Times New Roman" w:cs="Times New Roman"/>
          <w:sz w:val="24"/>
          <w:szCs w:val="24"/>
        </w:rPr>
        <w:t>s</w:t>
      </w:r>
      <w:r w:rsidR="0073767F" w:rsidRPr="0073767F">
        <w:rPr>
          <w:rFonts w:ascii="Times New Roman" w:hAnsi="Times New Roman" w:cs="Times New Roman"/>
          <w:sz w:val="24"/>
          <w:szCs w:val="24"/>
        </w:rPr>
        <w:t xml:space="preserve"> </w:t>
      </w:r>
      <w:r w:rsidR="0045510A">
        <w:rPr>
          <w:rFonts w:ascii="Times New Roman" w:hAnsi="Times New Roman" w:cs="Times New Roman"/>
          <w:sz w:val="24"/>
          <w:szCs w:val="24"/>
        </w:rPr>
        <w:t xml:space="preserve">8º e </w:t>
      </w:r>
      <w:r w:rsidR="00143692">
        <w:rPr>
          <w:rFonts w:ascii="Times New Roman" w:hAnsi="Times New Roman" w:cs="Times New Roman"/>
          <w:sz w:val="24"/>
          <w:szCs w:val="24"/>
        </w:rPr>
        <w:t>9º</w:t>
      </w:r>
      <w:r w:rsidR="0073767F" w:rsidRPr="0073767F">
        <w:rPr>
          <w:rFonts w:ascii="Times New Roman" w:hAnsi="Times New Roman" w:cs="Times New Roman"/>
          <w:sz w:val="24"/>
          <w:szCs w:val="24"/>
        </w:rPr>
        <w:t xml:space="preserve"> da Lei nº </w:t>
      </w:r>
      <w:r w:rsidR="009027E0">
        <w:rPr>
          <w:rFonts w:ascii="Times New Roman" w:hAnsi="Times New Roman" w:cs="Times New Roman"/>
          <w:sz w:val="24"/>
          <w:szCs w:val="24"/>
        </w:rPr>
        <w:t>5.</w:t>
      </w:r>
      <w:r w:rsidR="0045510A">
        <w:rPr>
          <w:rFonts w:ascii="Times New Roman" w:hAnsi="Times New Roman" w:cs="Times New Roman"/>
          <w:sz w:val="24"/>
          <w:szCs w:val="24"/>
        </w:rPr>
        <w:t>888/2016</w:t>
      </w:r>
      <w:r w:rsidR="0073767F" w:rsidRPr="0073767F">
        <w:rPr>
          <w:rFonts w:ascii="Times New Roman" w:hAnsi="Times New Roman" w:cs="Times New Roman"/>
          <w:sz w:val="24"/>
          <w:szCs w:val="24"/>
        </w:rPr>
        <w:t xml:space="preserve">, que dispõe sobre a </w:t>
      </w:r>
      <w:r w:rsidR="0045510A">
        <w:rPr>
          <w:rFonts w:ascii="Times New Roman" w:hAnsi="Times New Roman" w:cs="Times New Roman"/>
          <w:sz w:val="24"/>
          <w:szCs w:val="24"/>
        </w:rPr>
        <w:t xml:space="preserve">criação do Distrito Industrial IV, passando a dispor da seguinte maneira: </w:t>
      </w:r>
    </w:p>
    <w:p w:rsidR="00143692" w:rsidRPr="00143692" w:rsidRDefault="00143692" w:rsidP="00E56304">
      <w:pPr>
        <w:spacing w:line="240" w:lineRule="auto"/>
        <w:jc w:val="both"/>
        <w:rPr>
          <w:rFonts w:ascii="Times New Roman" w:hAnsi="Times New Roman" w:cs="Times New Roman"/>
          <w:i/>
          <w:sz w:val="24"/>
          <w:szCs w:val="24"/>
        </w:rPr>
      </w:pPr>
      <w:r w:rsidRPr="00143692">
        <w:rPr>
          <w:rFonts w:ascii="Times New Roman" w:hAnsi="Times New Roman" w:cs="Times New Roman"/>
          <w:i/>
          <w:sz w:val="24"/>
          <w:szCs w:val="24"/>
        </w:rPr>
        <w:t>Art. 8º ...</w:t>
      </w:r>
    </w:p>
    <w:p w:rsidR="00143692" w:rsidRPr="00143692" w:rsidRDefault="00143692" w:rsidP="00E56304">
      <w:pPr>
        <w:spacing w:line="240" w:lineRule="auto"/>
        <w:jc w:val="both"/>
        <w:rPr>
          <w:rFonts w:ascii="Times New Roman" w:hAnsi="Times New Roman" w:cs="Times New Roman"/>
          <w:i/>
          <w:sz w:val="24"/>
          <w:szCs w:val="24"/>
        </w:rPr>
      </w:pPr>
      <w:r w:rsidRPr="00143692">
        <w:rPr>
          <w:rFonts w:ascii="Times New Roman" w:hAnsi="Times New Roman" w:cs="Times New Roman"/>
          <w:i/>
          <w:sz w:val="24"/>
          <w:szCs w:val="24"/>
        </w:rPr>
        <w:t xml:space="preserve">VI – </w:t>
      </w:r>
      <w:proofErr w:type="gramStart"/>
      <w:r w:rsidRPr="00143692">
        <w:rPr>
          <w:rFonts w:ascii="Times New Roman" w:hAnsi="Times New Roman" w:cs="Times New Roman"/>
          <w:i/>
          <w:sz w:val="24"/>
          <w:szCs w:val="24"/>
        </w:rPr>
        <w:t>na</w:t>
      </w:r>
      <w:proofErr w:type="gramEnd"/>
      <w:r w:rsidRPr="00143692">
        <w:rPr>
          <w:rFonts w:ascii="Times New Roman" w:hAnsi="Times New Roman" w:cs="Times New Roman"/>
          <w:i/>
          <w:sz w:val="24"/>
          <w:szCs w:val="24"/>
        </w:rPr>
        <w:t xml:space="preserve"> ocasião da aprovação do projeto de construção da empresa, constar sistema de drenagem pluvial sustentável e eficiente, aprovado pelo órgão municipal competente; ”</w:t>
      </w:r>
    </w:p>
    <w:p w:rsidR="00143692" w:rsidRPr="00143692" w:rsidRDefault="00143692" w:rsidP="00E56304">
      <w:pPr>
        <w:spacing w:line="240" w:lineRule="auto"/>
        <w:jc w:val="both"/>
        <w:rPr>
          <w:rFonts w:ascii="Times New Roman" w:hAnsi="Times New Roman" w:cs="Times New Roman"/>
          <w:i/>
          <w:sz w:val="24"/>
          <w:szCs w:val="24"/>
        </w:rPr>
      </w:pPr>
      <w:r w:rsidRPr="00143692">
        <w:rPr>
          <w:rFonts w:ascii="Times New Roman" w:hAnsi="Times New Roman" w:cs="Times New Roman"/>
          <w:i/>
          <w:sz w:val="24"/>
          <w:szCs w:val="24"/>
        </w:rPr>
        <w:t xml:space="preserve">Art. 9º As donatárias deverão instalar sistema de drenagem pluvial sustentável e eficiente em pelo menos 10% (dez por cento) da área, podendo se utilizar dos recuos mínimos, com o objetivo de conter toda a água da chuva, utilizando-se de cisternas, poços </w:t>
      </w:r>
      <w:proofErr w:type="spellStart"/>
      <w:r w:rsidRPr="00143692">
        <w:rPr>
          <w:rFonts w:ascii="Times New Roman" w:hAnsi="Times New Roman" w:cs="Times New Roman"/>
          <w:i/>
          <w:sz w:val="24"/>
          <w:szCs w:val="24"/>
        </w:rPr>
        <w:t>drenantes</w:t>
      </w:r>
      <w:proofErr w:type="spellEnd"/>
      <w:r w:rsidRPr="00143692">
        <w:rPr>
          <w:rFonts w:ascii="Times New Roman" w:hAnsi="Times New Roman" w:cs="Times New Roman"/>
          <w:i/>
          <w:sz w:val="24"/>
          <w:szCs w:val="24"/>
        </w:rPr>
        <w:t xml:space="preserve">, jardins de chuva, valetas de absorção, calçadas com pisos </w:t>
      </w:r>
      <w:proofErr w:type="spellStart"/>
      <w:r w:rsidRPr="00143692">
        <w:rPr>
          <w:rFonts w:ascii="Times New Roman" w:hAnsi="Times New Roman" w:cs="Times New Roman"/>
          <w:i/>
          <w:sz w:val="24"/>
          <w:szCs w:val="24"/>
        </w:rPr>
        <w:t>drenantes</w:t>
      </w:r>
      <w:proofErr w:type="spellEnd"/>
      <w:r w:rsidRPr="00143692">
        <w:rPr>
          <w:rFonts w:ascii="Times New Roman" w:hAnsi="Times New Roman" w:cs="Times New Roman"/>
          <w:i/>
          <w:sz w:val="24"/>
          <w:szCs w:val="24"/>
        </w:rPr>
        <w:t xml:space="preserve"> e </w:t>
      </w:r>
      <w:proofErr w:type="spellStart"/>
      <w:r w:rsidRPr="00143692">
        <w:rPr>
          <w:rFonts w:ascii="Times New Roman" w:hAnsi="Times New Roman" w:cs="Times New Roman"/>
          <w:i/>
          <w:sz w:val="24"/>
          <w:szCs w:val="24"/>
        </w:rPr>
        <w:t>intertravados</w:t>
      </w:r>
      <w:proofErr w:type="spellEnd"/>
      <w:r w:rsidRPr="00143692">
        <w:rPr>
          <w:rFonts w:ascii="Times New Roman" w:hAnsi="Times New Roman" w:cs="Times New Roman"/>
          <w:i/>
          <w:sz w:val="24"/>
          <w:szCs w:val="24"/>
        </w:rPr>
        <w:t xml:space="preserve">, de modo a dar maior permeabilidade ao solo”. </w:t>
      </w:r>
    </w:p>
    <w:p w:rsidR="00143692" w:rsidRPr="00143692" w:rsidRDefault="00143692" w:rsidP="00143692">
      <w:pPr>
        <w:spacing w:line="240" w:lineRule="auto"/>
        <w:ind w:firstLine="708"/>
        <w:jc w:val="both"/>
        <w:rPr>
          <w:rFonts w:ascii="Times New Roman" w:hAnsi="Times New Roman" w:cs="Times New Roman"/>
          <w:i/>
          <w:sz w:val="24"/>
          <w:szCs w:val="24"/>
        </w:rPr>
      </w:pPr>
      <w:r w:rsidRPr="00143692">
        <w:rPr>
          <w:rFonts w:ascii="Times New Roman" w:hAnsi="Times New Roman" w:cs="Times New Roman"/>
          <w:i/>
          <w:sz w:val="24"/>
          <w:szCs w:val="24"/>
        </w:rPr>
        <w:t>Parágrafo único. A escolha do sistema de drenagem pluvial sustentável e eficiente ficará a cargo do donatário, desde que aprovado pelo órgão municipal competente, por ocasião da aprovação do projeto de construção da empresa; ”</w:t>
      </w:r>
    </w:p>
    <w:p w:rsidR="00363D28" w:rsidRPr="00363D28" w:rsidRDefault="00681ACC"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Da justificativa que instruiu o Projeto de Lei em análise extrai-se</w:t>
      </w:r>
      <w:r w:rsidR="009027E0">
        <w:rPr>
          <w:rFonts w:ascii="Times New Roman" w:hAnsi="Times New Roman" w:cs="Times New Roman"/>
          <w:sz w:val="24"/>
          <w:szCs w:val="24"/>
        </w:rPr>
        <w:t xml:space="preserve"> seus objetivos, bem como o claro </w:t>
      </w:r>
      <w:r w:rsidR="00363D28" w:rsidRPr="00363D28">
        <w:rPr>
          <w:rFonts w:ascii="Times New Roman" w:hAnsi="Times New Roman" w:cs="Times New Roman"/>
          <w:sz w:val="24"/>
          <w:szCs w:val="24"/>
        </w:rPr>
        <w:t>interesse local, conforme se pode constatar:</w:t>
      </w:r>
    </w:p>
    <w:p w:rsidR="00E56304" w:rsidRPr="00E56304" w:rsidRDefault="00363D28" w:rsidP="00E56304">
      <w:pPr>
        <w:jc w:val="both"/>
        <w:rPr>
          <w:rFonts w:ascii="Times New Roman" w:hAnsi="Times New Roman" w:cs="Times New Roman"/>
          <w:i/>
          <w:sz w:val="24"/>
          <w:szCs w:val="24"/>
        </w:rPr>
      </w:pPr>
      <w:r w:rsidRPr="00363D28">
        <w:rPr>
          <w:rFonts w:ascii="Times New Roman" w:hAnsi="Times New Roman" w:cs="Times New Roman"/>
          <w:i/>
          <w:sz w:val="24"/>
          <w:szCs w:val="24"/>
        </w:rPr>
        <w:t>“</w:t>
      </w:r>
      <w:r w:rsidR="00E56304" w:rsidRPr="00E56304">
        <w:rPr>
          <w:rFonts w:ascii="Times New Roman" w:hAnsi="Times New Roman" w:cs="Times New Roman"/>
          <w:i/>
          <w:sz w:val="24"/>
          <w:szCs w:val="24"/>
        </w:rPr>
        <w:t xml:space="preserve">Todos somos conscientes e queremos ser parte da solução quando o assunto diz respeito aos impactos das ações humanas no meio ambiente. </w:t>
      </w:r>
    </w:p>
    <w:p w:rsidR="00E56304" w:rsidRPr="00E56304" w:rsidRDefault="00E56304" w:rsidP="00E56304">
      <w:pPr>
        <w:jc w:val="both"/>
        <w:rPr>
          <w:rFonts w:ascii="Times New Roman" w:hAnsi="Times New Roman" w:cs="Times New Roman"/>
          <w:i/>
          <w:sz w:val="24"/>
          <w:szCs w:val="24"/>
          <w:u w:val="single"/>
        </w:rPr>
      </w:pPr>
      <w:r w:rsidRPr="00E56304">
        <w:rPr>
          <w:rFonts w:ascii="Times New Roman" w:hAnsi="Times New Roman" w:cs="Times New Roman"/>
          <w:i/>
          <w:sz w:val="24"/>
          <w:szCs w:val="24"/>
        </w:rPr>
        <w:t xml:space="preserve">Primeiramente cumpre informar que </w:t>
      </w:r>
      <w:r w:rsidRPr="00E56304">
        <w:rPr>
          <w:rFonts w:ascii="Times New Roman" w:hAnsi="Times New Roman" w:cs="Times New Roman"/>
          <w:i/>
          <w:sz w:val="24"/>
          <w:szCs w:val="24"/>
          <w:u w:val="single"/>
        </w:rPr>
        <w:t xml:space="preserve">toda a região do </w:t>
      </w:r>
      <w:proofErr w:type="spellStart"/>
      <w:r w:rsidRPr="00E56304">
        <w:rPr>
          <w:rFonts w:ascii="Times New Roman" w:hAnsi="Times New Roman" w:cs="Times New Roman"/>
          <w:i/>
          <w:sz w:val="24"/>
          <w:szCs w:val="24"/>
          <w:u w:val="single"/>
        </w:rPr>
        <w:t>Araquá</w:t>
      </w:r>
      <w:proofErr w:type="spellEnd"/>
      <w:r w:rsidRPr="00E56304">
        <w:rPr>
          <w:rFonts w:ascii="Times New Roman" w:hAnsi="Times New Roman" w:cs="Times New Roman"/>
          <w:i/>
          <w:sz w:val="24"/>
          <w:szCs w:val="24"/>
          <w:u w:val="single"/>
        </w:rPr>
        <w:t xml:space="preserve"> é banhada por nascentes próximas ao Distrito Industrial IV (córrego da Formiga, juntando com o córrego São Caetano e Fundo), dependendo de suas águas limpas e calmas, para todas as atividades desenvolvidas naquela região.</w:t>
      </w:r>
    </w:p>
    <w:p w:rsidR="00E56304" w:rsidRPr="00E56304" w:rsidRDefault="00E56304" w:rsidP="00E56304">
      <w:pPr>
        <w:jc w:val="both"/>
        <w:rPr>
          <w:rFonts w:ascii="Times New Roman" w:hAnsi="Times New Roman" w:cs="Times New Roman"/>
          <w:i/>
          <w:sz w:val="24"/>
          <w:szCs w:val="24"/>
          <w:u w:val="single"/>
        </w:rPr>
      </w:pPr>
      <w:r w:rsidRPr="00E56304">
        <w:rPr>
          <w:rFonts w:ascii="Times New Roman" w:hAnsi="Times New Roman" w:cs="Times New Roman"/>
          <w:i/>
          <w:sz w:val="24"/>
          <w:szCs w:val="24"/>
          <w:u w:val="single"/>
        </w:rPr>
        <w:t xml:space="preserve">Já é de conhecimento geral que a implantação dos bairros Jardim Itamaraty, Jardim Ipê, Ouro Verde, Bem-te-vi e demais propriedades ao redor sobrecarregaram as águas que escorrem pela </w:t>
      </w:r>
      <w:proofErr w:type="spellStart"/>
      <w:r w:rsidRPr="00E56304">
        <w:rPr>
          <w:rFonts w:ascii="Times New Roman" w:hAnsi="Times New Roman" w:cs="Times New Roman"/>
          <w:i/>
          <w:sz w:val="24"/>
          <w:szCs w:val="24"/>
          <w:u w:val="single"/>
        </w:rPr>
        <w:t>Cuesta</w:t>
      </w:r>
      <w:proofErr w:type="spellEnd"/>
      <w:r w:rsidRPr="00E56304">
        <w:rPr>
          <w:rFonts w:ascii="Times New Roman" w:hAnsi="Times New Roman" w:cs="Times New Roman"/>
          <w:i/>
          <w:sz w:val="24"/>
          <w:szCs w:val="24"/>
          <w:u w:val="single"/>
        </w:rPr>
        <w:t xml:space="preserve"> em direção a essa região já muito prejudicada na época das chuvas.</w:t>
      </w:r>
    </w:p>
    <w:p w:rsidR="00E56304" w:rsidRPr="00E56304" w:rsidRDefault="00E56304" w:rsidP="00E56304">
      <w:pPr>
        <w:jc w:val="both"/>
        <w:rPr>
          <w:rFonts w:ascii="Times New Roman" w:hAnsi="Times New Roman" w:cs="Times New Roman"/>
          <w:i/>
          <w:sz w:val="24"/>
          <w:szCs w:val="24"/>
        </w:rPr>
      </w:pPr>
      <w:r w:rsidRPr="00E56304">
        <w:rPr>
          <w:rFonts w:ascii="Times New Roman" w:hAnsi="Times New Roman" w:cs="Times New Roman"/>
          <w:i/>
          <w:sz w:val="24"/>
          <w:szCs w:val="24"/>
          <w:u w:val="single"/>
        </w:rPr>
        <w:t xml:space="preserve">Nesse propósito, sabe-se que as áreas do Distrito Industrial IV serão impermeabilizadas para a construção das empresas, além de seu sistema viário já impermeabilizado, resultando logicamente num aumento do volume e da velocidade das águas que chegam nas áreas mais baixas da </w:t>
      </w:r>
      <w:proofErr w:type="spellStart"/>
      <w:r w:rsidRPr="00E56304">
        <w:rPr>
          <w:rFonts w:ascii="Times New Roman" w:hAnsi="Times New Roman" w:cs="Times New Roman"/>
          <w:i/>
          <w:sz w:val="24"/>
          <w:szCs w:val="24"/>
          <w:u w:val="single"/>
        </w:rPr>
        <w:t>Cuesta</w:t>
      </w:r>
      <w:proofErr w:type="spellEnd"/>
      <w:r w:rsidRPr="00E56304">
        <w:rPr>
          <w:rFonts w:ascii="Times New Roman" w:hAnsi="Times New Roman" w:cs="Times New Roman"/>
          <w:i/>
          <w:sz w:val="24"/>
          <w:szCs w:val="24"/>
          <w:u w:val="single"/>
        </w:rPr>
        <w:t>, que atualmente já sofrem muito com o acúmulo das chuvas.</w:t>
      </w:r>
    </w:p>
    <w:p w:rsidR="00E56304" w:rsidRPr="00E56304" w:rsidRDefault="00E56304" w:rsidP="00E56304">
      <w:pPr>
        <w:jc w:val="both"/>
        <w:rPr>
          <w:rFonts w:ascii="Times New Roman" w:hAnsi="Times New Roman" w:cs="Times New Roman"/>
          <w:i/>
          <w:sz w:val="24"/>
          <w:szCs w:val="24"/>
        </w:rPr>
      </w:pPr>
      <w:r w:rsidRPr="00E56304">
        <w:rPr>
          <w:rFonts w:ascii="Times New Roman" w:hAnsi="Times New Roman" w:cs="Times New Roman"/>
          <w:i/>
          <w:sz w:val="24"/>
          <w:szCs w:val="24"/>
        </w:rPr>
        <w:t xml:space="preserve">De outro lado, a construção de dissipadores ajudaria apenas na velocidade da água próximo ao distrito, mas não ao longo do caminho e, muito menos, não resolveria em nada o aumento da quantidade, que já causa muita destruição durante todo percurso e, principalmente, na região mais baixa da </w:t>
      </w:r>
      <w:proofErr w:type="spellStart"/>
      <w:r w:rsidRPr="00E56304">
        <w:rPr>
          <w:rFonts w:ascii="Times New Roman" w:hAnsi="Times New Roman" w:cs="Times New Roman"/>
          <w:i/>
          <w:sz w:val="24"/>
          <w:szCs w:val="24"/>
        </w:rPr>
        <w:t>Cuesta</w:t>
      </w:r>
      <w:proofErr w:type="spellEnd"/>
      <w:r w:rsidRPr="00E56304">
        <w:rPr>
          <w:rFonts w:ascii="Times New Roman" w:hAnsi="Times New Roman" w:cs="Times New Roman"/>
          <w:i/>
          <w:sz w:val="24"/>
          <w:szCs w:val="24"/>
        </w:rPr>
        <w:t>.</w:t>
      </w:r>
    </w:p>
    <w:p w:rsidR="00E56304" w:rsidRPr="00E56304" w:rsidRDefault="00E56304" w:rsidP="00E56304">
      <w:pPr>
        <w:jc w:val="both"/>
        <w:rPr>
          <w:rFonts w:ascii="Times New Roman" w:hAnsi="Times New Roman" w:cs="Times New Roman"/>
          <w:i/>
          <w:sz w:val="24"/>
          <w:szCs w:val="24"/>
        </w:rPr>
      </w:pPr>
      <w:r w:rsidRPr="00E56304">
        <w:rPr>
          <w:rFonts w:ascii="Times New Roman" w:hAnsi="Times New Roman" w:cs="Times New Roman"/>
          <w:i/>
          <w:sz w:val="24"/>
          <w:szCs w:val="24"/>
          <w:u w:val="single"/>
        </w:rPr>
        <w:lastRenderedPageBreak/>
        <w:t>Este Projeto de Lei visa estabelecer de maneira efetiva as medidas ambientais a serem tomadas para evitar o agravamento da situação do acúmulo de água de chuvas nessa região, trazendo a pretensão principal de orientar a aplicação de práticas simples</w:t>
      </w:r>
      <w:r w:rsidRPr="00E56304">
        <w:rPr>
          <w:rFonts w:ascii="Times New Roman" w:hAnsi="Times New Roman" w:cs="Times New Roman"/>
          <w:i/>
          <w:sz w:val="24"/>
          <w:szCs w:val="24"/>
        </w:rPr>
        <w:t xml:space="preserve">, porém extremamente importantes, pelas empresas que venham a se instalar em nosso Distrito Industrial IV, notadamente em razão das características do local em si e de toda região do entorno. </w:t>
      </w:r>
    </w:p>
    <w:p w:rsidR="00E56304" w:rsidRPr="00E56304" w:rsidRDefault="00E56304" w:rsidP="00E56304">
      <w:pPr>
        <w:jc w:val="both"/>
        <w:rPr>
          <w:rFonts w:ascii="Times New Roman" w:hAnsi="Times New Roman" w:cs="Times New Roman"/>
          <w:i/>
          <w:sz w:val="24"/>
          <w:szCs w:val="24"/>
        </w:rPr>
      </w:pPr>
      <w:r w:rsidRPr="00E56304">
        <w:rPr>
          <w:rFonts w:ascii="Times New Roman" w:hAnsi="Times New Roman" w:cs="Times New Roman"/>
          <w:i/>
          <w:sz w:val="24"/>
          <w:szCs w:val="24"/>
          <w:u w:val="single"/>
        </w:rPr>
        <w:t>Em outras palavras: se não tivermos controles eficientes, grande parte das chuvas de maior proporção que caem na região mais alta do local, onde ficam os Distritos Industriais III e IV, irão descer para esses pontos citados, trazendo problemas para o meio ambiente e, claro, para todos os moradores e pessoas que utilizam esses locais</w:t>
      </w:r>
      <w:r w:rsidRPr="00E56304">
        <w:rPr>
          <w:rFonts w:ascii="Times New Roman" w:hAnsi="Times New Roman" w:cs="Times New Roman"/>
          <w:i/>
          <w:sz w:val="24"/>
          <w:szCs w:val="24"/>
        </w:rPr>
        <w:t>.</w:t>
      </w:r>
    </w:p>
    <w:p w:rsidR="00E56304" w:rsidRPr="00E56304" w:rsidRDefault="00E56304" w:rsidP="00E56304">
      <w:pPr>
        <w:jc w:val="both"/>
        <w:rPr>
          <w:rFonts w:ascii="Times New Roman" w:hAnsi="Times New Roman" w:cs="Times New Roman"/>
          <w:i/>
          <w:sz w:val="24"/>
          <w:szCs w:val="24"/>
        </w:rPr>
      </w:pPr>
      <w:r w:rsidRPr="00E56304">
        <w:rPr>
          <w:rFonts w:ascii="Times New Roman" w:hAnsi="Times New Roman" w:cs="Times New Roman"/>
          <w:i/>
          <w:sz w:val="24"/>
          <w:szCs w:val="24"/>
        </w:rPr>
        <w:t>Inclusive, este é um pedido antigo de alguns moradores que dependem da estrada e das águas dessa região para suas atividades econômicas e seu transporte diariamente.</w:t>
      </w:r>
    </w:p>
    <w:p w:rsidR="00E56304" w:rsidRPr="00E56304" w:rsidRDefault="00E56304" w:rsidP="00E56304">
      <w:pPr>
        <w:jc w:val="both"/>
        <w:rPr>
          <w:rFonts w:ascii="Times New Roman" w:hAnsi="Times New Roman" w:cs="Times New Roman"/>
          <w:i/>
          <w:sz w:val="24"/>
          <w:szCs w:val="24"/>
        </w:rPr>
      </w:pPr>
      <w:r w:rsidRPr="00E56304">
        <w:rPr>
          <w:rFonts w:ascii="Times New Roman" w:hAnsi="Times New Roman" w:cs="Times New Roman"/>
          <w:i/>
          <w:sz w:val="24"/>
          <w:szCs w:val="24"/>
        </w:rPr>
        <w:t xml:space="preserve">Dessa forma, propomos a aplicação de algumas ações simples, mas importantes para contenção de toda essa água da chuva no distrito IV, como a utilização de cisternas, poços </w:t>
      </w:r>
      <w:proofErr w:type="spellStart"/>
      <w:r w:rsidRPr="00E56304">
        <w:rPr>
          <w:rFonts w:ascii="Times New Roman" w:hAnsi="Times New Roman" w:cs="Times New Roman"/>
          <w:i/>
          <w:sz w:val="24"/>
          <w:szCs w:val="24"/>
        </w:rPr>
        <w:t>drenantes</w:t>
      </w:r>
      <w:proofErr w:type="spellEnd"/>
      <w:r w:rsidRPr="00E56304">
        <w:rPr>
          <w:rFonts w:ascii="Times New Roman" w:hAnsi="Times New Roman" w:cs="Times New Roman"/>
          <w:i/>
          <w:sz w:val="24"/>
          <w:szCs w:val="24"/>
        </w:rPr>
        <w:t xml:space="preserve">, jardins de chuva, valetas de absorção, calçadas com pisos </w:t>
      </w:r>
      <w:proofErr w:type="spellStart"/>
      <w:r w:rsidRPr="00E56304">
        <w:rPr>
          <w:rFonts w:ascii="Times New Roman" w:hAnsi="Times New Roman" w:cs="Times New Roman"/>
          <w:i/>
          <w:sz w:val="24"/>
          <w:szCs w:val="24"/>
        </w:rPr>
        <w:t>drenantes</w:t>
      </w:r>
      <w:proofErr w:type="spellEnd"/>
      <w:r w:rsidRPr="00E56304">
        <w:rPr>
          <w:rFonts w:ascii="Times New Roman" w:hAnsi="Times New Roman" w:cs="Times New Roman"/>
          <w:i/>
          <w:sz w:val="24"/>
          <w:szCs w:val="24"/>
        </w:rPr>
        <w:t xml:space="preserve"> e </w:t>
      </w:r>
      <w:proofErr w:type="spellStart"/>
      <w:r w:rsidRPr="00E56304">
        <w:rPr>
          <w:rFonts w:ascii="Times New Roman" w:hAnsi="Times New Roman" w:cs="Times New Roman"/>
          <w:i/>
          <w:sz w:val="24"/>
          <w:szCs w:val="24"/>
        </w:rPr>
        <w:t>intertravados</w:t>
      </w:r>
      <w:proofErr w:type="spellEnd"/>
      <w:r w:rsidRPr="00E56304">
        <w:rPr>
          <w:rFonts w:ascii="Times New Roman" w:hAnsi="Times New Roman" w:cs="Times New Roman"/>
          <w:i/>
          <w:sz w:val="24"/>
          <w:szCs w:val="24"/>
        </w:rPr>
        <w:t xml:space="preserve">, de modo a dar maior permeabilidade ao solo e dar grande contribuição para o meio ambiente local. </w:t>
      </w:r>
    </w:p>
    <w:p w:rsidR="00E56304" w:rsidRPr="00E56304" w:rsidRDefault="00E56304" w:rsidP="00E56304">
      <w:pPr>
        <w:jc w:val="both"/>
        <w:rPr>
          <w:rFonts w:ascii="Times New Roman" w:hAnsi="Times New Roman" w:cs="Times New Roman"/>
          <w:i/>
          <w:sz w:val="24"/>
          <w:szCs w:val="24"/>
        </w:rPr>
      </w:pPr>
      <w:r w:rsidRPr="00E56304">
        <w:rPr>
          <w:rFonts w:ascii="Times New Roman" w:hAnsi="Times New Roman" w:cs="Times New Roman"/>
          <w:i/>
          <w:sz w:val="24"/>
          <w:szCs w:val="24"/>
        </w:rPr>
        <w:t>Dessa forma, a escolha do sistema de drenagem pluvial sustentável e eficiente ficará a cargo do donatário, dentre as opções legais propostas, com aprovação do órgão municipal competente, por ocasião da aprovação do projeto de construção da empresa, efetivando a implantação desse sistema de infiltração e captação da água da chuva.</w:t>
      </w:r>
    </w:p>
    <w:p w:rsidR="00E56304" w:rsidRPr="00E56304" w:rsidRDefault="00E56304" w:rsidP="00E56304">
      <w:pPr>
        <w:jc w:val="both"/>
        <w:rPr>
          <w:rFonts w:ascii="Times New Roman" w:hAnsi="Times New Roman" w:cs="Times New Roman"/>
          <w:i/>
          <w:sz w:val="24"/>
          <w:szCs w:val="24"/>
        </w:rPr>
      </w:pPr>
      <w:r w:rsidRPr="00E56304">
        <w:rPr>
          <w:rFonts w:ascii="Times New Roman" w:hAnsi="Times New Roman" w:cs="Times New Roman"/>
          <w:i/>
          <w:sz w:val="24"/>
          <w:szCs w:val="24"/>
        </w:rPr>
        <w:t xml:space="preserve">Temos certeza que estamos </w:t>
      </w:r>
      <w:r w:rsidRPr="00954ACD">
        <w:rPr>
          <w:rFonts w:ascii="Times New Roman" w:hAnsi="Times New Roman" w:cs="Times New Roman"/>
          <w:i/>
          <w:sz w:val="24"/>
          <w:szCs w:val="24"/>
          <w:u w:val="single"/>
        </w:rPr>
        <w:t>ajudando também os empreendedores com essa legislação, colaborando com sugestões e soluções de responsabilidade socioambiental aplicáveis, simples, mas com ótima relação custo e benefício</w:t>
      </w:r>
      <w:r w:rsidRPr="00E56304">
        <w:rPr>
          <w:rFonts w:ascii="Times New Roman" w:hAnsi="Times New Roman" w:cs="Times New Roman"/>
          <w:i/>
          <w:sz w:val="24"/>
          <w:szCs w:val="24"/>
        </w:rPr>
        <w:t xml:space="preserve">. </w:t>
      </w:r>
    </w:p>
    <w:p w:rsidR="00E56304" w:rsidRPr="00E56304" w:rsidRDefault="00E56304" w:rsidP="00E56304">
      <w:pPr>
        <w:jc w:val="both"/>
        <w:rPr>
          <w:rFonts w:ascii="Times New Roman" w:hAnsi="Times New Roman" w:cs="Times New Roman"/>
          <w:i/>
          <w:sz w:val="24"/>
          <w:szCs w:val="24"/>
        </w:rPr>
      </w:pPr>
      <w:r w:rsidRPr="00E56304">
        <w:rPr>
          <w:rFonts w:ascii="Times New Roman" w:hAnsi="Times New Roman" w:cs="Times New Roman"/>
          <w:i/>
          <w:sz w:val="24"/>
          <w:szCs w:val="24"/>
        </w:rPr>
        <w:t xml:space="preserve">Evidente que podemos considerar este tipo de dispositivo para outros distritos industriais que venham a ser construídos em nossa cidade. </w:t>
      </w:r>
    </w:p>
    <w:p w:rsidR="00521DC5" w:rsidRDefault="00E56304" w:rsidP="00E56304">
      <w:pPr>
        <w:jc w:val="both"/>
        <w:rPr>
          <w:rFonts w:ascii="Times New Roman" w:hAnsi="Times New Roman" w:cs="Times New Roman"/>
          <w:i/>
          <w:sz w:val="24"/>
          <w:szCs w:val="24"/>
        </w:rPr>
      </w:pPr>
      <w:r w:rsidRPr="00E56304">
        <w:rPr>
          <w:rFonts w:ascii="Times New Roman" w:hAnsi="Times New Roman" w:cs="Times New Roman"/>
          <w:i/>
          <w:sz w:val="24"/>
          <w:szCs w:val="24"/>
        </w:rPr>
        <w:t xml:space="preserve">Dada a importância do assunto, esperamos contar com a adesão e aprovação dos nobres vereadores desta Casa de </w:t>
      </w:r>
      <w:proofErr w:type="gramStart"/>
      <w:r w:rsidRPr="00E56304">
        <w:rPr>
          <w:rFonts w:ascii="Times New Roman" w:hAnsi="Times New Roman" w:cs="Times New Roman"/>
          <w:i/>
          <w:sz w:val="24"/>
          <w:szCs w:val="24"/>
        </w:rPr>
        <w:t>Leis.</w:t>
      </w:r>
      <w:r w:rsidR="00521DC5">
        <w:rPr>
          <w:rFonts w:ascii="Times New Roman" w:hAnsi="Times New Roman" w:cs="Times New Roman"/>
          <w:i/>
          <w:sz w:val="24"/>
          <w:szCs w:val="24"/>
        </w:rPr>
        <w:t>”</w:t>
      </w:r>
      <w:proofErr w:type="gramEnd"/>
    </w:p>
    <w:p w:rsidR="0073767F" w:rsidRDefault="00B27FCC" w:rsidP="00954ACD">
      <w:pPr>
        <w:spacing w:line="240" w:lineRule="auto"/>
        <w:ind w:firstLine="708"/>
        <w:jc w:val="both"/>
        <w:rPr>
          <w:rFonts w:ascii="Times New Roman" w:hAnsi="Times New Roman" w:cs="Times New Roman"/>
          <w:sz w:val="24"/>
          <w:szCs w:val="24"/>
        </w:rPr>
      </w:pPr>
      <w:r w:rsidRPr="00EB48E5">
        <w:rPr>
          <w:rFonts w:ascii="Times New Roman" w:hAnsi="Times New Roman" w:cs="Times New Roman"/>
          <w:sz w:val="24"/>
          <w:szCs w:val="24"/>
        </w:rPr>
        <w:t xml:space="preserve">Em breve síntese, conforme se afere </w:t>
      </w:r>
      <w:r w:rsidR="0046028F" w:rsidRPr="00EB48E5">
        <w:rPr>
          <w:rFonts w:ascii="Times New Roman" w:hAnsi="Times New Roman" w:cs="Times New Roman"/>
          <w:sz w:val="24"/>
          <w:szCs w:val="24"/>
        </w:rPr>
        <w:t>da justificativa e do conteúdo da alteração proposta</w:t>
      </w:r>
      <w:r w:rsidRPr="00EB48E5">
        <w:rPr>
          <w:rFonts w:ascii="Times New Roman" w:hAnsi="Times New Roman" w:cs="Times New Roman"/>
          <w:sz w:val="24"/>
          <w:szCs w:val="24"/>
        </w:rPr>
        <w:t xml:space="preserve">, a iniciativa tem o </w:t>
      </w:r>
      <w:r w:rsidR="0046028F" w:rsidRPr="00EB48E5">
        <w:rPr>
          <w:rFonts w:ascii="Times New Roman" w:hAnsi="Times New Roman" w:cs="Times New Roman"/>
          <w:sz w:val="24"/>
          <w:szCs w:val="24"/>
        </w:rPr>
        <w:t>propósito de</w:t>
      </w:r>
      <w:r w:rsidR="00954ACD">
        <w:rPr>
          <w:rFonts w:ascii="Times New Roman" w:hAnsi="Times New Roman" w:cs="Times New Roman"/>
          <w:sz w:val="24"/>
          <w:szCs w:val="24"/>
        </w:rPr>
        <w:t xml:space="preserve"> obrigar o</w:t>
      </w:r>
      <w:r w:rsidR="00954ACD" w:rsidRPr="00954ACD">
        <w:rPr>
          <w:rFonts w:ascii="Times New Roman" w:hAnsi="Times New Roman" w:cs="Times New Roman"/>
          <w:sz w:val="24"/>
          <w:szCs w:val="24"/>
        </w:rPr>
        <w:t xml:space="preserve"> </w:t>
      </w:r>
      <w:r w:rsidR="00954ACD">
        <w:rPr>
          <w:rFonts w:ascii="Times New Roman" w:hAnsi="Times New Roman" w:cs="Times New Roman"/>
          <w:sz w:val="24"/>
          <w:szCs w:val="24"/>
        </w:rPr>
        <w:t>empreendedor que recebe o terreno nesse distrito industrial IV, a instalar</w:t>
      </w:r>
      <w:r w:rsidR="00954ACD" w:rsidRPr="00954ACD">
        <w:rPr>
          <w:rFonts w:ascii="Times New Roman" w:hAnsi="Times New Roman" w:cs="Times New Roman"/>
          <w:sz w:val="24"/>
          <w:szCs w:val="24"/>
        </w:rPr>
        <w:t xml:space="preserve"> sistema de drenagem pluvial sustentável e eficiente, </w:t>
      </w:r>
      <w:r w:rsidR="004E14E6">
        <w:rPr>
          <w:rFonts w:ascii="Times New Roman" w:hAnsi="Times New Roman" w:cs="Times New Roman"/>
          <w:sz w:val="24"/>
          <w:szCs w:val="24"/>
        </w:rPr>
        <w:t xml:space="preserve">devendo constar na </w:t>
      </w:r>
      <w:r w:rsidR="00954ACD" w:rsidRPr="00954ACD">
        <w:rPr>
          <w:rFonts w:ascii="Times New Roman" w:hAnsi="Times New Roman" w:cs="Times New Roman"/>
          <w:sz w:val="24"/>
          <w:szCs w:val="24"/>
        </w:rPr>
        <w:t>aprovação do projeto de construção da empresa</w:t>
      </w:r>
      <w:r w:rsidR="00954ACD">
        <w:rPr>
          <w:rFonts w:ascii="Times New Roman" w:hAnsi="Times New Roman" w:cs="Times New Roman"/>
          <w:sz w:val="24"/>
          <w:szCs w:val="24"/>
        </w:rPr>
        <w:t xml:space="preserve">, </w:t>
      </w:r>
      <w:r w:rsidR="004E14E6">
        <w:rPr>
          <w:rFonts w:ascii="Times New Roman" w:hAnsi="Times New Roman" w:cs="Times New Roman"/>
          <w:sz w:val="24"/>
          <w:szCs w:val="24"/>
        </w:rPr>
        <w:t xml:space="preserve">com previsão também </w:t>
      </w:r>
      <w:r w:rsidR="00954ACD">
        <w:rPr>
          <w:rFonts w:ascii="Times New Roman" w:hAnsi="Times New Roman" w:cs="Times New Roman"/>
          <w:sz w:val="24"/>
          <w:szCs w:val="24"/>
        </w:rPr>
        <w:t>na escritura pública de doação</w:t>
      </w:r>
      <w:r w:rsidR="0073767F" w:rsidRPr="00EB48E5">
        <w:rPr>
          <w:rFonts w:ascii="Times New Roman" w:hAnsi="Times New Roman" w:cs="Times New Roman"/>
          <w:sz w:val="24"/>
          <w:szCs w:val="24"/>
        </w:rPr>
        <w:t>.</w:t>
      </w:r>
    </w:p>
    <w:p w:rsidR="00E56304" w:rsidRPr="00363D28" w:rsidRDefault="00E56304" w:rsidP="00E56304">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Conforme estabelece expressamente o inciso I do artigo 30 da Constituição Federal, compete aos Municípios legislar sobre assuntos de interesse local.</w:t>
      </w:r>
    </w:p>
    <w:p w:rsidR="00E56304" w:rsidRDefault="00E56304" w:rsidP="00E56304">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 xml:space="preserve">Segundo consta do artigo </w:t>
      </w:r>
      <w:r>
        <w:rPr>
          <w:rFonts w:ascii="Times New Roman" w:hAnsi="Times New Roman" w:cs="Times New Roman"/>
          <w:sz w:val="24"/>
          <w:szCs w:val="24"/>
        </w:rPr>
        <w:t>133</w:t>
      </w:r>
      <w:r w:rsidRPr="00363D28">
        <w:rPr>
          <w:rFonts w:ascii="Times New Roman" w:hAnsi="Times New Roman" w:cs="Times New Roman"/>
          <w:sz w:val="24"/>
          <w:szCs w:val="24"/>
        </w:rPr>
        <w:t xml:space="preserve"> da Lei Orgânica do Município</w:t>
      </w:r>
      <w:r>
        <w:rPr>
          <w:rFonts w:ascii="Times New Roman" w:hAnsi="Times New Roman" w:cs="Times New Roman"/>
          <w:sz w:val="24"/>
          <w:szCs w:val="24"/>
        </w:rPr>
        <w:t>:</w:t>
      </w:r>
    </w:p>
    <w:p w:rsidR="00E56304" w:rsidRDefault="00E56304" w:rsidP="00E56304">
      <w:pPr>
        <w:spacing w:line="240" w:lineRule="auto"/>
        <w:ind w:firstLine="708"/>
        <w:jc w:val="both"/>
        <w:rPr>
          <w:rFonts w:ascii="Times New Roman" w:hAnsi="Times New Roman" w:cs="Times New Roman"/>
          <w:i/>
          <w:sz w:val="24"/>
          <w:szCs w:val="24"/>
        </w:rPr>
      </w:pPr>
      <w:r w:rsidRPr="0045510A">
        <w:rPr>
          <w:rFonts w:ascii="Times New Roman" w:hAnsi="Times New Roman" w:cs="Times New Roman"/>
          <w:i/>
          <w:sz w:val="24"/>
          <w:szCs w:val="24"/>
        </w:rPr>
        <w:t xml:space="preserve">Art. 133 </w:t>
      </w:r>
      <w:r w:rsidRPr="009027E0">
        <w:rPr>
          <w:rFonts w:ascii="Times New Roman" w:hAnsi="Times New Roman" w:cs="Times New Roman"/>
          <w:i/>
          <w:sz w:val="24"/>
          <w:szCs w:val="24"/>
          <w:u w:val="single"/>
        </w:rPr>
        <w:t>Compete ao Município, de acordo com as diretrizes de desenvolvimento urbano, a criação e a regulamentação de zonas industriais</w:t>
      </w:r>
      <w:r w:rsidRPr="0045510A">
        <w:rPr>
          <w:rFonts w:ascii="Times New Roman" w:hAnsi="Times New Roman" w:cs="Times New Roman"/>
          <w:i/>
          <w:sz w:val="24"/>
          <w:szCs w:val="24"/>
        </w:rPr>
        <w:t xml:space="preserve">, obedecidos os critérios estabelecidos pelo Estado, mediante lei, e respeitadas as normas relacionadas ao uso e ocupação do solo e </w:t>
      </w:r>
      <w:r w:rsidRPr="006505A6">
        <w:rPr>
          <w:rFonts w:ascii="Times New Roman" w:hAnsi="Times New Roman" w:cs="Times New Roman"/>
          <w:i/>
          <w:sz w:val="24"/>
          <w:szCs w:val="24"/>
          <w:u w:val="single"/>
        </w:rPr>
        <w:t>ao meio ambiente urbano e natural</w:t>
      </w:r>
      <w:r w:rsidRPr="0045510A">
        <w:rPr>
          <w:rFonts w:ascii="Times New Roman" w:hAnsi="Times New Roman" w:cs="Times New Roman"/>
          <w:i/>
          <w:sz w:val="24"/>
          <w:szCs w:val="24"/>
        </w:rPr>
        <w:t>.</w:t>
      </w:r>
    </w:p>
    <w:p w:rsidR="00E56304" w:rsidRDefault="00E56304" w:rsidP="0073767F">
      <w:pPr>
        <w:spacing w:line="240" w:lineRule="auto"/>
        <w:ind w:firstLine="708"/>
        <w:jc w:val="both"/>
        <w:rPr>
          <w:rFonts w:ascii="Times New Roman" w:hAnsi="Times New Roman" w:cs="Times New Roman"/>
          <w:sz w:val="24"/>
          <w:szCs w:val="24"/>
        </w:rPr>
      </w:pPr>
    </w:p>
    <w:p w:rsidR="00B82786" w:rsidRDefault="00B82786" w:rsidP="00B82786">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Ademais, </w:t>
      </w:r>
      <w:r w:rsidR="003F2E77">
        <w:rPr>
          <w:rFonts w:ascii="Times New Roman" w:hAnsi="Times New Roman" w:cs="Times New Roman"/>
          <w:sz w:val="24"/>
          <w:szCs w:val="24"/>
        </w:rPr>
        <w:t>a propositura ainda está de acordo com a</w:t>
      </w:r>
      <w:r>
        <w:rPr>
          <w:rFonts w:ascii="Times New Roman" w:hAnsi="Times New Roman" w:cs="Times New Roman"/>
          <w:sz w:val="24"/>
          <w:szCs w:val="24"/>
        </w:rPr>
        <w:t xml:space="preserve">s diretrizes impostas </w:t>
      </w:r>
      <w:r w:rsidR="003F2E77">
        <w:rPr>
          <w:rFonts w:ascii="Times New Roman" w:hAnsi="Times New Roman" w:cs="Times New Roman"/>
          <w:sz w:val="24"/>
          <w:szCs w:val="24"/>
        </w:rPr>
        <w:t>no Plano Diretor</w:t>
      </w:r>
      <w:r w:rsidR="006505A6">
        <w:rPr>
          <w:rFonts w:ascii="Times New Roman" w:hAnsi="Times New Roman" w:cs="Times New Roman"/>
          <w:sz w:val="24"/>
          <w:szCs w:val="24"/>
        </w:rPr>
        <w:t xml:space="preserve"> (Lei Complementar 1224/2017), no que diz</w:t>
      </w:r>
      <w:r w:rsidR="003F2E77">
        <w:rPr>
          <w:rFonts w:ascii="Times New Roman" w:hAnsi="Times New Roman" w:cs="Times New Roman"/>
          <w:sz w:val="24"/>
          <w:szCs w:val="24"/>
        </w:rPr>
        <w:t xml:space="preserve"> respeito às </w:t>
      </w:r>
      <w:r w:rsidR="00523953">
        <w:rPr>
          <w:rFonts w:ascii="Times New Roman" w:hAnsi="Times New Roman" w:cs="Times New Roman"/>
          <w:sz w:val="24"/>
          <w:szCs w:val="24"/>
        </w:rPr>
        <w:t>indústrias, meio ambiente e drenagem:</w:t>
      </w:r>
    </w:p>
    <w:p w:rsidR="003F2E77" w:rsidRDefault="003F2E77" w:rsidP="00B82786">
      <w:pPr>
        <w:jc w:val="both"/>
        <w:rPr>
          <w:rFonts w:ascii="Times New Roman" w:hAnsi="Times New Roman" w:cs="Times New Roman"/>
          <w:i/>
          <w:sz w:val="24"/>
          <w:szCs w:val="24"/>
        </w:rPr>
      </w:pPr>
      <w:r w:rsidRPr="00CE06DD">
        <w:rPr>
          <w:rFonts w:ascii="Times New Roman" w:hAnsi="Times New Roman" w:cs="Times New Roman"/>
          <w:i/>
          <w:sz w:val="24"/>
          <w:szCs w:val="24"/>
        </w:rPr>
        <w:t xml:space="preserve">Art. 37 O Poder Executivo definirá a implantação de novos sistemas de drenagem urbana através da criação de poços de absorção, canteiros e sarjetas </w:t>
      </w:r>
      <w:proofErr w:type="spellStart"/>
      <w:r w:rsidRPr="00CE06DD">
        <w:rPr>
          <w:rFonts w:ascii="Times New Roman" w:hAnsi="Times New Roman" w:cs="Times New Roman"/>
          <w:i/>
          <w:sz w:val="24"/>
          <w:szCs w:val="24"/>
        </w:rPr>
        <w:t>drenantes</w:t>
      </w:r>
      <w:proofErr w:type="spellEnd"/>
      <w:r w:rsidRPr="00CE06DD">
        <w:rPr>
          <w:rFonts w:ascii="Times New Roman" w:hAnsi="Times New Roman" w:cs="Times New Roman"/>
          <w:i/>
          <w:sz w:val="24"/>
          <w:szCs w:val="24"/>
        </w:rPr>
        <w:t>.</w:t>
      </w:r>
    </w:p>
    <w:p w:rsidR="003F2E77" w:rsidRPr="003F2E77" w:rsidRDefault="003F2E77" w:rsidP="006505A6">
      <w:pPr>
        <w:jc w:val="center"/>
        <w:rPr>
          <w:rFonts w:ascii="Times New Roman" w:hAnsi="Times New Roman" w:cs="Times New Roman"/>
          <w:i/>
          <w:sz w:val="24"/>
          <w:szCs w:val="24"/>
        </w:rPr>
      </w:pPr>
      <w:r w:rsidRPr="003F2E77">
        <w:rPr>
          <w:rFonts w:ascii="Times New Roman" w:hAnsi="Times New Roman" w:cs="Times New Roman"/>
          <w:i/>
          <w:sz w:val="24"/>
          <w:szCs w:val="24"/>
        </w:rPr>
        <w:t>CAPÍTULO XII</w:t>
      </w:r>
      <w:r w:rsidR="006505A6">
        <w:rPr>
          <w:rFonts w:ascii="Times New Roman" w:hAnsi="Times New Roman" w:cs="Times New Roman"/>
          <w:i/>
          <w:sz w:val="24"/>
          <w:szCs w:val="24"/>
        </w:rPr>
        <w:t xml:space="preserve"> - </w:t>
      </w:r>
      <w:r w:rsidRPr="003F2E77">
        <w:rPr>
          <w:rFonts w:ascii="Times New Roman" w:hAnsi="Times New Roman" w:cs="Times New Roman"/>
          <w:i/>
          <w:sz w:val="24"/>
          <w:szCs w:val="24"/>
        </w:rPr>
        <w:t>DA PAVIMENTAÇÃO E DRENAGEM</w:t>
      </w:r>
    </w:p>
    <w:p w:rsidR="003F2E77" w:rsidRPr="003F2E77" w:rsidRDefault="003F2E77" w:rsidP="003F2E77">
      <w:pPr>
        <w:jc w:val="both"/>
        <w:rPr>
          <w:rFonts w:ascii="Times New Roman" w:hAnsi="Times New Roman" w:cs="Times New Roman"/>
          <w:i/>
          <w:sz w:val="24"/>
          <w:szCs w:val="24"/>
        </w:rPr>
      </w:pPr>
      <w:r w:rsidRPr="003F2E77">
        <w:rPr>
          <w:rFonts w:ascii="Times New Roman" w:hAnsi="Times New Roman" w:cs="Times New Roman"/>
          <w:i/>
          <w:sz w:val="24"/>
          <w:szCs w:val="24"/>
        </w:rPr>
        <w:t>Art. 47 São ações estratégicas para a expansão e melhoria da rede de pavimentação e drenagem:</w:t>
      </w:r>
    </w:p>
    <w:p w:rsidR="003F2E77" w:rsidRPr="003F2E77" w:rsidRDefault="003F2E77" w:rsidP="003F2E77">
      <w:pPr>
        <w:jc w:val="both"/>
        <w:rPr>
          <w:rFonts w:ascii="Times New Roman" w:hAnsi="Times New Roman" w:cs="Times New Roman"/>
          <w:i/>
          <w:sz w:val="24"/>
          <w:szCs w:val="24"/>
        </w:rPr>
      </w:pPr>
      <w:r w:rsidRPr="003F2E77">
        <w:rPr>
          <w:rFonts w:ascii="Times New Roman" w:hAnsi="Times New Roman" w:cs="Times New Roman"/>
          <w:i/>
          <w:sz w:val="24"/>
          <w:szCs w:val="24"/>
        </w:rPr>
        <w:t>I - Promover programas de pavimentação em conjunto com os munícipes para superar as carências de infraestrutura das vias públicas, buscando alternativas de sistemas baixo custo e menos nocivos ao meio-ambiente;</w:t>
      </w:r>
    </w:p>
    <w:p w:rsidR="003F2E77" w:rsidRPr="003F2E77" w:rsidRDefault="003F2E77" w:rsidP="003F2E77">
      <w:pPr>
        <w:jc w:val="both"/>
        <w:rPr>
          <w:rFonts w:ascii="Times New Roman" w:hAnsi="Times New Roman" w:cs="Times New Roman"/>
          <w:i/>
          <w:sz w:val="24"/>
          <w:szCs w:val="24"/>
        </w:rPr>
      </w:pPr>
      <w:r w:rsidRPr="003F2E77">
        <w:rPr>
          <w:rFonts w:ascii="Times New Roman" w:hAnsi="Times New Roman" w:cs="Times New Roman"/>
          <w:i/>
          <w:sz w:val="24"/>
          <w:szCs w:val="24"/>
        </w:rPr>
        <w:t xml:space="preserve">II - </w:t>
      </w:r>
      <w:r w:rsidRPr="00EA2194">
        <w:rPr>
          <w:rFonts w:ascii="Times New Roman" w:hAnsi="Times New Roman" w:cs="Times New Roman"/>
          <w:i/>
          <w:sz w:val="24"/>
          <w:szCs w:val="24"/>
          <w:u w:val="single"/>
        </w:rPr>
        <w:t>Promover a melhoria do sistema de drenagem pluvial, assegurando a absorção e o escoamento das águas pluviais em toda a área urbanizada do Município, de modo a propiciar segurança e conforto aos seus habitantes;</w:t>
      </w:r>
    </w:p>
    <w:p w:rsidR="003F2E77" w:rsidRPr="003F2E77" w:rsidRDefault="003F2E77" w:rsidP="003F2E77">
      <w:pPr>
        <w:jc w:val="both"/>
        <w:rPr>
          <w:rFonts w:ascii="Times New Roman" w:hAnsi="Times New Roman" w:cs="Times New Roman"/>
          <w:i/>
          <w:sz w:val="24"/>
          <w:szCs w:val="24"/>
        </w:rPr>
      </w:pPr>
      <w:r w:rsidRPr="003F2E77">
        <w:rPr>
          <w:rFonts w:ascii="Times New Roman" w:hAnsi="Times New Roman" w:cs="Times New Roman"/>
          <w:i/>
          <w:sz w:val="24"/>
          <w:szCs w:val="24"/>
        </w:rPr>
        <w:t xml:space="preserve">III - </w:t>
      </w:r>
      <w:r w:rsidRPr="00EA2194">
        <w:rPr>
          <w:rFonts w:ascii="Times New Roman" w:hAnsi="Times New Roman" w:cs="Times New Roman"/>
          <w:i/>
          <w:sz w:val="24"/>
          <w:szCs w:val="24"/>
          <w:u w:val="single"/>
        </w:rPr>
        <w:t xml:space="preserve">Articular a ampliação da rede à execução de estruturas mitigadoras dos impactos nos cursos d`água, nos termos da legislação e das normas regulamentadoras </w:t>
      </w:r>
      <w:proofErr w:type="gramStart"/>
      <w:r w:rsidRPr="00EA2194">
        <w:rPr>
          <w:rFonts w:ascii="Times New Roman" w:hAnsi="Times New Roman" w:cs="Times New Roman"/>
          <w:i/>
          <w:sz w:val="24"/>
          <w:szCs w:val="24"/>
          <w:u w:val="single"/>
        </w:rPr>
        <w:t>vigentes</w:t>
      </w:r>
      <w:r w:rsidRPr="003F2E77">
        <w:rPr>
          <w:rFonts w:ascii="Times New Roman" w:hAnsi="Times New Roman" w:cs="Times New Roman"/>
          <w:i/>
          <w:sz w:val="24"/>
          <w:szCs w:val="24"/>
        </w:rPr>
        <w:t>;</w:t>
      </w:r>
      <w:r w:rsidR="00EA2194">
        <w:rPr>
          <w:rFonts w:ascii="Times New Roman" w:hAnsi="Times New Roman" w:cs="Times New Roman"/>
          <w:i/>
          <w:sz w:val="24"/>
          <w:szCs w:val="24"/>
        </w:rPr>
        <w:t xml:space="preserve">   </w:t>
      </w:r>
      <w:proofErr w:type="gramEnd"/>
      <w:r w:rsidR="00EA2194">
        <w:rPr>
          <w:rFonts w:ascii="Times New Roman" w:hAnsi="Times New Roman" w:cs="Times New Roman"/>
          <w:i/>
          <w:sz w:val="24"/>
          <w:szCs w:val="24"/>
        </w:rPr>
        <w:t xml:space="preserve"> ...</w:t>
      </w:r>
    </w:p>
    <w:p w:rsidR="003F2E77" w:rsidRPr="003F2E77" w:rsidRDefault="003F2E77" w:rsidP="003F2E77">
      <w:pPr>
        <w:jc w:val="both"/>
        <w:rPr>
          <w:rFonts w:ascii="Times New Roman" w:hAnsi="Times New Roman" w:cs="Times New Roman"/>
          <w:i/>
          <w:sz w:val="24"/>
          <w:szCs w:val="24"/>
        </w:rPr>
      </w:pPr>
      <w:r w:rsidRPr="003F2E77">
        <w:rPr>
          <w:rFonts w:ascii="Times New Roman" w:hAnsi="Times New Roman" w:cs="Times New Roman"/>
          <w:i/>
          <w:sz w:val="24"/>
          <w:szCs w:val="24"/>
        </w:rPr>
        <w:t xml:space="preserve">VII - </w:t>
      </w:r>
      <w:r w:rsidRPr="00EA2194">
        <w:rPr>
          <w:rFonts w:ascii="Times New Roman" w:hAnsi="Times New Roman" w:cs="Times New Roman"/>
          <w:i/>
          <w:sz w:val="24"/>
          <w:szCs w:val="24"/>
          <w:u w:val="single"/>
        </w:rPr>
        <w:t xml:space="preserve">Construir galerias de águas pluviais, poços de drenagem, escadas dissipadoras, canteiros, guias </w:t>
      </w:r>
      <w:proofErr w:type="spellStart"/>
      <w:r w:rsidRPr="00EA2194">
        <w:rPr>
          <w:rFonts w:ascii="Times New Roman" w:hAnsi="Times New Roman" w:cs="Times New Roman"/>
          <w:i/>
          <w:sz w:val="24"/>
          <w:szCs w:val="24"/>
          <w:u w:val="single"/>
        </w:rPr>
        <w:t>drenantes</w:t>
      </w:r>
      <w:proofErr w:type="spellEnd"/>
      <w:r w:rsidRPr="00EA2194">
        <w:rPr>
          <w:rFonts w:ascii="Times New Roman" w:hAnsi="Times New Roman" w:cs="Times New Roman"/>
          <w:i/>
          <w:sz w:val="24"/>
          <w:szCs w:val="24"/>
          <w:u w:val="single"/>
        </w:rPr>
        <w:t xml:space="preserve"> e outros sistemas de drenagem sustentáveis nos bairros não dotados com essa infraestrutura e exigi-la em todo e qualquer projeto de loteamento após a publicação desta lei, para a absorção e o escoamento das águas pluviais</w:t>
      </w:r>
      <w:r w:rsidRPr="003F2E77">
        <w:rPr>
          <w:rFonts w:ascii="Times New Roman" w:hAnsi="Times New Roman" w:cs="Times New Roman"/>
          <w:i/>
          <w:sz w:val="24"/>
          <w:szCs w:val="24"/>
        </w:rPr>
        <w:t>;</w:t>
      </w:r>
    </w:p>
    <w:p w:rsidR="003F2E77" w:rsidRPr="00EA2194" w:rsidRDefault="003F2E77" w:rsidP="003F2E77">
      <w:pPr>
        <w:jc w:val="both"/>
        <w:rPr>
          <w:rFonts w:ascii="Times New Roman" w:hAnsi="Times New Roman" w:cs="Times New Roman"/>
          <w:sz w:val="24"/>
          <w:szCs w:val="24"/>
        </w:rPr>
      </w:pPr>
      <w:r w:rsidRPr="003F2E77">
        <w:rPr>
          <w:rFonts w:ascii="Times New Roman" w:hAnsi="Times New Roman" w:cs="Times New Roman"/>
          <w:i/>
          <w:sz w:val="24"/>
          <w:szCs w:val="24"/>
        </w:rPr>
        <w:t xml:space="preserve">VIII - Garantir a expansão de programas de pavimentação de bairros com infraestrutura apropriada para a absorção das águas pluviais na própria pavimentação, </w:t>
      </w:r>
      <w:r w:rsidRPr="00EA2194">
        <w:rPr>
          <w:rFonts w:ascii="Times New Roman" w:hAnsi="Times New Roman" w:cs="Times New Roman"/>
          <w:i/>
          <w:sz w:val="24"/>
          <w:szCs w:val="24"/>
          <w:u w:val="single"/>
        </w:rPr>
        <w:t xml:space="preserve">poços de absorção, guias, sarjetas </w:t>
      </w:r>
      <w:proofErr w:type="spellStart"/>
      <w:r w:rsidRPr="00EA2194">
        <w:rPr>
          <w:rFonts w:ascii="Times New Roman" w:hAnsi="Times New Roman" w:cs="Times New Roman"/>
          <w:i/>
          <w:sz w:val="24"/>
          <w:szCs w:val="24"/>
          <w:u w:val="single"/>
        </w:rPr>
        <w:t>drenantes</w:t>
      </w:r>
      <w:proofErr w:type="spellEnd"/>
      <w:r w:rsidRPr="00EA2194">
        <w:rPr>
          <w:rFonts w:ascii="Times New Roman" w:hAnsi="Times New Roman" w:cs="Times New Roman"/>
          <w:i/>
          <w:sz w:val="24"/>
          <w:szCs w:val="24"/>
          <w:u w:val="single"/>
        </w:rPr>
        <w:t>;</w:t>
      </w:r>
      <w:r w:rsidR="00EA2194">
        <w:rPr>
          <w:rFonts w:ascii="Times New Roman" w:hAnsi="Times New Roman" w:cs="Times New Roman"/>
          <w:i/>
          <w:sz w:val="24"/>
          <w:szCs w:val="24"/>
          <w:u w:val="single"/>
        </w:rPr>
        <w:t xml:space="preserve"> </w:t>
      </w:r>
      <w:r w:rsidR="00EA2194">
        <w:rPr>
          <w:rFonts w:ascii="Times New Roman" w:hAnsi="Times New Roman" w:cs="Times New Roman"/>
          <w:sz w:val="24"/>
          <w:szCs w:val="24"/>
        </w:rPr>
        <w:t>...</w:t>
      </w:r>
    </w:p>
    <w:p w:rsidR="003F2E77" w:rsidRPr="003F2E77" w:rsidRDefault="003F2E77" w:rsidP="003F2E77">
      <w:pPr>
        <w:jc w:val="both"/>
        <w:rPr>
          <w:rFonts w:ascii="Times New Roman" w:hAnsi="Times New Roman" w:cs="Times New Roman"/>
          <w:i/>
          <w:sz w:val="24"/>
          <w:szCs w:val="24"/>
        </w:rPr>
      </w:pPr>
      <w:r w:rsidRPr="003F2E77">
        <w:rPr>
          <w:rFonts w:ascii="Times New Roman" w:hAnsi="Times New Roman" w:cs="Times New Roman"/>
          <w:i/>
          <w:sz w:val="24"/>
          <w:szCs w:val="24"/>
        </w:rPr>
        <w:t xml:space="preserve">XI - </w:t>
      </w:r>
      <w:r w:rsidRPr="00EA2194">
        <w:rPr>
          <w:rFonts w:ascii="Times New Roman" w:hAnsi="Times New Roman" w:cs="Times New Roman"/>
          <w:i/>
          <w:sz w:val="24"/>
          <w:szCs w:val="24"/>
          <w:u w:val="single"/>
        </w:rPr>
        <w:t xml:space="preserve">Criar </w:t>
      </w:r>
      <w:r w:rsidRPr="003F2E77">
        <w:rPr>
          <w:rFonts w:ascii="Times New Roman" w:hAnsi="Times New Roman" w:cs="Times New Roman"/>
          <w:i/>
          <w:sz w:val="24"/>
          <w:szCs w:val="24"/>
        </w:rPr>
        <w:t xml:space="preserve">incentivos ou </w:t>
      </w:r>
      <w:r w:rsidRPr="00EA2194">
        <w:rPr>
          <w:rFonts w:ascii="Times New Roman" w:hAnsi="Times New Roman" w:cs="Times New Roman"/>
          <w:i/>
          <w:sz w:val="24"/>
          <w:szCs w:val="24"/>
          <w:u w:val="single"/>
        </w:rPr>
        <w:t xml:space="preserve">normas legais de construção que incluam soluções que diminuam a impermeabilização urbana e dos passeios públicos e privados, através da implantação de material permeável como </w:t>
      </w:r>
      <w:proofErr w:type="spellStart"/>
      <w:r w:rsidRPr="00EA2194">
        <w:rPr>
          <w:rFonts w:ascii="Times New Roman" w:hAnsi="Times New Roman" w:cs="Times New Roman"/>
          <w:i/>
          <w:sz w:val="24"/>
          <w:szCs w:val="24"/>
          <w:u w:val="single"/>
        </w:rPr>
        <w:t>concregramas</w:t>
      </w:r>
      <w:proofErr w:type="spellEnd"/>
      <w:r w:rsidRPr="00EA2194">
        <w:rPr>
          <w:rFonts w:ascii="Times New Roman" w:hAnsi="Times New Roman" w:cs="Times New Roman"/>
          <w:i/>
          <w:sz w:val="24"/>
          <w:szCs w:val="24"/>
          <w:u w:val="single"/>
        </w:rPr>
        <w:t xml:space="preserve">, </w:t>
      </w:r>
      <w:proofErr w:type="spellStart"/>
      <w:r w:rsidRPr="00EA2194">
        <w:rPr>
          <w:rFonts w:ascii="Times New Roman" w:hAnsi="Times New Roman" w:cs="Times New Roman"/>
          <w:i/>
          <w:sz w:val="24"/>
          <w:szCs w:val="24"/>
          <w:u w:val="single"/>
        </w:rPr>
        <w:t>intertravados</w:t>
      </w:r>
      <w:proofErr w:type="spellEnd"/>
      <w:r w:rsidRPr="00EA2194">
        <w:rPr>
          <w:rFonts w:ascii="Times New Roman" w:hAnsi="Times New Roman" w:cs="Times New Roman"/>
          <w:i/>
          <w:sz w:val="24"/>
          <w:szCs w:val="24"/>
          <w:u w:val="single"/>
        </w:rPr>
        <w:t xml:space="preserve"> e faixas de gramados ou jardins</w:t>
      </w:r>
      <w:r w:rsidRPr="003F2E77">
        <w:rPr>
          <w:rFonts w:ascii="Times New Roman" w:hAnsi="Times New Roman" w:cs="Times New Roman"/>
          <w:i/>
          <w:sz w:val="24"/>
          <w:szCs w:val="24"/>
        </w:rPr>
        <w:t>, em conjunto com arborização adequada;</w:t>
      </w:r>
      <w:r w:rsidR="00EA2194">
        <w:rPr>
          <w:rFonts w:ascii="Times New Roman" w:hAnsi="Times New Roman" w:cs="Times New Roman"/>
          <w:i/>
          <w:sz w:val="24"/>
          <w:szCs w:val="24"/>
        </w:rPr>
        <w:t xml:space="preserve"> ...</w:t>
      </w:r>
    </w:p>
    <w:p w:rsidR="003F2E77" w:rsidRDefault="003F2E77" w:rsidP="003F2E77">
      <w:pPr>
        <w:jc w:val="both"/>
        <w:rPr>
          <w:rFonts w:ascii="Times New Roman" w:hAnsi="Times New Roman" w:cs="Times New Roman"/>
          <w:i/>
          <w:sz w:val="24"/>
          <w:szCs w:val="24"/>
          <w:u w:val="single"/>
        </w:rPr>
      </w:pPr>
      <w:r w:rsidRPr="003F2E77">
        <w:rPr>
          <w:rFonts w:ascii="Times New Roman" w:hAnsi="Times New Roman" w:cs="Times New Roman"/>
          <w:i/>
          <w:sz w:val="24"/>
          <w:szCs w:val="24"/>
        </w:rPr>
        <w:t xml:space="preserve">XIV - </w:t>
      </w:r>
      <w:r w:rsidRPr="00EA2194">
        <w:rPr>
          <w:rFonts w:ascii="Times New Roman" w:hAnsi="Times New Roman" w:cs="Times New Roman"/>
          <w:i/>
          <w:sz w:val="24"/>
          <w:szCs w:val="24"/>
          <w:u w:val="single"/>
        </w:rPr>
        <w:t>Estipular exigências de captação e aproveitamento de águas de chuva para construções com grandes áreas cobertas ou impermeabilizadas, quando a somatória destas áreas for igual ou superior a 750 m², a ser previsto no Código de Obras do Município;</w:t>
      </w:r>
    </w:p>
    <w:p w:rsidR="00EA2194" w:rsidRPr="003F2E77" w:rsidRDefault="00EA2194" w:rsidP="003F2E77">
      <w:pPr>
        <w:jc w:val="both"/>
        <w:rPr>
          <w:rFonts w:ascii="Times New Roman" w:hAnsi="Times New Roman" w:cs="Times New Roman"/>
          <w:i/>
          <w:sz w:val="24"/>
          <w:szCs w:val="24"/>
        </w:rPr>
      </w:pPr>
    </w:p>
    <w:p w:rsidR="003F2E77" w:rsidRPr="003F2E77" w:rsidRDefault="003F2E77" w:rsidP="00EA2194">
      <w:pPr>
        <w:jc w:val="both"/>
        <w:rPr>
          <w:rFonts w:ascii="Times New Roman" w:hAnsi="Times New Roman" w:cs="Times New Roman"/>
          <w:i/>
          <w:sz w:val="24"/>
          <w:szCs w:val="24"/>
        </w:rPr>
      </w:pPr>
      <w:r w:rsidRPr="003F2E77">
        <w:rPr>
          <w:rFonts w:ascii="Times New Roman" w:hAnsi="Times New Roman" w:cs="Times New Roman"/>
          <w:i/>
          <w:sz w:val="24"/>
          <w:szCs w:val="24"/>
        </w:rPr>
        <w:t xml:space="preserve">Art. 98 São diretrizes para o fortalecimento, dinamização e desenvolvimento do segmento </w:t>
      </w:r>
    </w:p>
    <w:p w:rsidR="003F2E77" w:rsidRDefault="003F2E77" w:rsidP="003F2E77">
      <w:pPr>
        <w:jc w:val="both"/>
        <w:rPr>
          <w:rFonts w:ascii="Times New Roman" w:hAnsi="Times New Roman" w:cs="Times New Roman"/>
          <w:i/>
          <w:sz w:val="24"/>
          <w:szCs w:val="24"/>
        </w:rPr>
      </w:pPr>
      <w:r w:rsidRPr="003F2E77">
        <w:rPr>
          <w:rFonts w:ascii="Times New Roman" w:hAnsi="Times New Roman" w:cs="Times New Roman"/>
          <w:i/>
          <w:sz w:val="24"/>
          <w:szCs w:val="24"/>
        </w:rPr>
        <w:t xml:space="preserve">X - </w:t>
      </w:r>
      <w:r w:rsidRPr="00EA2194">
        <w:rPr>
          <w:rFonts w:ascii="Times New Roman" w:hAnsi="Times New Roman" w:cs="Times New Roman"/>
          <w:i/>
          <w:sz w:val="24"/>
          <w:szCs w:val="24"/>
          <w:u w:val="single"/>
        </w:rPr>
        <w:t>Apoiar a instalação e expansão de indústrias, nas áreas compatíveis com as diretrizes, sempre com respeito ao meio ambiente de modo a evitar a geração de incômodos em áreas residenciais e em áreas de importância ambiental ou turística</w:t>
      </w:r>
      <w:r w:rsidRPr="003F2E77">
        <w:rPr>
          <w:rFonts w:ascii="Times New Roman" w:hAnsi="Times New Roman" w:cs="Times New Roman"/>
          <w:i/>
          <w:sz w:val="24"/>
          <w:szCs w:val="24"/>
        </w:rPr>
        <w:t>;</w:t>
      </w:r>
    </w:p>
    <w:p w:rsidR="003F2E77" w:rsidRPr="003F2E77" w:rsidRDefault="003F2E77" w:rsidP="003F2E77">
      <w:pPr>
        <w:jc w:val="both"/>
        <w:rPr>
          <w:rFonts w:ascii="Times New Roman" w:hAnsi="Times New Roman" w:cs="Times New Roman"/>
          <w:i/>
          <w:sz w:val="24"/>
          <w:szCs w:val="24"/>
        </w:rPr>
      </w:pPr>
    </w:p>
    <w:p w:rsidR="003F2E77" w:rsidRDefault="003F2E77" w:rsidP="003F2E77">
      <w:pPr>
        <w:jc w:val="both"/>
        <w:rPr>
          <w:rFonts w:ascii="Times New Roman" w:hAnsi="Times New Roman" w:cs="Times New Roman"/>
          <w:i/>
          <w:sz w:val="24"/>
          <w:szCs w:val="24"/>
        </w:rPr>
      </w:pPr>
      <w:r w:rsidRPr="003F2E77">
        <w:rPr>
          <w:rFonts w:ascii="Times New Roman" w:hAnsi="Times New Roman" w:cs="Times New Roman"/>
          <w:i/>
          <w:sz w:val="24"/>
          <w:szCs w:val="24"/>
        </w:rPr>
        <w:t xml:space="preserve">Art. 101 </w:t>
      </w:r>
      <w:r w:rsidRPr="00EA2194">
        <w:rPr>
          <w:rFonts w:ascii="Times New Roman" w:hAnsi="Times New Roman" w:cs="Times New Roman"/>
          <w:i/>
          <w:sz w:val="24"/>
          <w:szCs w:val="24"/>
          <w:u w:val="single"/>
        </w:rPr>
        <w:t>A instalação e a expansão de indústrias obedecerão aos padrões ambientais adotados pelo Município</w:t>
      </w:r>
      <w:r w:rsidRPr="003F2E77">
        <w:rPr>
          <w:rFonts w:ascii="Times New Roman" w:hAnsi="Times New Roman" w:cs="Times New Roman"/>
          <w:i/>
          <w:sz w:val="24"/>
          <w:szCs w:val="24"/>
        </w:rPr>
        <w:t>, Estado e União.</w:t>
      </w:r>
    </w:p>
    <w:p w:rsidR="00A0346F" w:rsidRPr="00A0346F" w:rsidRDefault="00A0346F" w:rsidP="003F2E77">
      <w:pPr>
        <w:jc w:val="both"/>
        <w:rPr>
          <w:rFonts w:ascii="Times New Roman" w:hAnsi="Times New Roman" w:cs="Times New Roman"/>
          <w:sz w:val="24"/>
          <w:szCs w:val="24"/>
        </w:rPr>
      </w:pPr>
      <w:r>
        <w:rPr>
          <w:rFonts w:ascii="Times New Roman" w:hAnsi="Times New Roman" w:cs="Times New Roman"/>
          <w:sz w:val="24"/>
          <w:szCs w:val="24"/>
        </w:rPr>
        <w:lastRenderedPageBreak/>
        <w:tab/>
        <w:t>Interessante relembrar o parecer do COMDEMA na ocasião da lei de implantação do Distrito Industrial IV, explicitado no parecer jurídico dessa Procuradoria nos seguintes termos:</w:t>
      </w:r>
    </w:p>
    <w:p w:rsidR="00A0346F" w:rsidRPr="00A0346F" w:rsidRDefault="00A0346F" w:rsidP="00A0346F">
      <w:pPr>
        <w:jc w:val="both"/>
        <w:rPr>
          <w:rFonts w:ascii="Times New Roman" w:hAnsi="Times New Roman" w:cs="Times New Roman"/>
          <w:i/>
          <w:sz w:val="24"/>
          <w:szCs w:val="24"/>
        </w:rPr>
      </w:pPr>
      <w:r w:rsidRPr="00A0346F">
        <w:rPr>
          <w:rFonts w:ascii="Times New Roman" w:hAnsi="Times New Roman" w:cs="Times New Roman"/>
          <w:i/>
          <w:sz w:val="24"/>
          <w:szCs w:val="24"/>
        </w:rPr>
        <w:t xml:space="preserve">Com vistas a uma participação mais efetiva da sociedade civil, o processo foi enviado ao </w:t>
      </w:r>
      <w:r w:rsidRPr="00A0346F">
        <w:rPr>
          <w:rFonts w:ascii="Times New Roman" w:hAnsi="Times New Roman" w:cs="Times New Roman"/>
          <w:i/>
          <w:sz w:val="24"/>
          <w:szCs w:val="24"/>
          <w:u w:val="single"/>
        </w:rPr>
        <w:t>CONDEMA – Conselho Municipal de Defesa do Meio Ambiente, e por meio de pareceres das Câmaras Técnicas de Licenciamento Ambiental, consideraram viável a instalação de referido Distrito Industrial, consignando algumas observações de extrema importância a serem seguidas na sua implantação</w:t>
      </w:r>
      <w:r w:rsidRPr="00A0346F">
        <w:rPr>
          <w:rFonts w:ascii="Times New Roman" w:hAnsi="Times New Roman" w:cs="Times New Roman"/>
          <w:i/>
          <w:sz w:val="24"/>
          <w:szCs w:val="24"/>
        </w:rPr>
        <w:t xml:space="preserve"> (Deliberação nº 16/2016):</w:t>
      </w:r>
    </w:p>
    <w:p w:rsidR="00A0346F" w:rsidRDefault="00A0346F" w:rsidP="00A0346F">
      <w:pPr>
        <w:jc w:val="both"/>
        <w:rPr>
          <w:rFonts w:ascii="Times New Roman" w:hAnsi="Times New Roman" w:cs="Times New Roman"/>
          <w:i/>
          <w:sz w:val="24"/>
          <w:szCs w:val="24"/>
        </w:rPr>
      </w:pPr>
      <w:r w:rsidRPr="00D52D73">
        <w:rPr>
          <w:rFonts w:ascii="Times New Roman" w:hAnsi="Times New Roman" w:cs="Times New Roman"/>
          <w:i/>
          <w:sz w:val="24"/>
          <w:szCs w:val="24"/>
        </w:rPr>
        <w:t>“</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Verificar a área de preservação permanente de uma possível nascente difusa partir da localização da nascente pontual do mapa.</w:t>
      </w:r>
    </w:p>
    <w:p w:rsidR="00A0346F" w:rsidRPr="00A0346F" w:rsidRDefault="00A0346F" w:rsidP="00A0346F">
      <w:pPr>
        <w:jc w:val="both"/>
        <w:rPr>
          <w:rFonts w:ascii="Times New Roman" w:hAnsi="Times New Roman" w:cs="Times New Roman"/>
          <w:i/>
          <w:sz w:val="24"/>
          <w:szCs w:val="24"/>
          <w:u w:val="single"/>
        </w:rPr>
      </w:pPr>
      <w:proofErr w:type="gramStart"/>
      <w:r w:rsidRPr="00A0346F">
        <w:rPr>
          <w:rFonts w:ascii="Times New Roman" w:hAnsi="Times New Roman" w:cs="Times New Roman"/>
          <w:i/>
          <w:sz w:val="24"/>
          <w:szCs w:val="24"/>
          <w:u w:val="single"/>
        </w:rPr>
        <w:t>b) Os</w:t>
      </w:r>
      <w:proofErr w:type="gramEnd"/>
      <w:r w:rsidRPr="00A0346F">
        <w:rPr>
          <w:rFonts w:ascii="Times New Roman" w:hAnsi="Times New Roman" w:cs="Times New Roman"/>
          <w:i/>
          <w:sz w:val="24"/>
          <w:szCs w:val="24"/>
          <w:u w:val="single"/>
        </w:rPr>
        <w:t xml:space="preserve"> sistemas de calçada sejam feitos de modo a dar maior permeabilidade do solo.</w:t>
      </w:r>
    </w:p>
    <w:p w:rsidR="00A0346F" w:rsidRDefault="00A0346F" w:rsidP="00A0346F">
      <w:pPr>
        <w:jc w:val="both"/>
        <w:rPr>
          <w:rFonts w:ascii="Times New Roman" w:hAnsi="Times New Roman" w:cs="Times New Roman"/>
          <w:i/>
          <w:sz w:val="24"/>
          <w:szCs w:val="24"/>
        </w:rPr>
      </w:pPr>
      <w:proofErr w:type="gramStart"/>
      <w:r>
        <w:rPr>
          <w:rFonts w:ascii="Times New Roman" w:hAnsi="Times New Roman" w:cs="Times New Roman"/>
          <w:i/>
          <w:sz w:val="24"/>
          <w:szCs w:val="24"/>
        </w:rPr>
        <w:t>c) Prever</w:t>
      </w:r>
      <w:proofErr w:type="gramEnd"/>
      <w:r>
        <w:rPr>
          <w:rFonts w:ascii="Times New Roman" w:hAnsi="Times New Roman" w:cs="Times New Roman"/>
          <w:i/>
          <w:sz w:val="24"/>
          <w:szCs w:val="24"/>
        </w:rPr>
        <w:t xml:space="preserve"> um acesso para a área particular do mapa.</w:t>
      </w:r>
    </w:p>
    <w:p w:rsidR="00A0346F" w:rsidRDefault="00A0346F" w:rsidP="00A0346F">
      <w:pPr>
        <w:jc w:val="both"/>
        <w:rPr>
          <w:rFonts w:ascii="Times New Roman" w:hAnsi="Times New Roman" w:cs="Times New Roman"/>
          <w:i/>
          <w:sz w:val="24"/>
          <w:szCs w:val="24"/>
        </w:rPr>
      </w:pPr>
      <w:proofErr w:type="gramStart"/>
      <w:r w:rsidRPr="00A0346F">
        <w:rPr>
          <w:rFonts w:ascii="Times New Roman" w:hAnsi="Times New Roman" w:cs="Times New Roman"/>
          <w:b/>
          <w:i/>
          <w:sz w:val="24"/>
          <w:szCs w:val="24"/>
        </w:rPr>
        <w:t>d) Obedecer</w:t>
      </w:r>
      <w:proofErr w:type="gramEnd"/>
      <w:r w:rsidRPr="00A0346F">
        <w:rPr>
          <w:rFonts w:ascii="Times New Roman" w:hAnsi="Times New Roman" w:cs="Times New Roman"/>
          <w:b/>
          <w:i/>
          <w:sz w:val="24"/>
          <w:szCs w:val="24"/>
        </w:rPr>
        <w:t xml:space="preserve"> à permeabilidade de 30% de acordo com a lei 4953/2008</w:t>
      </w:r>
      <w:r>
        <w:rPr>
          <w:rFonts w:ascii="Times New Roman" w:hAnsi="Times New Roman" w:cs="Times New Roman"/>
          <w:i/>
          <w:sz w:val="24"/>
          <w:szCs w:val="24"/>
        </w:rPr>
        <w:t>.</w:t>
      </w:r>
    </w:p>
    <w:p w:rsidR="00A0346F" w:rsidRDefault="00A0346F" w:rsidP="00A0346F">
      <w:pPr>
        <w:jc w:val="both"/>
        <w:rPr>
          <w:rFonts w:ascii="Times New Roman" w:hAnsi="Times New Roman" w:cs="Times New Roman"/>
          <w:i/>
          <w:sz w:val="24"/>
          <w:szCs w:val="24"/>
        </w:rPr>
      </w:pPr>
      <w:r>
        <w:rPr>
          <w:rFonts w:ascii="Times New Roman" w:hAnsi="Times New Roman" w:cs="Times New Roman"/>
          <w:i/>
          <w:sz w:val="24"/>
          <w:szCs w:val="24"/>
        </w:rPr>
        <w:t>e) Sistema de drenagem com caixas de absorção antes do dissipador de energia e se possível à área do dissipador somada com a estação elevatória fora da área de preservação permanente e que sejam transformadas em áreas institucionais. (</w:t>
      </w:r>
      <w:proofErr w:type="gramStart"/>
      <w:r>
        <w:rPr>
          <w:rFonts w:ascii="Times New Roman" w:hAnsi="Times New Roman" w:cs="Times New Roman"/>
          <w:i/>
          <w:sz w:val="24"/>
          <w:szCs w:val="24"/>
        </w:rPr>
        <w:t>sistema</w:t>
      </w:r>
      <w:proofErr w:type="gramEnd"/>
      <w:r>
        <w:rPr>
          <w:rFonts w:ascii="Times New Roman" w:hAnsi="Times New Roman" w:cs="Times New Roman"/>
          <w:i/>
          <w:sz w:val="24"/>
          <w:szCs w:val="24"/>
        </w:rPr>
        <w:t xml:space="preserve"> de equipamento público).</w:t>
      </w:r>
    </w:p>
    <w:p w:rsidR="00A0346F" w:rsidRPr="00D52D73" w:rsidRDefault="00A0346F" w:rsidP="00A0346F">
      <w:pPr>
        <w:jc w:val="both"/>
        <w:rPr>
          <w:rFonts w:ascii="Times New Roman" w:hAnsi="Times New Roman" w:cs="Times New Roman"/>
          <w:i/>
          <w:sz w:val="24"/>
          <w:szCs w:val="24"/>
        </w:rPr>
      </w:pPr>
      <w:proofErr w:type="gramStart"/>
      <w:r>
        <w:rPr>
          <w:rFonts w:ascii="Times New Roman" w:hAnsi="Times New Roman" w:cs="Times New Roman"/>
          <w:i/>
          <w:sz w:val="24"/>
          <w:szCs w:val="24"/>
        </w:rPr>
        <w:t>f) Observar</w:t>
      </w:r>
      <w:proofErr w:type="gramEnd"/>
      <w:r>
        <w:rPr>
          <w:rFonts w:ascii="Times New Roman" w:hAnsi="Times New Roman" w:cs="Times New Roman"/>
          <w:i/>
          <w:sz w:val="24"/>
          <w:szCs w:val="24"/>
        </w:rPr>
        <w:t xml:space="preserve"> o decreto estadual 55819/2011 e as instruções técnicas do corpo de bombeiros números 34/2011 e 44/2011”.</w:t>
      </w:r>
    </w:p>
    <w:p w:rsidR="008C1164" w:rsidRDefault="008C1164" w:rsidP="008C1164">
      <w:pPr>
        <w:spacing w:line="240" w:lineRule="auto"/>
        <w:ind w:firstLine="708"/>
        <w:jc w:val="both"/>
        <w:rPr>
          <w:rFonts w:ascii="Times New Roman" w:hAnsi="Times New Roman" w:cs="Times New Roman"/>
          <w:sz w:val="24"/>
          <w:szCs w:val="24"/>
        </w:rPr>
      </w:pPr>
      <w:r w:rsidRPr="008C1164">
        <w:rPr>
          <w:rFonts w:ascii="Times New Roman" w:hAnsi="Times New Roman" w:cs="Times New Roman"/>
          <w:sz w:val="24"/>
          <w:szCs w:val="24"/>
        </w:rPr>
        <w:t>Segundo o disposto no artigo 32 da Lei Orgânica Municipal, a matéria em questão não se insere nos casos de iniciativa privativa do Executivo.</w:t>
      </w:r>
    </w:p>
    <w:p w:rsidR="000767E4" w:rsidRDefault="000767E4" w:rsidP="008C116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Interessante citarmos </w:t>
      </w:r>
      <w:r w:rsidR="00193495">
        <w:rPr>
          <w:rFonts w:ascii="Times New Roman" w:hAnsi="Times New Roman" w:cs="Times New Roman"/>
          <w:sz w:val="24"/>
          <w:szCs w:val="24"/>
        </w:rPr>
        <w:t>um caso análogo que foi contestado no Tribunal de Justiça de Minas Gerais, concordando com a possibilidade de tal iniciativa parlamentar:</w:t>
      </w:r>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Processo: Ação Direta Inconst</w:t>
      </w:r>
      <w:r>
        <w:rPr>
          <w:rFonts w:ascii="Times New Roman" w:hAnsi="Times New Roman" w:cs="Times New Roman"/>
          <w:i/>
          <w:sz w:val="24"/>
          <w:szCs w:val="24"/>
        </w:rPr>
        <w:t xml:space="preserve">itucionalidade </w:t>
      </w:r>
      <w:r w:rsidRPr="000767E4">
        <w:rPr>
          <w:rFonts w:ascii="Times New Roman" w:hAnsi="Times New Roman" w:cs="Times New Roman"/>
          <w:i/>
          <w:sz w:val="24"/>
          <w:szCs w:val="24"/>
        </w:rPr>
        <w:t>1.0000.13.091292-6/000</w:t>
      </w:r>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0912926-97.2013.8.13.0000 (2)</w:t>
      </w:r>
    </w:p>
    <w:p w:rsidR="000767E4" w:rsidRPr="000767E4" w:rsidRDefault="000767E4" w:rsidP="000767E4">
      <w:pPr>
        <w:spacing w:line="240" w:lineRule="auto"/>
        <w:jc w:val="both"/>
        <w:rPr>
          <w:rFonts w:ascii="Times New Roman" w:hAnsi="Times New Roman" w:cs="Times New Roman"/>
          <w:i/>
          <w:sz w:val="24"/>
          <w:szCs w:val="24"/>
        </w:rPr>
      </w:pPr>
      <w:proofErr w:type="gramStart"/>
      <w:r w:rsidRPr="000767E4">
        <w:rPr>
          <w:rFonts w:ascii="Times New Roman" w:hAnsi="Times New Roman" w:cs="Times New Roman"/>
          <w:i/>
          <w:sz w:val="24"/>
          <w:szCs w:val="24"/>
        </w:rPr>
        <w:t>Relator(</w:t>
      </w:r>
      <w:proofErr w:type="gramEnd"/>
      <w:r w:rsidRPr="000767E4">
        <w:rPr>
          <w:rFonts w:ascii="Times New Roman" w:hAnsi="Times New Roman" w:cs="Times New Roman"/>
          <w:i/>
          <w:sz w:val="24"/>
          <w:szCs w:val="24"/>
        </w:rPr>
        <w:t xml:space="preserve">a): Des.(a) Antônio Carlos </w:t>
      </w:r>
      <w:proofErr w:type="spellStart"/>
      <w:r w:rsidRPr="000767E4">
        <w:rPr>
          <w:rFonts w:ascii="Times New Roman" w:hAnsi="Times New Roman" w:cs="Times New Roman"/>
          <w:i/>
          <w:sz w:val="24"/>
          <w:szCs w:val="24"/>
        </w:rPr>
        <w:t>Cruvinel</w:t>
      </w:r>
      <w:proofErr w:type="spellEnd"/>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Data de Julgamento: 02/09/2014</w:t>
      </w:r>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 xml:space="preserve">Data da publicação da súmula: 26/09/2014   </w:t>
      </w:r>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 xml:space="preserve">EMENTA: ÓRGÃO ESPECIAL. ADI. </w:t>
      </w:r>
      <w:r w:rsidRPr="000767E4">
        <w:rPr>
          <w:rFonts w:ascii="Times New Roman" w:hAnsi="Times New Roman" w:cs="Times New Roman"/>
          <w:i/>
          <w:sz w:val="24"/>
          <w:szCs w:val="24"/>
          <w:u w:val="single"/>
        </w:rPr>
        <w:t>LEI QUE EXIGE CONTRAPARTIDA DE EMPRESAS PRIVADAS PARA QUE RECEBAM BENEFÍCIOS/INCENTIVOS DO MUNICÍPIO</w:t>
      </w:r>
      <w:r w:rsidRPr="000767E4">
        <w:rPr>
          <w:rFonts w:ascii="Times New Roman" w:hAnsi="Times New Roman" w:cs="Times New Roman"/>
          <w:i/>
          <w:sz w:val="24"/>
          <w:szCs w:val="24"/>
        </w:rPr>
        <w:t xml:space="preserve"> DE LAGOA SANTA. CONSTITUCIONALIDADE FORMAL E MATERIAL. INEXISTÊNCIA DE DISPOSITIVOS CONTRÁRIOS À CONSTITUIÇÃO ESTADUAL, CUJO DISPOSITIVO DE PARAMETRICIDADE NÃO FOI NEM MESMO APONTADO PELO AUTOR.</w:t>
      </w:r>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 xml:space="preserve">A Lei Municipal nº 3.461, de 10/10/2013, do Município de Lagoa Santa, é constitucional. No plano formal, apenas </w:t>
      </w:r>
      <w:r w:rsidRPr="000767E4">
        <w:rPr>
          <w:rFonts w:ascii="Times New Roman" w:hAnsi="Times New Roman" w:cs="Times New Roman"/>
          <w:i/>
          <w:sz w:val="24"/>
          <w:szCs w:val="24"/>
          <w:u w:val="single"/>
        </w:rPr>
        <w:t>determina que as pessoas jurídicas que receberem incentivos/benefícios do Poder Público Municipal, de qualquer natureza, ficam obrigadas a preencher as vagas de emprego e serviços com o mínimo de 10% (dez por cento) de seu quadro de funcionários com jovens na faixa etária entre 18 (dezoito) anos a 24 (vinte e quatro) anos,</w:t>
      </w:r>
      <w:r w:rsidRPr="000767E4">
        <w:rPr>
          <w:rFonts w:ascii="Times New Roman" w:hAnsi="Times New Roman" w:cs="Times New Roman"/>
          <w:i/>
          <w:sz w:val="24"/>
          <w:szCs w:val="24"/>
        </w:rPr>
        <w:t xml:space="preserve"> residentes no município de Lagoa Santa, por no mínimo 2 (dois) anos, </w:t>
      </w:r>
      <w:r w:rsidRPr="000767E4">
        <w:rPr>
          <w:rFonts w:ascii="Times New Roman" w:hAnsi="Times New Roman" w:cs="Times New Roman"/>
          <w:i/>
          <w:sz w:val="24"/>
          <w:szCs w:val="24"/>
          <w:u w:val="single"/>
        </w:rPr>
        <w:t>ainda que não possuam qualquer experiência, visando a inserção destes jovens no mercado de trabalho</w:t>
      </w:r>
      <w:r w:rsidRPr="000767E4">
        <w:rPr>
          <w:rFonts w:ascii="Times New Roman" w:hAnsi="Times New Roman" w:cs="Times New Roman"/>
          <w:i/>
          <w:sz w:val="24"/>
          <w:szCs w:val="24"/>
        </w:rPr>
        <w:t xml:space="preserve">. Trata-se de mera contrapartida. Assim vista a questão, tem-se que </w:t>
      </w:r>
      <w:r w:rsidRPr="00CB1E7F">
        <w:rPr>
          <w:rFonts w:ascii="Times New Roman" w:hAnsi="Times New Roman" w:cs="Times New Roman"/>
          <w:b/>
          <w:i/>
          <w:sz w:val="24"/>
          <w:szCs w:val="24"/>
          <w:u w:val="single"/>
        </w:rPr>
        <w:t xml:space="preserve">a Constituição Estadual não estabelece que </w:t>
      </w:r>
      <w:r w:rsidRPr="00CB1E7F">
        <w:rPr>
          <w:rFonts w:ascii="Times New Roman" w:hAnsi="Times New Roman" w:cs="Times New Roman"/>
          <w:b/>
          <w:i/>
          <w:sz w:val="24"/>
          <w:szCs w:val="24"/>
          <w:u w:val="single"/>
        </w:rPr>
        <w:lastRenderedPageBreak/>
        <w:t>apenas o Executivo possa legislar acerca de normas estabelecendo medidas de compensação e/ou contrapartidas de empresas que recebam incentivos e benefícios do Poder Público Municipal</w:t>
      </w:r>
      <w:r w:rsidRPr="000767E4">
        <w:rPr>
          <w:rFonts w:ascii="Times New Roman" w:hAnsi="Times New Roman" w:cs="Times New Roman"/>
          <w:i/>
          <w:sz w:val="24"/>
          <w:szCs w:val="24"/>
        </w:rPr>
        <w:t xml:space="preserve"> (art. 66 E 90 da CEMG). De outro lado, </w:t>
      </w:r>
      <w:r w:rsidRPr="00193495">
        <w:rPr>
          <w:rFonts w:ascii="Times New Roman" w:hAnsi="Times New Roman" w:cs="Times New Roman"/>
          <w:i/>
          <w:sz w:val="24"/>
          <w:szCs w:val="24"/>
          <w:u w:val="single"/>
        </w:rPr>
        <w:t xml:space="preserve">a lei não cuida de empresas públicas, sociedades de economia mista ou entidades sob o controle do Estado, não sendo possível cogitar de que tenha havido violação ao princípio da separação dos poderes. No plano material, a norma não obriga a contratação ou preceitua qualquer sanção que afete o </w:t>
      </w:r>
      <w:proofErr w:type="spellStart"/>
      <w:r w:rsidRPr="00193495">
        <w:rPr>
          <w:rFonts w:ascii="Times New Roman" w:hAnsi="Times New Roman" w:cs="Times New Roman"/>
          <w:i/>
          <w:sz w:val="24"/>
          <w:szCs w:val="24"/>
          <w:u w:val="single"/>
        </w:rPr>
        <w:t>principio</w:t>
      </w:r>
      <w:proofErr w:type="spellEnd"/>
      <w:r w:rsidRPr="00193495">
        <w:rPr>
          <w:rFonts w:ascii="Times New Roman" w:hAnsi="Times New Roman" w:cs="Times New Roman"/>
          <w:i/>
          <w:sz w:val="24"/>
          <w:szCs w:val="24"/>
          <w:u w:val="single"/>
        </w:rPr>
        <w:t xml:space="preserve"> da livre iniciativa; visa obter contrapartida do particular que receba benefícios públicos, a fim de que a apropriação desses recursos pelo particular possa reverter e contribuir em prol do interesse público, com benefícios para a população de jovens, evitando, inclusive, o seu acesso a drogas lícitas ou ilícitas.</w:t>
      </w:r>
      <w:r w:rsidRPr="000767E4">
        <w:rPr>
          <w:rFonts w:ascii="Times New Roman" w:hAnsi="Times New Roman" w:cs="Times New Roman"/>
          <w:i/>
          <w:sz w:val="24"/>
          <w:szCs w:val="24"/>
        </w:rPr>
        <w:t xml:space="preserve"> No plano federal pode ser invocado como exemplo a subvenção econômica criada no contexto do Programa Nacional de Estímulo ao Primeiro Emprego para os Jovens (PNPE), da Lei nº 10.748, de 22/10/2003. Esta lei tem objeto similar ao da lei municipal, que é o de incentivar jovens do Município a conseguir o primeiro emprego através das empresas que recebem benefícios públicos.</w:t>
      </w:r>
    </w:p>
    <w:p w:rsidR="000767E4" w:rsidRPr="000767E4" w:rsidRDefault="000767E4" w:rsidP="000767E4">
      <w:pPr>
        <w:spacing w:line="240" w:lineRule="auto"/>
        <w:jc w:val="both"/>
        <w:rPr>
          <w:rFonts w:ascii="Times New Roman" w:hAnsi="Times New Roman" w:cs="Times New Roman"/>
          <w:i/>
          <w:sz w:val="24"/>
          <w:szCs w:val="24"/>
        </w:rPr>
      </w:pPr>
      <w:r w:rsidRPr="000767E4">
        <w:rPr>
          <w:rFonts w:ascii="Times New Roman" w:hAnsi="Times New Roman" w:cs="Times New Roman"/>
          <w:i/>
          <w:sz w:val="24"/>
          <w:szCs w:val="24"/>
        </w:rPr>
        <w:t>REPRESENTAÇÃO JULGADA IMPROCEDENTE.</w:t>
      </w:r>
    </w:p>
    <w:p w:rsidR="008C1164" w:rsidRPr="008C1164" w:rsidRDefault="00193495" w:rsidP="008C116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Desse modo, t</w:t>
      </w:r>
      <w:r w:rsidR="008C1164" w:rsidRPr="008C1164">
        <w:rPr>
          <w:rFonts w:ascii="Times New Roman" w:hAnsi="Times New Roman" w:cs="Times New Roman"/>
          <w:sz w:val="24"/>
          <w:szCs w:val="24"/>
        </w:rPr>
        <w:t>al competên</w:t>
      </w:r>
      <w:r w:rsidR="008E167F">
        <w:rPr>
          <w:rFonts w:ascii="Times New Roman" w:hAnsi="Times New Roman" w:cs="Times New Roman"/>
          <w:sz w:val="24"/>
          <w:szCs w:val="24"/>
        </w:rPr>
        <w:t>cia não se encontra adstrita à iniciativa privativa</w:t>
      </w:r>
      <w:r w:rsidR="008C1164" w:rsidRPr="008C1164">
        <w:rPr>
          <w:rFonts w:ascii="Times New Roman" w:hAnsi="Times New Roman" w:cs="Times New Roman"/>
          <w:sz w:val="24"/>
          <w:szCs w:val="24"/>
        </w:rPr>
        <w:t xml:space="preserve"> do Poder Executivo, na medida em que não cria, extingue ou modifica órgão administrativo</w:t>
      </w:r>
      <w:r w:rsidR="00937EE8" w:rsidRPr="00937EE8">
        <w:rPr>
          <w:rFonts w:ascii="Times New Roman" w:hAnsi="Times New Roman" w:cs="Times New Roman"/>
          <w:sz w:val="24"/>
          <w:szCs w:val="24"/>
        </w:rPr>
        <w:t xml:space="preserve"> </w:t>
      </w:r>
      <w:r w:rsidR="00937EE8" w:rsidRPr="008C1164">
        <w:rPr>
          <w:rFonts w:ascii="Times New Roman" w:hAnsi="Times New Roman" w:cs="Times New Roman"/>
          <w:sz w:val="24"/>
          <w:szCs w:val="24"/>
        </w:rPr>
        <w:t>ou mesmo dispõe sobre cargos ou função pública</w:t>
      </w:r>
      <w:r w:rsidR="008C1164" w:rsidRPr="008C1164">
        <w:rPr>
          <w:rFonts w:ascii="Times New Roman" w:hAnsi="Times New Roman" w:cs="Times New Roman"/>
          <w:sz w:val="24"/>
          <w:szCs w:val="24"/>
        </w:rPr>
        <w:t xml:space="preserve">, </w:t>
      </w:r>
      <w:r w:rsidR="009746A4">
        <w:rPr>
          <w:rFonts w:ascii="Times New Roman" w:hAnsi="Times New Roman" w:cs="Times New Roman"/>
          <w:sz w:val="24"/>
          <w:szCs w:val="24"/>
        </w:rPr>
        <w:t>apenas obrigando o</w:t>
      </w:r>
      <w:r w:rsidR="009746A4" w:rsidRPr="00954ACD">
        <w:rPr>
          <w:rFonts w:ascii="Times New Roman" w:hAnsi="Times New Roman" w:cs="Times New Roman"/>
          <w:sz w:val="24"/>
          <w:szCs w:val="24"/>
        </w:rPr>
        <w:t xml:space="preserve"> </w:t>
      </w:r>
      <w:r w:rsidR="009746A4">
        <w:rPr>
          <w:rFonts w:ascii="Times New Roman" w:hAnsi="Times New Roman" w:cs="Times New Roman"/>
          <w:sz w:val="24"/>
          <w:szCs w:val="24"/>
        </w:rPr>
        <w:t>empreendedor que receber terreno no distrito industrial IV, a instalar</w:t>
      </w:r>
      <w:r w:rsidR="009746A4" w:rsidRPr="00954ACD">
        <w:rPr>
          <w:rFonts w:ascii="Times New Roman" w:hAnsi="Times New Roman" w:cs="Times New Roman"/>
          <w:sz w:val="24"/>
          <w:szCs w:val="24"/>
        </w:rPr>
        <w:t xml:space="preserve"> sistema de drenagem pluvial sustentável e eficiente, </w:t>
      </w:r>
      <w:r w:rsidR="008C1164" w:rsidRPr="008C1164">
        <w:rPr>
          <w:rFonts w:ascii="Times New Roman" w:hAnsi="Times New Roman" w:cs="Times New Roman"/>
          <w:sz w:val="24"/>
          <w:szCs w:val="24"/>
        </w:rPr>
        <w:t>não criando novos encargos geradores de despesas imprevistas</w:t>
      </w:r>
      <w:r w:rsidR="00937EE8">
        <w:rPr>
          <w:rFonts w:ascii="Times New Roman" w:hAnsi="Times New Roman" w:cs="Times New Roman"/>
          <w:sz w:val="24"/>
          <w:szCs w:val="24"/>
        </w:rPr>
        <w:t xml:space="preserve"> para o Poder Público</w:t>
      </w:r>
      <w:r w:rsidR="008C1164" w:rsidRPr="008C1164">
        <w:rPr>
          <w:rFonts w:ascii="Times New Roman" w:hAnsi="Times New Roman" w:cs="Times New Roman"/>
          <w:sz w:val="24"/>
          <w:szCs w:val="24"/>
        </w:rPr>
        <w:t>.</w:t>
      </w:r>
    </w:p>
    <w:p w:rsidR="008C1164" w:rsidRPr="008C1164" w:rsidRDefault="00193495" w:rsidP="008C116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Assim</w:t>
      </w:r>
      <w:r w:rsidR="008C1164" w:rsidRPr="008C1164">
        <w:rPr>
          <w:rFonts w:ascii="Times New Roman" w:hAnsi="Times New Roman" w:cs="Times New Roman"/>
          <w:sz w:val="24"/>
          <w:szCs w:val="24"/>
        </w:rPr>
        <w:t xml:space="preserve">, </w:t>
      </w:r>
      <w:r w:rsidR="00C9112F">
        <w:rPr>
          <w:rFonts w:ascii="Times New Roman" w:hAnsi="Times New Roman" w:cs="Times New Roman"/>
          <w:sz w:val="24"/>
          <w:szCs w:val="24"/>
        </w:rPr>
        <w:t>o projeto</w:t>
      </w:r>
      <w:r w:rsidR="008C1164" w:rsidRPr="008C1164">
        <w:rPr>
          <w:rFonts w:ascii="Times New Roman" w:hAnsi="Times New Roman" w:cs="Times New Roman"/>
          <w:sz w:val="24"/>
          <w:szCs w:val="24"/>
        </w:rPr>
        <w:t xml:space="preserve"> não fere a iniciativa legislativa reservada do chefe do Poder Executivo. As hipóteses de limitação da iniciativa parlamentar previstas no art. 61 da CF e art. 24, § 2º, da CE compõem elenco taxativo, como já decidiu o Supremo Tribunal Federal (STF, Tribunal Pleno, ADI nº 3.394-8/AM, rel. Min. Eros Grau, j. em 02.04.07).</w:t>
      </w:r>
    </w:p>
    <w:p w:rsidR="008C1164" w:rsidRPr="008C1164" w:rsidRDefault="008C1164" w:rsidP="008C1164">
      <w:pPr>
        <w:spacing w:line="240" w:lineRule="auto"/>
        <w:ind w:firstLine="708"/>
        <w:jc w:val="both"/>
        <w:rPr>
          <w:rFonts w:ascii="Times New Roman" w:hAnsi="Times New Roman" w:cs="Times New Roman"/>
          <w:sz w:val="24"/>
          <w:szCs w:val="24"/>
        </w:rPr>
      </w:pPr>
      <w:r w:rsidRPr="008C1164">
        <w:rPr>
          <w:rFonts w:ascii="Times New Roman" w:hAnsi="Times New Roman" w:cs="Times New Roman"/>
          <w:sz w:val="24"/>
          <w:szCs w:val="24"/>
        </w:rPr>
        <w:t xml:space="preserve">Por conseguinte, sustenta-se ser concorrente a competência para a apresentação da Proposta de </w:t>
      </w:r>
      <w:r w:rsidR="001A1586">
        <w:rPr>
          <w:rFonts w:ascii="Times New Roman" w:hAnsi="Times New Roman" w:cs="Times New Roman"/>
          <w:sz w:val="24"/>
          <w:szCs w:val="24"/>
        </w:rPr>
        <w:t>Projeto de Lei</w:t>
      </w:r>
      <w:r w:rsidRPr="008C1164">
        <w:rPr>
          <w:rFonts w:ascii="Times New Roman" w:hAnsi="Times New Roman" w:cs="Times New Roman"/>
          <w:sz w:val="24"/>
          <w:szCs w:val="24"/>
        </w:rPr>
        <w:t xml:space="preserve"> em questão, dada a ausência de reserva constitucional expressa desta matéria ao Chefe do Poder Executivo.</w:t>
      </w:r>
    </w:p>
    <w:p w:rsidR="008C1164" w:rsidRPr="008C1164" w:rsidRDefault="008C1164" w:rsidP="008C1164">
      <w:pPr>
        <w:spacing w:line="240" w:lineRule="auto"/>
        <w:ind w:firstLine="708"/>
        <w:jc w:val="both"/>
        <w:rPr>
          <w:rFonts w:ascii="Times New Roman" w:hAnsi="Times New Roman" w:cs="Times New Roman"/>
          <w:sz w:val="24"/>
          <w:szCs w:val="24"/>
        </w:rPr>
      </w:pPr>
      <w:r w:rsidRPr="008C1164">
        <w:rPr>
          <w:rFonts w:ascii="Times New Roman" w:hAnsi="Times New Roman" w:cs="Times New Roman"/>
          <w:sz w:val="24"/>
          <w:szCs w:val="24"/>
        </w:rPr>
        <w:t xml:space="preserve">Essa, aliás, segundo nos parece, tem sido a linha de raciocínio adotada pelo próprio Supremo Tribunal Federal, ao analisar a competência concorrente e reservada, conforme se pode extrair da </w:t>
      </w:r>
      <w:proofErr w:type="spellStart"/>
      <w:r w:rsidRPr="008C1164">
        <w:rPr>
          <w:rFonts w:ascii="Times New Roman" w:hAnsi="Times New Roman" w:cs="Times New Roman"/>
          <w:sz w:val="24"/>
          <w:szCs w:val="24"/>
        </w:rPr>
        <w:t>ADIn</w:t>
      </w:r>
      <w:proofErr w:type="spellEnd"/>
      <w:r w:rsidRPr="008C1164">
        <w:rPr>
          <w:rFonts w:ascii="Times New Roman" w:hAnsi="Times New Roman" w:cs="Times New Roman"/>
          <w:sz w:val="24"/>
          <w:szCs w:val="24"/>
        </w:rPr>
        <w:t xml:space="preserve">. </w:t>
      </w:r>
      <w:proofErr w:type="gramStart"/>
      <w:r w:rsidRPr="008C1164">
        <w:rPr>
          <w:rFonts w:ascii="Times New Roman" w:hAnsi="Times New Roman" w:cs="Times New Roman"/>
          <w:sz w:val="24"/>
          <w:szCs w:val="24"/>
        </w:rPr>
        <w:t>nº</w:t>
      </w:r>
      <w:proofErr w:type="gramEnd"/>
      <w:r w:rsidRPr="008C1164">
        <w:rPr>
          <w:rFonts w:ascii="Times New Roman" w:hAnsi="Times New Roman" w:cs="Times New Roman"/>
          <w:sz w:val="24"/>
          <w:szCs w:val="24"/>
        </w:rPr>
        <w:t xml:space="preserve"> 724-MC/RS, Ministro Relator Celso de Mello, e dos Embargos de Declaração no RE nº 590.697/MG, Ministro Relator Ricardo </w:t>
      </w:r>
      <w:proofErr w:type="spellStart"/>
      <w:r w:rsidRPr="008C1164">
        <w:rPr>
          <w:rFonts w:ascii="Times New Roman" w:hAnsi="Times New Roman" w:cs="Times New Roman"/>
          <w:sz w:val="24"/>
          <w:szCs w:val="24"/>
        </w:rPr>
        <w:t>Lewandowski</w:t>
      </w:r>
      <w:proofErr w:type="spellEnd"/>
      <w:r w:rsidRPr="008C1164">
        <w:rPr>
          <w:rFonts w:ascii="Times New Roman" w:hAnsi="Times New Roman" w:cs="Times New Roman"/>
          <w:sz w:val="24"/>
          <w:szCs w:val="24"/>
        </w:rPr>
        <w:t>, ambos no seguinte sentido:</w:t>
      </w:r>
    </w:p>
    <w:p w:rsidR="008C1164" w:rsidRPr="008C1164" w:rsidRDefault="008C1164" w:rsidP="008C1164">
      <w:pPr>
        <w:spacing w:line="240" w:lineRule="auto"/>
        <w:ind w:firstLine="708"/>
        <w:jc w:val="both"/>
        <w:rPr>
          <w:rFonts w:ascii="Times New Roman" w:hAnsi="Times New Roman" w:cs="Times New Roman"/>
          <w:i/>
          <w:sz w:val="24"/>
          <w:szCs w:val="24"/>
        </w:rPr>
      </w:pPr>
      <w:r w:rsidRPr="008C1164">
        <w:rPr>
          <w:rFonts w:ascii="Times New Roman" w:hAnsi="Times New Roman" w:cs="Times New Roman"/>
          <w:i/>
          <w:sz w:val="24"/>
          <w:szCs w:val="24"/>
        </w:rPr>
        <w:t>“</w:t>
      </w:r>
      <w:r w:rsidRPr="001A1586">
        <w:rPr>
          <w:rFonts w:ascii="Times New Roman" w:hAnsi="Times New Roman" w:cs="Times New Roman"/>
          <w:i/>
          <w:sz w:val="24"/>
          <w:szCs w:val="24"/>
          <w:u w:val="single"/>
        </w:rPr>
        <w:t>A iniciativa reservada, por constituir matéria de direito estrito, não se presume e nem comporta interpretação ampliativa</w:t>
      </w:r>
      <w:r w:rsidRPr="008C1164">
        <w:rPr>
          <w:rFonts w:ascii="Times New Roman" w:hAnsi="Times New Roman" w:cs="Times New Roman"/>
          <w:i/>
          <w:sz w:val="24"/>
          <w:szCs w:val="24"/>
        </w:rPr>
        <w:t>, na medida em que – por implicar limitação ao poder de instauração do processo legislativo – deve necessariamente derivar de norma constitucional explícita e inequívoca”.</w:t>
      </w:r>
    </w:p>
    <w:p w:rsidR="008C1164" w:rsidRDefault="008C1164" w:rsidP="008C1164">
      <w:pPr>
        <w:spacing w:line="240" w:lineRule="auto"/>
        <w:ind w:firstLine="708"/>
        <w:jc w:val="both"/>
        <w:rPr>
          <w:rFonts w:ascii="Times New Roman" w:hAnsi="Times New Roman" w:cs="Times New Roman"/>
          <w:sz w:val="24"/>
          <w:szCs w:val="24"/>
        </w:rPr>
      </w:pPr>
      <w:r w:rsidRPr="008C1164">
        <w:rPr>
          <w:rFonts w:ascii="Times New Roman" w:hAnsi="Times New Roman" w:cs="Times New Roman"/>
          <w:sz w:val="24"/>
          <w:szCs w:val="24"/>
        </w:rPr>
        <w:t>Portanto, conclui-se não se tratar de hipótese cuja iniciativa legislativa é reservada ao Chefe do Executivo, à luz das taxativas matérias elencadas nos artigos 61, §1º, da Constituição da República, 24, §2º, da Carta Estadual e 32, parágrafo único da Lei Orgânica do Município de Botucatu.</w:t>
      </w:r>
    </w:p>
    <w:p w:rsidR="001A1586" w:rsidRPr="00CB1E7F" w:rsidRDefault="001A1586" w:rsidP="001A1586">
      <w:pPr>
        <w:spacing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Estando inserida dentre as competências dos Senhores Vereadores, a Proposta de </w:t>
      </w:r>
      <w:r w:rsidRPr="001A1586">
        <w:rPr>
          <w:rFonts w:ascii="Times New Roman" w:hAnsi="Times New Roman" w:cs="Times New Roman"/>
          <w:sz w:val="24"/>
          <w:szCs w:val="24"/>
        </w:rPr>
        <w:t xml:space="preserve">Projeto de Lei obedeceu a iniciativa </w:t>
      </w:r>
      <w:r>
        <w:rPr>
          <w:rFonts w:ascii="Times New Roman" w:hAnsi="Times New Roman" w:cs="Times New Roman"/>
          <w:sz w:val="24"/>
          <w:szCs w:val="24"/>
        </w:rPr>
        <w:t>do Poder Legislativo</w:t>
      </w:r>
      <w:r w:rsidRPr="001A1586">
        <w:rPr>
          <w:rFonts w:ascii="Times New Roman" w:hAnsi="Times New Roman" w:cs="Times New Roman"/>
          <w:sz w:val="24"/>
          <w:szCs w:val="24"/>
        </w:rPr>
        <w:t xml:space="preserve">, </w:t>
      </w:r>
      <w:r>
        <w:rPr>
          <w:rFonts w:ascii="Times New Roman" w:hAnsi="Times New Roman" w:cs="Times New Roman"/>
          <w:sz w:val="24"/>
          <w:szCs w:val="24"/>
        </w:rPr>
        <w:t>afinal não gera</w:t>
      </w:r>
      <w:r w:rsidRPr="001A1586">
        <w:rPr>
          <w:rFonts w:ascii="Times New Roman" w:hAnsi="Times New Roman" w:cs="Times New Roman"/>
          <w:sz w:val="24"/>
          <w:szCs w:val="24"/>
        </w:rPr>
        <w:t xml:space="preserve"> gasto ao Município, conforme preceitua o art. 184 do Regimento Interno desta Câmara Municipal</w:t>
      </w:r>
      <w:r w:rsidR="00AA3F91">
        <w:rPr>
          <w:rFonts w:ascii="Times New Roman" w:hAnsi="Times New Roman" w:cs="Times New Roman"/>
          <w:sz w:val="24"/>
          <w:szCs w:val="24"/>
        </w:rPr>
        <w:t xml:space="preserve">, </w:t>
      </w:r>
      <w:r w:rsidR="00CB1E7F" w:rsidRPr="00CB1E7F">
        <w:rPr>
          <w:rFonts w:ascii="Times New Roman" w:hAnsi="Times New Roman" w:cs="Times New Roman"/>
          <w:sz w:val="24"/>
          <w:szCs w:val="24"/>
          <w:u w:val="single"/>
        </w:rPr>
        <w:t xml:space="preserve">iniciativa legislativa essa </w:t>
      </w:r>
      <w:r w:rsidR="00AA3F91" w:rsidRPr="00CB1E7F">
        <w:rPr>
          <w:rFonts w:ascii="Times New Roman" w:hAnsi="Times New Roman" w:cs="Times New Roman"/>
          <w:sz w:val="24"/>
          <w:szCs w:val="24"/>
          <w:u w:val="single"/>
        </w:rPr>
        <w:t>que poderia ter sido</w:t>
      </w:r>
      <w:r w:rsidR="00CB1E7F" w:rsidRPr="00CB1E7F">
        <w:rPr>
          <w:rFonts w:ascii="Times New Roman" w:hAnsi="Times New Roman" w:cs="Times New Roman"/>
          <w:sz w:val="24"/>
          <w:szCs w:val="24"/>
          <w:u w:val="single"/>
        </w:rPr>
        <w:t xml:space="preserve"> realizada</w:t>
      </w:r>
      <w:r w:rsidR="00AA3F91" w:rsidRPr="00CB1E7F">
        <w:rPr>
          <w:rFonts w:ascii="Times New Roman" w:hAnsi="Times New Roman" w:cs="Times New Roman"/>
          <w:sz w:val="24"/>
          <w:szCs w:val="24"/>
          <w:u w:val="single"/>
        </w:rPr>
        <w:t xml:space="preserve"> na época de elaboração da lei em questão, por meio de emenda ao projeto</w:t>
      </w:r>
      <w:r w:rsidRPr="00CB1E7F">
        <w:rPr>
          <w:rFonts w:ascii="Times New Roman" w:hAnsi="Times New Roman" w:cs="Times New Roman"/>
          <w:sz w:val="24"/>
          <w:szCs w:val="24"/>
          <w:u w:val="single"/>
        </w:rPr>
        <w:t>.</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lastRenderedPageBreak/>
        <w:t xml:space="preserve">Quanto ao poder de legislar dos Vereadores, interessante trazer a noção do poder de emendar projeto de lei em tramitação </w:t>
      </w:r>
      <w:r w:rsidRPr="0048785C">
        <w:rPr>
          <w:rFonts w:ascii="Times New Roman" w:hAnsi="Times New Roman" w:cs="Times New Roman"/>
          <w:sz w:val="24"/>
          <w:szCs w:val="24"/>
          <w:u w:val="single"/>
        </w:rPr>
        <w:t>ou alterar lei já constituída</w:t>
      </w:r>
      <w:r w:rsidRPr="0048785C">
        <w:rPr>
          <w:rFonts w:ascii="Times New Roman" w:hAnsi="Times New Roman" w:cs="Times New Roman"/>
          <w:sz w:val="24"/>
          <w:szCs w:val="24"/>
        </w:rPr>
        <w:t>, afinal num sistema constitucional democrático como o nosso, em que os três Poderes constituídos são dotados de autonomia e têm estabelecidas atribuições distintas e específicas que lhes garantem a necessária independência e relacionamento harmonioso, seria totalmente afrontoso ao Legislativo se a própria Constituição Federal impusesse, de um lado, a aprovação de projetos de lei, e impedisse, de outro lado, que alterações viessem a adequá-los na conformidade do consenso dos parlamentares, o que significaria subtrair do Legislativo importante parcela de sua mais expressiva e relevante função, ou seja, a legislativa, na construção de todo ordenamento jurídico.</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No entanto, quando o projeto a ser emendado pelo Legislativo é de competência constitucional atribuída, com exclusividade, a sua iniciativa, ao Chefe do Executivo, toda cautela faz-se necessária para que, a título de emendar</w:t>
      </w:r>
      <w:r w:rsidR="00A57943">
        <w:rPr>
          <w:rFonts w:ascii="Times New Roman" w:hAnsi="Times New Roman" w:cs="Times New Roman"/>
          <w:sz w:val="24"/>
          <w:szCs w:val="24"/>
        </w:rPr>
        <w:t xml:space="preserve"> ou alterar</w:t>
      </w:r>
      <w:r w:rsidRPr="0048785C">
        <w:rPr>
          <w:rFonts w:ascii="Times New Roman" w:hAnsi="Times New Roman" w:cs="Times New Roman"/>
          <w:sz w:val="24"/>
          <w:szCs w:val="24"/>
        </w:rPr>
        <w:t xml:space="preserve"> (acrescentando, suprimindo ou modificando), não transforme o Legislativo no titular daquela iniciativa que a Carta Magna e a Lei Orgânica do Município reservou ao Executivo, ou, em outras palavras, a título de emendar não acabe ao legislador substituir o projeto inicial</w:t>
      </w:r>
      <w:r>
        <w:rPr>
          <w:rFonts w:ascii="Times New Roman" w:hAnsi="Times New Roman" w:cs="Times New Roman"/>
          <w:sz w:val="24"/>
          <w:szCs w:val="24"/>
        </w:rPr>
        <w:t>, o que não ocorre no caso de referido projeto em análise</w:t>
      </w:r>
      <w:r w:rsidRPr="0048785C">
        <w:rPr>
          <w:rFonts w:ascii="Times New Roman" w:hAnsi="Times New Roman" w:cs="Times New Roman"/>
          <w:sz w:val="24"/>
          <w:szCs w:val="24"/>
        </w:rPr>
        <w:t>.</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 xml:space="preserve">A apresentação de emendas, </w:t>
      </w:r>
      <w:r w:rsidR="00B66AAD">
        <w:rPr>
          <w:rFonts w:ascii="Times New Roman" w:hAnsi="Times New Roman" w:cs="Times New Roman"/>
          <w:sz w:val="24"/>
          <w:szCs w:val="24"/>
        </w:rPr>
        <w:t xml:space="preserve">é </w:t>
      </w:r>
      <w:r w:rsidRPr="0048785C">
        <w:rPr>
          <w:rFonts w:ascii="Times New Roman" w:hAnsi="Times New Roman" w:cs="Times New Roman"/>
          <w:sz w:val="24"/>
          <w:szCs w:val="24"/>
        </w:rPr>
        <w:t>encarada pelo Prof. Manoel Gonçalves Ferreira Filho, "</w:t>
      </w:r>
      <w:r w:rsidRPr="0048785C">
        <w:rPr>
          <w:rFonts w:ascii="Times New Roman" w:hAnsi="Times New Roman" w:cs="Times New Roman"/>
          <w:i/>
          <w:sz w:val="24"/>
          <w:szCs w:val="24"/>
        </w:rPr>
        <w:t>como uma iniciativa acessória ou secundária, segundo o direito positivo brasileiro é a proposta de direito novo já proposto, sendo reservado aos membros do Poder Legislativo o poder de emendar</w:t>
      </w:r>
      <w:r w:rsidRPr="0048785C">
        <w:rPr>
          <w:rFonts w:ascii="Times New Roman" w:hAnsi="Times New Roman" w:cs="Times New Roman"/>
          <w:sz w:val="24"/>
          <w:szCs w:val="24"/>
        </w:rPr>
        <w:t>"(Do Processo Legislativo, São Paulo: Saraiva, 3. ed., 1995).</w:t>
      </w:r>
    </w:p>
    <w:p w:rsid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 xml:space="preserve">Pela posição do titular da iniciativa (Chefe da Administração local), cabe a ele definir o interesse administrativo, competindo somente a ele, como superintendente da coisa pública, resolver quanto às necessidades desta. Ao Legislativo cumpre apenas aprovar ou rejeitar a proposição, </w:t>
      </w:r>
      <w:r w:rsidRPr="0048785C">
        <w:rPr>
          <w:rFonts w:ascii="Times New Roman" w:hAnsi="Times New Roman" w:cs="Times New Roman"/>
          <w:sz w:val="24"/>
          <w:szCs w:val="24"/>
          <w:u w:val="single"/>
        </w:rPr>
        <w:t>sendo admitidas apenas as emendas</w:t>
      </w:r>
      <w:r>
        <w:rPr>
          <w:rFonts w:ascii="Times New Roman" w:hAnsi="Times New Roman" w:cs="Times New Roman"/>
          <w:sz w:val="24"/>
          <w:szCs w:val="24"/>
          <w:u w:val="single"/>
        </w:rPr>
        <w:t xml:space="preserve"> ou modificações posteriores</w:t>
      </w:r>
      <w:r w:rsidRPr="0048785C">
        <w:rPr>
          <w:rFonts w:ascii="Times New Roman" w:hAnsi="Times New Roman" w:cs="Times New Roman"/>
          <w:sz w:val="24"/>
          <w:szCs w:val="24"/>
          <w:u w:val="single"/>
        </w:rPr>
        <w:t xml:space="preserve"> que não descaracterizem ou não desnaturem o projeto inicialmente apresentado</w:t>
      </w:r>
      <w:r w:rsidRPr="0048785C">
        <w:rPr>
          <w:rFonts w:ascii="Times New Roman" w:hAnsi="Times New Roman" w:cs="Times New Roman"/>
          <w:sz w:val="24"/>
          <w:szCs w:val="24"/>
        </w:rPr>
        <w:t>.</w:t>
      </w:r>
    </w:p>
    <w:p w:rsidR="00B66AAD" w:rsidRPr="0048785C" w:rsidRDefault="00B66AAD" w:rsidP="0048785C">
      <w:pPr>
        <w:spacing w:line="240" w:lineRule="auto"/>
        <w:ind w:firstLine="708"/>
        <w:jc w:val="both"/>
        <w:rPr>
          <w:rFonts w:ascii="Times New Roman" w:hAnsi="Times New Roman" w:cs="Times New Roman"/>
          <w:sz w:val="24"/>
          <w:szCs w:val="24"/>
        </w:rPr>
      </w:pPr>
      <w:r w:rsidRPr="00B66AAD">
        <w:rPr>
          <w:rFonts w:ascii="Times New Roman" w:hAnsi="Times New Roman" w:cs="Times New Roman"/>
          <w:sz w:val="24"/>
          <w:szCs w:val="24"/>
        </w:rPr>
        <w:t>Desse modo, o núcleo essencial do projeto não poderá ser alterado por iniciativa legislativa, podendo se aperfeiçoar o projeto apenas em seus preceitos acessórios e secundários, sob pena de usurpar a competência privativa do Executivo.</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Assim, em consonância com o que foi dito sobre o poder de emenda de que é detentor o Poder Legislativo, podemos afirmar que o poder de emenda é o poder de modificar os interesses, nos limites da matéria do projeto de lei, a que se refere. Em consequência, não será admissível emenda que vise à rejeição pura e simples do texto formulado por quem detém a exclusividade da iniciativa. De igual forma, não poderá ser considerada emenda que pretenda introduzir conceito completamente estranho ao texto do projeto a que se refere.</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 xml:space="preserve">Este panorama </w:t>
      </w:r>
      <w:r w:rsidRPr="0048785C">
        <w:rPr>
          <w:rFonts w:ascii="Times New Roman" w:hAnsi="Times New Roman" w:cs="Times New Roman"/>
          <w:sz w:val="24"/>
          <w:szCs w:val="24"/>
          <w:u w:val="single"/>
        </w:rPr>
        <w:t>não indica que ao Poder Legislativo é vedada a inclusão de dispositivos em projeto de lei de iniciativa reservada ao Chefe do Poder Executivo senão nos casos em que faltar pertinência temática ou houver aumento da despesa prevista</w:t>
      </w:r>
      <w:r w:rsidRPr="0048785C">
        <w:rPr>
          <w:rFonts w:ascii="Times New Roman" w:hAnsi="Times New Roman" w:cs="Times New Roman"/>
          <w:sz w:val="24"/>
          <w:szCs w:val="24"/>
        </w:rPr>
        <w:t xml:space="preserve">. </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Conforme já destacado pelo Supremo Tribunal Federal:</w:t>
      </w:r>
    </w:p>
    <w:p w:rsidR="0048785C" w:rsidRPr="0048785C" w:rsidRDefault="0048785C" w:rsidP="0048785C">
      <w:pPr>
        <w:spacing w:line="240" w:lineRule="auto"/>
        <w:ind w:firstLine="708"/>
        <w:jc w:val="both"/>
        <w:rPr>
          <w:rFonts w:ascii="Times New Roman" w:hAnsi="Times New Roman" w:cs="Times New Roman"/>
          <w:i/>
          <w:sz w:val="24"/>
          <w:szCs w:val="24"/>
        </w:rPr>
      </w:pPr>
      <w:r w:rsidRPr="0048785C">
        <w:rPr>
          <w:rFonts w:ascii="Times New Roman" w:hAnsi="Times New Roman" w:cs="Times New Roman"/>
          <w:i/>
          <w:sz w:val="24"/>
          <w:szCs w:val="24"/>
        </w:rPr>
        <w:t>“...) O poder de emendar - que não constitui derivação do poder de iniciar o processo de formação das leis - qualifica-se como prerrogativa deferida aos parlamentares, que se sujeitam, no entanto, quanto ao seu exercício, às restrições impostas, em ‘</w:t>
      </w:r>
      <w:proofErr w:type="spellStart"/>
      <w:r w:rsidRPr="0048785C">
        <w:rPr>
          <w:rFonts w:ascii="Times New Roman" w:hAnsi="Times New Roman" w:cs="Times New Roman"/>
          <w:i/>
          <w:sz w:val="24"/>
          <w:szCs w:val="24"/>
        </w:rPr>
        <w:t>numerus</w:t>
      </w:r>
      <w:proofErr w:type="spellEnd"/>
      <w:r w:rsidRPr="0048785C">
        <w:rPr>
          <w:rFonts w:ascii="Times New Roman" w:hAnsi="Times New Roman" w:cs="Times New Roman"/>
          <w:i/>
          <w:sz w:val="24"/>
          <w:szCs w:val="24"/>
        </w:rPr>
        <w:t xml:space="preserve"> </w:t>
      </w:r>
      <w:proofErr w:type="spellStart"/>
      <w:r w:rsidRPr="0048785C">
        <w:rPr>
          <w:rFonts w:ascii="Times New Roman" w:hAnsi="Times New Roman" w:cs="Times New Roman"/>
          <w:i/>
          <w:sz w:val="24"/>
          <w:szCs w:val="24"/>
        </w:rPr>
        <w:t>clausus</w:t>
      </w:r>
      <w:proofErr w:type="spellEnd"/>
      <w:r w:rsidRPr="0048785C">
        <w:rPr>
          <w:rFonts w:ascii="Times New Roman" w:hAnsi="Times New Roman" w:cs="Times New Roman"/>
          <w:i/>
          <w:sz w:val="24"/>
          <w:szCs w:val="24"/>
        </w:rPr>
        <w:t xml:space="preserve">’, pela Constituição Federal. - A Constituição Federal de 1988, prestigiando o exercício da função parlamentar, afastou muitas das restrições que incidiam, especificamente, no regime constitucional anterior, sobre o poder de emenda reconhecido aos membros do Legislativo. O </w:t>
      </w:r>
      <w:r w:rsidRPr="0048785C">
        <w:rPr>
          <w:rFonts w:ascii="Times New Roman" w:hAnsi="Times New Roman" w:cs="Times New Roman"/>
          <w:i/>
          <w:sz w:val="24"/>
          <w:szCs w:val="24"/>
        </w:rPr>
        <w:lastRenderedPageBreak/>
        <w:t xml:space="preserve">legislador constituinte, ao assim proceder, certamente pretendeu repudiar a concepção </w:t>
      </w:r>
      <w:proofErr w:type="spellStart"/>
      <w:r w:rsidRPr="0048785C">
        <w:rPr>
          <w:rFonts w:ascii="Times New Roman" w:hAnsi="Times New Roman" w:cs="Times New Roman"/>
          <w:i/>
          <w:sz w:val="24"/>
          <w:szCs w:val="24"/>
        </w:rPr>
        <w:t>regalista</w:t>
      </w:r>
      <w:proofErr w:type="spellEnd"/>
      <w:r w:rsidRPr="0048785C">
        <w:rPr>
          <w:rFonts w:ascii="Times New Roman" w:hAnsi="Times New Roman" w:cs="Times New Roman"/>
          <w:i/>
          <w:sz w:val="24"/>
          <w:szCs w:val="24"/>
        </w:rPr>
        <w:t xml:space="preserve"> de Estado (RTJ 32/143 - RTJ 33/107 - RTJ 34/6 - RTJ 40/348), que suprimiria, caso prevalecesse, o poder de emenda dos membros do Legislativo. - Revela-se plenamente legítimo, desse modo, o exercício do poder de emenda pelos parlamentares, mesmo quando se tratar de projetos de lei sujeitos à reserva de iniciativa de outros órgãos e Poderes do Estado, incidindo, no entanto, sobre essa prerrogativa parlamentar - que é inerente à atividade legislativa -, as restrições decorrentes do próprio texto constitucional (CF, art. 63, I e II), bem assim aquela fundada na exigência de que as emendas de iniciativa parlamentar sempre guardem relação de pertinência com o objeto da proposição legislativa.”</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Nesse sentido, a modificação dos dispositivos de lei de iniciativa privativa do Poder Executivo pode ocorrer desde que tenha relação direta c</w:t>
      </w:r>
      <w:r w:rsidR="009D619D">
        <w:rPr>
          <w:rFonts w:ascii="Times New Roman" w:hAnsi="Times New Roman" w:cs="Times New Roman"/>
          <w:sz w:val="24"/>
          <w:szCs w:val="24"/>
        </w:rPr>
        <w:t>om a matéria e se respeite a ide</w:t>
      </w:r>
      <w:r w:rsidRPr="0048785C">
        <w:rPr>
          <w:rFonts w:ascii="Times New Roman" w:hAnsi="Times New Roman" w:cs="Times New Roman"/>
          <w:sz w:val="24"/>
          <w:szCs w:val="24"/>
        </w:rPr>
        <w:t>ia principal, não desnaturando a essência do projeto, conforme se analisa do</w:t>
      </w:r>
      <w:r w:rsidR="00D62F35">
        <w:rPr>
          <w:rFonts w:ascii="Times New Roman" w:hAnsi="Times New Roman" w:cs="Times New Roman"/>
          <w:sz w:val="24"/>
          <w:szCs w:val="24"/>
        </w:rPr>
        <w:t>s</w:t>
      </w:r>
      <w:r w:rsidRPr="0048785C">
        <w:rPr>
          <w:rFonts w:ascii="Times New Roman" w:hAnsi="Times New Roman" w:cs="Times New Roman"/>
          <w:sz w:val="24"/>
          <w:szCs w:val="24"/>
        </w:rPr>
        <w:t xml:space="preserve"> seguinte</w:t>
      </w:r>
      <w:r w:rsidR="00D62F35">
        <w:rPr>
          <w:rFonts w:ascii="Times New Roman" w:hAnsi="Times New Roman" w:cs="Times New Roman"/>
          <w:sz w:val="24"/>
          <w:szCs w:val="24"/>
        </w:rPr>
        <w:t>s</w:t>
      </w:r>
      <w:r w:rsidRPr="0048785C">
        <w:rPr>
          <w:rFonts w:ascii="Times New Roman" w:hAnsi="Times New Roman" w:cs="Times New Roman"/>
          <w:sz w:val="24"/>
          <w:szCs w:val="24"/>
        </w:rPr>
        <w:t xml:space="preserve"> dispositivo</w:t>
      </w:r>
      <w:r w:rsidR="00D62F35">
        <w:rPr>
          <w:rFonts w:ascii="Times New Roman" w:hAnsi="Times New Roman" w:cs="Times New Roman"/>
          <w:sz w:val="24"/>
          <w:szCs w:val="24"/>
        </w:rPr>
        <w:t>s</w:t>
      </w:r>
      <w:r w:rsidRPr="0048785C">
        <w:rPr>
          <w:rFonts w:ascii="Times New Roman" w:hAnsi="Times New Roman" w:cs="Times New Roman"/>
          <w:sz w:val="24"/>
          <w:szCs w:val="24"/>
        </w:rPr>
        <w:t xml:space="preserve"> da Lei Orgânica:</w:t>
      </w:r>
    </w:p>
    <w:p w:rsidR="0048785C" w:rsidRPr="00D62F35" w:rsidRDefault="0048785C" w:rsidP="0048785C">
      <w:pPr>
        <w:spacing w:line="240" w:lineRule="auto"/>
        <w:ind w:firstLine="708"/>
        <w:jc w:val="both"/>
        <w:rPr>
          <w:rFonts w:ascii="Times New Roman" w:hAnsi="Times New Roman" w:cs="Times New Roman"/>
          <w:i/>
          <w:sz w:val="24"/>
          <w:szCs w:val="24"/>
        </w:rPr>
      </w:pPr>
      <w:r w:rsidRPr="00D62F35">
        <w:rPr>
          <w:rFonts w:ascii="Times New Roman" w:hAnsi="Times New Roman" w:cs="Times New Roman"/>
          <w:i/>
          <w:sz w:val="24"/>
          <w:szCs w:val="24"/>
        </w:rPr>
        <w:t>Art. 182 Não serão aceitos substitutivos, emendas ou subemendas que não tenham relação direta ou imediata com a matéria da proposição principal.</w:t>
      </w:r>
    </w:p>
    <w:p w:rsidR="0048785C" w:rsidRPr="00D62F35" w:rsidRDefault="0048785C" w:rsidP="0048785C">
      <w:pPr>
        <w:spacing w:line="240" w:lineRule="auto"/>
        <w:ind w:firstLine="708"/>
        <w:jc w:val="both"/>
        <w:rPr>
          <w:rFonts w:ascii="Times New Roman" w:hAnsi="Times New Roman" w:cs="Times New Roman"/>
          <w:i/>
          <w:sz w:val="24"/>
          <w:szCs w:val="24"/>
        </w:rPr>
      </w:pPr>
      <w:r w:rsidRPr="00D62F35">
        <w:rPr>
          <w:rFonts w:ascii="Times New Roman" w:hAnsi="Times New Roman" w:cs="Times New Roman"/>
          <w:i/>
          <w:sz w:val="24"/>
          <w:szCs w:val="24"/>
        </w:rPr>
        <w:t>Art. 184 Não serão admitidas emendas que aumentem direta ou indiretamente a despesa ou diminuam a receita, nem que alterem a criação de cargos e funções:</w:t>
      </w:r>
    </w:p>
    <w:p w:rsidR="0048785C" w:rsidRPr="0048785C" w:rsidRDefault="0048785C" w:rsidP="0048785C">
      <w:pPr>
        <w:spacing w:line="240" w:lineRule="auto"/>
        <w:ind w:firstLine="708"/>
        <w:jc w:val="both"/>
        <w:rPr>
          <w:rFonts w:ascii="Times New Roman" w:hAnsi="Times New Roman" w:cs="Times New Roman"/>
          <w:sz w:val="24"/>
          <w:szCs w:val="24"/>
        </w:rPr>
      </w:pPr>
      <w:r w:rsidRPr="0048785C">
        <w:rPr>
          <w:rFonts w:ascii="Times New Roman" w:hAnsi="Times New Roman" w:cs="Times New Roman"/>
          <w:sz w:val="24"/>
          <w:szCs w:val="24"/>
        </w:rPr>
        <w:t>Comprovando tal entendimento, podemos citar o julgado do TJSP:</w:t>
      </w:r>
    </w:p>
    <w:p w:rsidR="0048785C" w:rsidRPr="00D62F35" w:rsidRDefault="0048785C" w:rsidP="00D62F35">
      <w:pPr>
        <w:spacing w:line="240" w:lineRule="auto"/>
        <w:jc w:val="both"/>
        <w:rPr>
          <w:rFonts w:ascii="Times New Roman" w:hAnsi="Times New Roman" w:cs="Times New Roman"/>
          <w:i/>
          <w:sz w:val="24"/>
          <w:szCs w:val="24"/>
        </w:rPr>
      </w:pPr>
      <w:r w:rsidRPr="00D62F35">
        <w:rPr>
          <w:rFonts w:ascii="Times New Roman" w:hAnsi="Times New Roman" w:cs="Times New Roman"/>
          <w:i/>
          <w:sz w:val="24"/>
          <w:szCs w:val="24"/>
        </w:rPr>
        <w:t xml:space="preserve">Processo nº 2249077-38.2015.8.26.0000   Direta de Inconstitucionalidade </w:t>
      </w:r>
    </w:p>
    <w:p w:rsidR="009D619D" w:rsidRDefault="009D619D" w:rsidP="00D62F35">
      <w:pPr>
        <w:spacing w:line="24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Relator(</w:t>
      </w:r>
      <w:proofErr w:type="gramEnd"/>
      <w:r>
        <w:rPr>
          <w:rFonts w:ascii="Times New Roman" w:hAnsi="Times New Roman" w:cs="Times New Roman"/>
          <w:i/>
          <w:sz w:val="24"/>
          <w:szCs w:val="24"/>
        </w:rPr>
        <w:t xml:space="preserve">a): Amorim </w:t>
      </w:r>
      <w:proofErr w:type="spellStart"/>
      <w:r>
        <w:rPr>
          <w:rFonts w:ascii="Times New Roman" w:hAnsi="Times New Roman" w:cs="Times New Roman"/>
          <w:i/>
          <w:sz w:val="24"/>
          <w:szCs w:val="24"/>
        </w:rPr>
        <w:t>Cantuária</w:t>
      </w:r>
      <w:proofErr w:type="spellEnd"/>
      <w:r>
        <w:rPr>
          <w:rFonts w:ascii="Times New Roman" w:hAnsi="Times New Roman" w:cs="Times New Roman"/>
          <w:i/>
          <w:sz w:val="24"/>
          <w:szCs w:val="24"/>
        </w:rPr>
        <w:t xml:space="preserve">                  </w:t>
      </w:r>
      <w:r w:rsidR="0048785C" w:rsidRPr="00D62F35">
        <w:rPr>
          <w:rFonts w:ascii="Times New Roman" w:hAnsi="Times New Roman" w:cs="Times New Roman"/>
          <w:i/>
          <w:sz w:val="24"/>
          <w:szCs w:val="24"/>
        </w:rPr>
        <w:t xml:space="preserve">Comarca: São Paulo </w:t>
      </w:r>
    </w:p>
    <w:p w:rsidR="0048785C" w:rsidRDefault="0048785C" w:rsidP="00D62F35">
      <w:pPr>
        <w:spacing w:line="240" w:lineRule="auto"/>
        <w:jc w:val="both"/>
        <w:rPr>
          <w:rFonts w:ascii="Times New Roman" w:hAnsi="Times New Roman" w:cs="Times New Roman"/>
          <w:i/>
          <w:sz w:val="24"/>
          <w:szCs w:val="24"/>
        </w:rPr>
      </w:pPr>
      <w:r w:rsidRPr="00D62F35">
        <w:rPr>
          <w:rFonts w:ascii="Times New Roman" w:hAnsi="Times New Roman" w:cs="Times New Roman"/>
          <w:i/>
          <w:sz w:val="24"/>
          <w:szCs w:val="24"/>
        </w:rPr>
        <w:t xml:space="preserve">Órgão julgador: Órgão Especial </w:t>
      </w:r>
      <w:r w:rsidRPr="00D62F35">
        <w:rPr>
          <w:rFonts w:ascii="Times New Roman" w:hAnsi="Times New Roman" w:cs="Times New Roman"/>
          <w:i/>
          <w:sz w:val="24"/>
          <w:szCs w:val="24"/>
        </w:rPr>
        <w:tab/>
      </w:r>
    </w:p>
    <w:p w:rsidR="0048785C" w:rsidRPr="00D62F35" w:rsidRDefault="0048785C" w:rsidP="00D62F35">
      <w:pPr>
        <w:spacing w:line="240" w:lineRule="auto"/>
        <w:jc w:val="both"/>
        <w:rPr>
          <w:rFonts w:ascii="Times New Roman" w:hAnsi="Times New Roman" w:cs="Times New Roman"/>
          <w:i/>
          <w:sz w:val="24"/>
          <w:szCs w:val="24"/>
        </w:rPr>
      </w:pPr>
      <w:r w:rsidRPr="00D62F35">
        <w:rPr>
          <w:rFonts w:ascii="Times New Roman" w:hAnsi="Times New Roman" w:cs="Times New Roman"/>
          <w:i/>
          <w:sz w:val="24"/>
          <w:szCs w:val="24"/>
        </w:rPr>
        <w:t xml:space="preserve">Data do julgamento: 27/04/2016 </w:t>
      </w:r>
      <w:r w:rsidRPr="00D62F35">
        <w:rPr>
          <w:rFonts w:ascii="Times New Roman" w:hAnsi="Times New Roman" w:cs="Times New Roman"/>
          <w:i/>
          <w:sz w:val="24"/>
          <w:szCs w:val="24"/>
        </w:rPr>
        <w:tab/>
      </w:r>
    </w:p>
    <w:p w:rsidR="0048785C" w:rsidRDefault="0048785C" w:rsidP="00D62F35">
      <w:pPr>
        <w:spacing w:line="240" w:lineRule="auto"/>
        <w:jc w:val="both"/>
        <w:rPr>
          <w:rFonts w:ascii="Times New Roman" w:hAnsi="Times New Roman" w:cs="Times New Roman"/>
          <w:sz w:val="24"/>
          <w:szCs w:val="24"/>
        </w:rPr>
      </w:pPr>
      <w:r w:rsidRPr="00D62F35">
        <w:rPr>
          <w:rFonts w:ascii="Times New Roman" w:hAnsi="Times New Roman" w:cs="Times New Roman"/>
          <w:i/>
          <w:sz w:val="24"/>
          <w:szCs w:val="24"/>
        </w:rPr>
        <w:t xml:space="preserve">Ementa: AÇÃO DIRETA DE INCONSTITUCIONALIDADE - LEI COMPLEMENTAR MUNICIPAL Nº 62/2014, DE CAMPINAS - CONCESSÃO DE ALVARÁ DE USO EM EDIFICAÇÕES EXISTENTES EM ÁREAS DO MUNICÍPIO DE CAMPINAS - CONSTITUCIONALIDADE - INICIATIVA LEGISLATIVA DO PREFEITO PLENAMENTE RESPEITADA - </w:t>
      </w:r>
      <w:r w:rsidRPr="00D62F35">
        <w:rPr>
          <w:rFonts w:ascii="Times New Roman" w:hAnsi="Times New Roman" w:cs="Times New Roman"/>
          <w:i/>
          <w:sz w:val="24"/>
          <w:szCs w:val="24"/>
          <w:u w:val="single"/>
        </w:rPr>
        <w:t>PODER DE EMENDA EXERCIDO, DENTRO DOS DITAMES CONSTITUCIONAIS PELOS SENHORES VEREADORES - DESVIRTUAMENTO DO PROJETO ORIGINÁRIO DO CHEFE DE GOVERNO, QUE NÃO OCORREU - EMENDAS QUE APERFEIÇOARAM O TEXTO ORIGINAL</w:t>
      </w:r>
      <w:r w:rsidRPr="00D62F35">
        <w:rPr>
          <w:rFonts w:ascii="Times New Roman" w:hAnsi="Times New Roman" w:cs="Times New Roman"/>
          <w:i/>
          <w:sz w:val="24"/>
          <w:szCs w:val="24"/>
        </w:rPr>
        <w:t xml:space="preserve"> - CABIMENTO - AMPLIAÇÃO DA ÁREA DOS EDIFÍCIOS CONSTRUÍDOS E ÁREAS EM QUE A REGULARIZAÇÃO SE TORNOU POSSÍVEL, COM DEBATE DE TODAS AS QUESTÕES EM AUDIÊNCIA PÚBLICA - EMENDAS POSTERIORES A ESSE ATO QUE VISARAM O ATENDIMENTO DAQUILO QUE RESULTOU DOS DEBATES DESENVOLVIDOS NAS SESSÕES PÚBLICAS - MATÉRIA DE DIREITO URBANÍSTICO PASSÍVEL DE INTERVENÇÃO NO PROCESSO LEGISLATIVO TANTO POR AÇÃO DO CHEFE DO GOVERNO COMO POR ATUAÇÃO DOS INTEGRANTES DO LEGISLATIVO MUNICIPAL. LEI CONSTITUCIONAL. AÇÃO IMPROCEDENTE. </w:t>
      </w:r>
      <w:r w:rsidRPr="0048785C">
        <w:rPr>
          <w:rFonts w:ascii="Times New Roman" w:hAnsi="Times New Roman" w:cs="Times New Roman"/>
          <w:sz w:val="24"/>
          <w:szCs w:val="24"/>
        </w:rPr>
        <w:t xml:space="preserve"> </w:t>
      </w:r>
    </w:p>
    <w:p w:rsidR="00193495" w:rsidRDefault="00D62F35" w:rsidP="0019349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Desse modo, a modificação proposta por esse projeto de lei não altera substancialmente seu conteúdo, não desvirtuando o projeto originário do Poder Executivo, podendo ser de iniciativa do Legislativo, afinal se tal modificação poderia ter sido apresentada como emenda parlamentar durante a criação de tal norma, não se pode vedar tal iniciativa em momento </w:t>
      </w:r>
      <w:r>
        <w:rPr>
          <w:rFonts w:ascii="Times New Roman" w:hAnsi="Times New Roman" w:cs="Times New Roman"/>
          <w:sz w:val="24"/>
          <w:szCs w:val="24"/>
        </w:rPr>
        <w:lastRenderedPageBreak/>
        <w:t>posterior, já na sua aplicação, quando se pode aferir ainda melhor os interesses públicos</w:t>
      </w:r>
      <w:r w:rsidR="009D619D">
        <w:rPr>
          <w:rFonts w:ascii="Times New Roman" w:hAnsi="Times New Roman" w:cs="Times New Roman"/>
          <w:sz w:val="24"/>
          <w:szCs w:val="24"/>
        </w:rPr>
        <w:t xml:space="preserve"> na prática</w:t>
      </w:r>
      <w:r>
        <w:rPr>
          <w:rFonts w:ascii="Times New Roman" w:hAnsi="Times New Roman" w:cs="Times New Roman"/>
          <w:sz w:val="24"/>
          <w:szCs w:val="24"/>
        </w:rPr>
        <w:t xml:space="preserve"> diante do tema.</w:t>
      </w:r>
    </w:p>
    <w:p w:rsidR="00193495" w:rsidRDefault="000767E4" w:rsidP="00193495">
      <w:pPr>
        <w:spacing w:line="240" w:lineRule="auto"/>
        <w:ind w:firstLine="708"/>
        <w:jc w:val="both"/>
        <w:rPr>
          <w:rFonts w:ascii="Times New Roman" w:hAnsi="Times New Roman" w:cs="Times New Roman"/>
          <w:sz w:val="24"/>
          <w:szCs w:val="24"/>
        </w:rPr>
      </w:pPr>
      <w:r w:rsidRPr="0077798B">
        <w:rPr>
          <w:rFonts w:ascii="Times New Roman" w:eastAsia="Times New Roman" w:hAnsi="Times New Roman" w:cs="Times New Roman"/>
          <w:sz w:val="24"/>
          <w:szCs w:val="24"/>
          <w:lang w:eastAsia="pt-BR"/>
        </w:rPr>
        <w:t>Nunca é demais lembrar que tal projeto não traz obrigações que possam onerar o Poder Público, mas sim trata de diretrizes gerais e abstratas a serem respeitadas pelos particulares.</w:t>
      </w:r>
    </w:p>
    <w:p w:rsidR="000767E4" w:rsidRPr="00193495" w:rsidRDefault="000767E4" w:rsidP="00193495">
      <w:pPr>
        <w:spacing w:line="240" w:lineRule="auto"/>
        <w:ind w:firstLine="708"/>
        <w:jc w:val="both"/>
        <w:rPr>
          <w:rFonts w:ascii="Times New Roman" w:hAnsi="Times New Roman" w:cs="Times New Roman"/>
          <w:sz w:val="24"/>
          <w:szCs w:val="24"/>
        </w:rPr>
      </w:pPr>
      <w:r w:rsidRPr="0077798B">
        <w:rPr>
          <w:rFonts w:ascii="Times New Roman" w:eastAsia="Times New Roman" w:hAnsi="Times New Roman" w:cs="Times New Roman"/>
          <w:sz w:val="24"/>
          <w:szCs w:val="24"/>
          <w:lang w:eastAsia="pt-BR"/>
        </w:rPr>
        <w:t>Nesse passo é o entendimento de nossa jurisprudência, como pode ser observado da ementa do acórdão do Tribunal de Justiça de São Paulo, julgado em janeiro de 2016, de relatoria do desembargador João Negrini Filho:</w:t>
      </w:r>
    </w:p>
    <w:p w:rsidR="00193495" w:rsidRDefault="000767E4" w:rsidP="00193495">
      <w:pPr>
        <w:spacing w:after="0" w:line="240" w:lineRule="auto"/>
        <w:jc w:val="both"/>
        <w:rPr>
          <w:rFonts w:ascii="Times New Roman" w:eastAsia="Times New Roman" w:hAnsi="Times New Roman" w:cs="Times New Roman"/>
          <w:i/>
          <w:sz w:val="24"/>
          <w:szCs w:val="24"/>
          <w:lang w:eastAsia="pt-BR"/>
        </w:rPr>
      </w:pPr>
      <w:r w:rsidRPr="0077798B">
        <w:rPr>
          <w:rFonts w:ascii="Times New Roman" w:eastAsia="Times New Roman" w:hAnsi="Times New Roman" w:cs="Times New Roman"/>
          <w:i/>
          <w:sz w:val="24"/>
          <w:szCs w:val="24"/>
          <w:lang w:eastAsia="pt-BR"/>
        </w:rPr>
        <w:t xml:space="preserve">“Ementa: AÇÃO DIRETA DE INCONSTITUCIONALIDADE – LEI Nº 4.788 DE 09 DE SETEMBRO DE 2015, DO MUNICÍPIO DE CAIEIRAS – </w:t>
      </w:r>
      <w:r w:rsidRPr="0077798B">
        <w:rPr>
          <w:rFonts w:ascii="Times New Roman" w:eastAsia="Times New Roman" w:hAnsi="Times New Roman" w:cs="Times New Roman"/>
          <w:i/>
          <w:sz w:val="24"/>
          <w:szCs w:val="24"/>
          <w:u w:val="single"/>
          <w:lang w:eastAsia="pt-BR"/>
        </w:rPr>
        <w:t>LEGISLAÇÃO DE INICIATIVA PARLAMENTAR QUE OBRIGA A INSTALAÇÃO DE DISPOSITIVO PARA CAPTAÇÃO DE ÁGUAS DE CHUVA EM PROJETOS DE CONSTRUÇÃO DE IMÓVEIS RESIDENCIAIS, COMERCIAIS E INDUSTRIAIS</w:t>
      </w:r>
      <w:r w:rsidRPr="0077798B">
        <w:rPr>
          <w:rFonts w:ascii="Times New Roman" w:eastAsia="Times New Roman" w:hAnsi="Times New Roman" w:cs="Times New Roman"/>
          <w:i/>
          <w:sz w:val="24"/>
          <w:szCs w:val="24"/>
          <w:lang w:eastAsia="pt-BR"/>
        </w:rPr>
        <w:t xml:space="preserve"> – OBRIGAÇÃO IMPOSTA TAMBÉM AOS ÓRGÃOS PÚBLICOS – OFENSA À SEPARAÇÃO DE PODERES </w:t>
      </w:r>
      <w:r w:rsidRPr="0077798B">
        <w:rPr>
          <w:rFonts w:ascii="Times New Roman" w:eastAsia="Times New Roman" w:hAnsi="Times New Roman" w:cs="Times New Roman"/>
          <w:b/>
          <w:i/>
          <w:sz w:val="24"/>
          <w:szCs w:val="24"/>
          <w:lang w:eastAsia="pt-BR"/>
        </w:rPr>
        <w:t>NESTE PONTO</w:t>
      </w:r>
      <w:r w:rsidRPr="0077798B">
        <w:rPr>
          <w:rFonts w:ascii="Times New Roman" w:eastAsia="Times New Roman" w:hAnsi="Times New Roman" w:cs="Times New Roman"/>
          <w:i/>
          <w:sz w:val="24"/>
          <w:szCs w:val="24"/>
          <w:lang w:eastAsia="pt-BR"/>
        </w:rPr>
        <w:t xml:space="preserve"> – AFRONTA AOS ARTIGOS 5º, 25 E 47, II E XIV E 144 DA CONSTITUIÇÃO ESTADUAL – </w:t>
      </w:r>
      <w:r w:rsidRPr="0077798B">
        <w:rPr>
          <w:rFonts w:ascii="Times New Roman" w:eastAsia="Times New Roman" w:hAnsi="Times New Roman" w:cs="Times New Roman"/>
          <w:i/>
          <w:sz w:val="24"/>
          <w:szCs w:val="24"/>
          <w:u w:val="single"/>
          <w:lang w:eastAsia="pt-BR"/>
        </w:rPr>
        <w:t>INCONSTITUCIONALIDADE DA EXPRESSÃO "ÓRGÃOS PÚBLICOS"</w:t>
      </w:r>
      <w:r w:rsidRPr="0077798B">
        <w:rPr>
          <w:rFonts w:ascii="Times New Roman" w:eastAsia="Times New Roman" w:hAnsi="Times New Roman" w:cs="Times New Roman"/>
          <w:i/>
          <w:sz w:val="24"/>
          <w:szCs w:val="24"/>
          <w:lang w:eastAsia="pt-BR"/>
        </w:rPr>
        <w:t xml:space="preserve">. Ação direta de inconstitucionalidade procedente em </w:t>
      </w:r>
      <w:proofErr w:type="gramStart"/>
      <w:r w:rsidRPr="0077798B">
        <w:rPr>
          <w:rFonts w:ascii="Times New Roman" w:eastAsia="Times New Roman" w:hAnsi="Times New Roman" w:cs="Times New Roman"/>
          <w:i/>
          <w:sz w:val="24"/>
          <w:szCs w:val="24"/>
          <w:lang w:eastAsia="pt-BR"/>
        </w:rPr>
        <w:t>parte.”</w:t>
      </w:r>
      <w:proofErr w:type="gramEnd"/>
    </w:p>
    <w:p w:rsidR="00193495" w:rsidRDefault="00193495" w:rsidP="00193495">
      <w:pPr>
        <w:spacing w:after="0" w:line="240" w:lineRule="auto"/>
        <w:jc w:val="both"/>
        <w:rPr>
          <w:rFonts w:ascii="Times New Roman" w:eastAsia="Times New Roman" w:hAnsi="Times New Roman" w:cs="Times New Roman"/>
          <w:i/>
          <w:sz w:val="24"/>
          <w:szCs w:val="24"/>
          <w:lang w:eastAsia="pt-BR"/>
        </w:rPr>
      </w:pPr>
    </w:p>
    <w:p w:rsidR="00193495" w:rsidRDefault="00193495" w:rsidP="00193495">
      <w:pPr>
        <w:spacing w:after="0" w:line="240" w:lineRule="auto"/>
        <w:jc w:val="both"/>
        <w:rPr>
          <w:rFonts w:ascii="Times New Roman" w:eastAsia="Times New Roman" w:hAnsi="Times New Roman" w:cs="Times New Roman"/>
          <w:i/>
          <w:sz w:val="24"/>
          <w:szCs w:val="24"/>
          <w:lang w:eastAsia="pt-BR"/>
        </w:rPr>
      </w:pPr>
      <w:r>
        <w:rPr>
          <w:rFonts w:ascii="Times New Roman" w:eastAsia="Times New Roman" w:hAnsi="Times New Roman" w:cs="Times New Roman"/>
          <w:i/>
          <w:sz w:val="24"/>
          <w:szCs w:val="24"/>
          <w:lang w:eastAsia="pt-BR"/>
        </w:rPr>
        <w:tab/>
      </w:r>
      <w:r w:rsidR="000767E4" w:rsidRPr="0077798B">
        <w:rPr>
          <w:rFonts w:ascii="Times New Roman" w:eastAsia="Times New Roman" w:hAnsi="Times New Roman" w:cs="Times New Roman"/>
          <w:sz w:val="24"/>
          <w:szCs w:val="24"/>
          <w:lang w:eastAsia="pt-BR"/>
        </w:rPr>
        <w:t>Desse modo, caso o presente projeto de lei tivesse o objetivo de obrigar também os órgãos públicos, estaria interferindo diretamente no funcionamento da Administração Municipal, atribuição esta que compete exclusivamente ao Poder Executivo.</w:t>
      </w:r>
    </w:p>
    <w:p w:rsidR="00193495" w:rsidRDefault="00193495" w:rsidP="00193495">
      <w:pPr>
        <w:spacing w:after="0" w:line="240" w:lineRule="auto"/>
        <w:jc w:val="both"/>
        <w:rPr>
          <w:rFonts w:ascii="Times New Roman" w:eastAsia="Times New Roman" w:hAnsi="Times New Roman" w:cs="Times New Roman"/>
          <w:i/>
          <w:sz w:val="24"/>
          <w:szCs w:val="24"/>
          <w:lang w:eastAsia="pt-BR"/>
        </w:rPr>
      </w:pPr>
    </w:p>
    <w:p w:rsidR="000767E4" w:rsidRDefault="00193495" w:rsidP="0019349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i/>
          <w:sz w:val="24"/>
          <w:szCs w:val="24"/>
          <w:lang w:eastAsia="pt-BR"/>
        </w:rPr>
        <w:tab/>
      </w:r>
      <w:r w:rsidR="000767E4" w:rsidRPr="0077798B">
        <w:rPr>
          <w:rFonts w:ascii="Times New Roman" w:eastAsia="Times New Roman" w:hAnsi="Times New Roman" w:cs="Times New Roman"/>
          <w:sz w:val="24"/>
          <w:szCs w:val="24"/>
          <w:lang w:eastAsia="pt-BR"/>
        </w:rPr>
        <w:t>Ademais, além da eventual invasão de competência pelo ato normativo que acarretaria vício de inconstitucionalidade formal, a efetivação dessas medidas pelo Poder Público demandaria gastos sem a correspondente indicação da fonte de custeio, violando os artigos 15 e 16 da Lei de Responsabilidade Fiscal (LC n° 101/2000).</w:t>
      </w:r>
    </w:p>
    <w:p w:rsidR="0047136D" w:rsidRDefault="0047136D" w:rsidP="00193495">
      <w:pPr>
        <w:spacing w:after="0" w:line="240" w:lineRule="auto"/>
        <w:jc w:val="both"/>
        <w:rPr>
          <w:rFonts w:ascii="Times New Roman" w:eastAsia="Times New Roman" w:hAnsi="Times New Roman" w:cs="Times New Roman"/>
          <w:sz w:val="24"/>
          <w:szCs w:val="24"/>
          <w:lang w:eastAsia="pt-BR"/>
        </w:rPr>
      </w:pPr>
    </w:p>
    <w:p w:rsidR="000767E4" w:rsidRPr="0077798B" w:rsidRDefault="0047136D" w:rsidP="0047136D">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0767E4" w:rsidRPr="0077798B">
        <w:rPr>
          <w:rFonts w:ascii="Times New Roman" w:eastAsia="Times New Roman" w:hAnsi="Times New Roman" w:cs="Times New Roman"/>
          <w:sz w:val="24"/>
          <w:szCs w:val="24"/>
          <w:lang w:eastAsia="pt-BR"/>
        </w:rPr>
        <w:t xml:space="preserve">Por conseguinte, </w:t>
      </w:r>
      <w:r>
        <w:rPr>
          <w:rFonts w:ascii="Times New Roman" w:eastAsia="Times New Roman" w:hAnsi="Times New Roman" w:cs="Times New Roman"/>
          <w:sz w:val="24"/>
          <w:szCs w:val="24"/>
          <w:lang w:eastAsia="pt-BR"/>
        </w:rPr>
        <w:t xml:space="preserve">a iniciativa impõe </w:t>
      </w:r>
      <w:r w:rsidR="000767E4" w:rsidRPr="0077798B">
        <w:rPr>
          <w:rFonts w:ascii="Times New Roman" w:eastAsia="Times New Roman" w:hAnsi="Times New Roman" w:cs="Times New Roman"/>
          <w:sz w:val="24"/>
          <w:szCs w:val="24"/>
          <w:lang w:eastAsia="pt-BR"/>
        </w:rPr>
        <w:t xml:space="preserve">obrigação somente aos particulares, </w:t>
      </w:r>
      <w:r w:rsidRPr="009D619D">
        <w:rPr>
          <w:rFonts w:ascii="Times New Roman" w:eastAsia="Times New Roman" w:hAnsi="Times New Roman" w:cs="Times New Roman"/>
          <w:i/>
          <w:sz w:val="24"/>
          <w:szCs w:val="24"/>
          <w:lang w:eastAsia="pt-BR"/>
        </w:rPr>
        <w:t>beneficiários dos terrenos a serem doados</w:t>
      </w:r>
      <w:r w:rsidR="000767E4" w:rsidRPr="0077798B">
        <w:rPr>
          <w:rFonts w:ascii="Times New Roman" w:eastAsia="Times New Roman" w:hAnsi="Times New Roman" w:cs="Times New Roman"/>
          <w:sz w:val="24"/>
          <w:szCs w:val="24"/>
          <w:lang w:eastAsia="pt-BR"/>
        </w:rPr>
        <w:t>, evitando qualquer eventual vício, conforme se pode notar da jurisprudência do Egrégio Tribunal de Justiça de São Paulo:</w:t>
      </w:r>
    </w:p>
    <w:p w:rsidR="000767E4" w:rsidRPr="0077798B" w:rsidRDefault="000767E4" w:rsidP="000767E4">
      <w:pPr>
        <w:spacing w:after="0" w:line="240" w:lineRule="auto"/>
        <w:ind w:firstLine="2834"/>
        <w:jc w:val="both"/>
        <w:rPr>
          <w:rFonts w:ascii="Times New Roman" w:eastAsia="Times New Roman" w:hAnsi="Times New Roman" w:cs="Times New Roman"/>
          <w:sz w:val="24"/>
          <w:szCs w:val="24"/>
          <w:lang w:eastAsia="pt-BR"/>
        </w:rPr>
      </w:pPr>
    </w:p>
    <w:p w:rsidR="000767E4" w:rsidRPr="0077798B" w:rsidRDefault="000767E4" w:rsidP="000767E4">
      <w:pPr>
        <w:spacing w:after="0" w:line="240" w:lineRule="auto"/>
        <w:jc w:val="both"/>
        <w:rPr>
          <w:rFonts w:ascii="Times New Roman" w:eastAsia="Times New Roman" w:hAnsi="Times New Roman" w:cs="Times New Roman"/>
          <w:i/>
          <w:sz w:val="24"/>
          <w:szCs w:val="24"/>
          <w:lang w:eastAsia="pt-BR"/>
        </w:rPr>
      </w:pPr>
      <w:r w:rsidRPr="0077798B">
        <w:rPr>
          <w:rFonts w:ascii="Times New Roman" w:eastAsia="Times New Roman" w:hAnsi="Times New Roman" w:cs="Times New Roman"/>
          <w:i/>
          <w:sz w:val="24"/>
          <w:szCs w:val="24"/>
          <w:lang w:eastAsia="pt-BR"/>
        </w:rPr>
        <w:t>Processo nº 2096930-90.2016.8.26.0000 -  Direta de Inconstitucionalidade</w:t>
      </w:r>
    </w:p>
    <w:p w:rsidR="000767E4" w:rsidRPr="0077798B" w:rsidRDefault="000767E4" w:rsidP="000767E4">
      <w:pPr>
        <w:spacing w:after="0" w:line="240" w:lineRule="auto"/>
        <w:jc w:val="both"/>
        <w:rPr>
          <w:rFonts w:ascii="Times New Roman" w:eastAsia="Times New Roman" w:hAnsi="Times New Roman" w:cs="Times New Roman"/>
          <w:i/>
          <w:sz w:val="24"/>
          <w:szCs w:val="24"/>
          <w:lang w:eastAsia="pt-BR"/>
        </w:rPr>
      </w:pPr>
      <w:r w:rsidRPr="0077798B">
        <w:rPr>
          <w:rFonts w:ascii="Times New Roman" w:eastAsia="Times New Roman" w:hAnsi="Times New Roman" w:cs="Times New Roman"/>
          <w:i/>
          <w:sz w:val="24"/>
          <w:szCs w:val="24"/>
          <w:lang w:eastAsia="pt-BR"/>
        </w:rPr>
        <w:t xml:space="preserve">Órgão julgador: Órgão Especial                Data do julgamento: 24/08/2016 </w:t>
      </w:r>
      <w:r w:rsidRPr="0077798B">
        <w:rPr>
          <w:rFonts w:ascii="Times New Roman" w:eastAsia="Times New Roman" w:hAnsi="Times New Roman" w:cs="Times New Roman"/>
          <w:i/>
          <w:sz w:val="24"/>
          <w:szCs w:val="24"/>
          <w:lang w:eastAsia="pt-BR"/>
        </w:rPr>
        <w:tab/>
      </w:r>
    </w:p>
    <w:p w:rsidR="000767E4" w:rsidRPr="0077798B" w:rsidRDefault="000767E4" w:rsidP="000767E4">
      <w:pPr>
        <w:spacing w:after="0" w:line="240" w:lineRule="auto"/>
        <w:jc w:val="both"/>
        <w:rPr>
          <w:rFonts w:ascii="Times New Roman" w:eastAsia="Times New Roman" w:hAnsi="Times New Roman" w:cs="Times New Roman"/>
          <w:i/>
          <w:sz w:val="24"/>
          <w:szCs w:val="24"/>
          <w:lang w:eastAsia="pt-BR"/>
        </w:rPr>
      </w:pPr>
    </w:p>
    <w:p w:rsidR="000767E4" w:rsidRPr="0077798B" w:rsidRDefault="000767E4" w:rsidP="000767E4">
      <w:pPr>
        <w:spacing w:after="0" w:line="240" w:lineRule="auto"/>
        <w:jc w:val="both"/>
        <w:rPr>
          <w:rFonts w:ascii="Times New Roman" w:eastAsia="Times New Roman" w:hAnsi="Times New Roman" w:cs="Times New Roman"/>
          <w:sz w:val="24"/>
          <w:szCs w:val="24"/>
          <w:lang w:eastAsia="pt-BR"/>
        </w:rPr>
      </w:pPr>
      <w:r w:rsidRPr="0077798B">
        <w:rPr>
          <w:rFonts w:ascii="Times New Roman" w:eastAsia="Times New Roman" w:hAnsi="Times New Roman" w:cs="Times New Roman"/>
          <w:i/>
          <w:sz w:val="24"/>
          <w:szCs w:val="24"/>
          <w:lang w:eastAsia="pt-BR"/>
        </w:rPr>
        <w:t xml:space="preserve">Ementa: Ação Direta de Inconstitucionalidade. Lei Municipal nº 4.345, de 05 de maio de 2016, que "Dispõe sobre a obrigatoriedade da disponibilização de máscaras respiratórias e álcool em gel aos usuários e funcionários de todos os estabelecimentos públicos e privados que prestam serviços médicos, ambulatoriais e afins, no âmbito do município de Taquaritinga e dá outras providências". Alegado desvio do Poder Legislativo. Vício de origem. Violação aos artigos 5º, "caput", 25, 47, incisos II e XIV, 144, 174, incisos II e III, e 176, inciso I, todos da Constituição do Estado de São Paulo. Liminar deferida para suspender os efeitos da norma impugnada. - Parcialmente procedente. </w:t>
      </w:r>
      <w:r w:rsidRPr="0077798B">
        <w:rPr>
          <w:rFonts w:ascii="Times New Roman" w:eastAsia="Times New Roman" w:hAnsi="Times New Roman" w:cs="Times New Roman"/>
          <w:i/>
          <w:sz w:val="24"/>
          <w:szCs w:val="24"/>
          <w:u w:val="single"/>
          <w:lang w:eastAsia="pt-BR"/>
        </w:rPr>
        <w:t xml:space="preserve">A competência que disciplina a gestão administrativa é privativa do Chefe do Poder Executivo. A iniciativa exercida pelo Poder Legislativo violou o texto constitucional que consagra o Princípio da Separação dos Poderes. Inconstitucionalidade configurada na parte que atribui obrigações a estabelecimentos públicos. Precedentes. Criação de obrigação a particulares não caracteriza violação à separação dos poderes. – Julgado parcialmente procedente para declarar a </w:t>
      </w:r>
      <w:r w:rsidRPr="0077798B">
        <w:rPr>
          <w:rFonts w:ascii="Times New Roman" w:eastAsia="Times New Roman" w:hAnsi="Times New Roman" w:cs="Times New Roman"/>
          <w:i/>
          <w:sz w:val="24"/>
          <w:szCs w:val="24"/>
          <w:u w:val="single"/>
          <w:lang w:eastAsia="pt-BR"/>
        </w:rPr>
        <w:lastRenderedPageBreak/>
        <w:t xml:space="preserve">inconstitucionalidade da expressão "públicos </w:t>
      </w:r>
      <w:r w:rsidRPr="0077798B">
        <w:rPr>
          <w:rFonts w:ascii="Times New Roman" w:eastAsia="Times New Roman" w:hAnsi="Times New Roman" w:cs="Times New Roman"/>
          <w:i/>
          <w:sz w:val="24"/>
          <w:szCs w:val="24"/>
          <w:lang w:eastAsia="pt-BR"/>
        </w:rPr>
        <w:t>e" prevista na Lei Municipal nº 4.345, de 05 de maio de 2016, do Município de Taquaritinga.</w:t>
      </w:r>
      <w:r w:rsidRPr="0077798B">
        <w:rPr>
          <w:rFonts w:ascii="Times New Roman" w:eastAsia="Times New Roman" w:hAnsi="Times New Roman" w:cs="Times New Roman"/>
          <w:sz w:val="24"/>
          <w:szCs w:val="24"/>
          <w:lang w:eastAsia="pt-BR"/>
        </w:rPr>
        <w:t xml:space="preserve">  </w:t>
      </w:r>
    </w:p>
    <w:p w:rsidR="000767E4" w:rsidRPr="0077798B" w:rsidRDefault="000767E4" w:rsidP="000767E4">
      <w:pPr>
        <w:spacing w:after="0" w:line="240" w:lineRule="auto"/>
        <w:ind w:firstLine="2834"/>
        <w:jc w:val="both"/>
        <w:rPr>
          <w:rFonts w:ascii="Times New Roman" w:eastAsia="Times New Roman" w:hAnsi="Times New Roman" w:cs="Times New Roman"/>
          <w:sz w:val="24"/>
          <w:szCs w:val="24"/>
          <w:lang w:eastAsia="pt-BR"/>
        </w:rPr>
      </w:pPr>
    </w:p>
    <w:p w:rsidR="000767E4" w:rsidRPr="0077798B" w:rsidRDefault="0047136D" w:rsidP="000767E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0767E4" w:rsidRPr="0077798B">
        <w:rPr>
          <w:rFonts w:ascii="Times New Roman" w:eastAsia="Times New Roman" w:hAnsi="Times New Roman" w:cs="Times New Roman"/>
          <w:sz w:val="24"/>
          <w:szCs w:val="24"/>
          <w:lang w:eastAsia="pt-BR"/>
        </w:rPr>
        <w:t>Nessa toada, é legítima a iniciativa parlamentar de lei que impõe obrigações aos particulares, de acordo com o entendimento pacificado de nossos Tribunais, como se pode observar de mais esse julgado do Tribunal de Justiça de São Paulo:</w:t>
      </w:r>
    </w:p>
    <w:p w:rsidR="000767E4" w:rsidRPr="0077798B" w:rsidRDefault="000767E4" w:rsidP="000767E4">
      <w:pPr>
        <w:spacing w:after="0" w:line="240" w:lineRule="auto"/>
        <w:jc w:val="both"/>
        <w:rPr>
          <w:rFonts w:ascii="Times New Roman" w:eastAsia="Times New Roman" w:hAnsi="Times New Roman" w:cs="Times New Roman"/>
          <w:sz w:val="24"/>
          <w:szCs w:val="24"/>
          <w:lang w:eastAsia="pt-BR"/>
        </w:rPr>
      </w:pPr>
    </w:p>
    <w:p w:rsidR="0047136D" w:rsidRDefault="000767E4" w:rsidP="0047136D">
      <w:pPr>
        <w:spacing w:after="0" w:line="240" w:lineRule="auto"/>
        <w:jc w:val="both"/>
        <w:rPr>
          <w:rFonts w:ascii="Times New Roman" w:eastAsia="Times New Roman" w:hAnsi="Times New Roman" w:cs="Times New Roman"/>
          <w:i/>
          <w:sz w:val="24"/>
          <w:szCs w:val="24"/>
          <w:lang w:eastAsia="pt-BR"/>
        </w:rPr>
      </w:pPr>
      <w:r w:rsidRPr="0077798B">
        <w:rPr>
          <w:rFonts w:ascii="Times New Roman" w:eastAsia="Times New Roman" w:hAnsi="Times New Roman" w:cs="Times New Roman"/>
          <w:i/>
          <w:sz w:val="24"/>
          <w:szCs w:val="24"/>
          <w:lang w:eastAsia="pt-BR"/>
        </w:rPr>
        <w:t xml:space="preserve">“Ementa: AÇÃO DIRETA DE INCONSTITUCIONALIDADE – Lei nº 7.673, de 05 de novembro de 2014, do Município de Araçatuba, que "dispõe sobre horário especial de atendimento a aposentados, pensionistas, idosos, gestantes e pessoas com deficiências nas instituições financeiras" – </w:t>
      </w:r>
      <w:r w:rsidRPr="0077798B">
        <w:rPr>
          <w:rFonts w:ascii="Times New Roman" w:eastAsia="Times New Roman" w:hAnsi="Times New Roman" w:cs="Times New Roman"/>
          <w:i/>
          <w:sz w:val="24"/>
          <w:szCs w:val="24"/>
          <w:u w:val="single"/>
          <w:lang w:eastAsia="pt-BR"/>
        </w:rPr>
        <w:t>VÍCIO DE INICIATIVA – Lei originada do Poder Legislativo – Inocorrência, seja porque a lei impõe obrigações às instituições financeiras, não à Administração municipal</w:t>
      </w:r>
      <w:r w:rsidRPr="0077798B">
        <w:rPr>
          <w:rFonts w:ascii="Times New Roman" w:eastAsia="Times New Roman" w:hAnsi="Times New Roman" w:cs="Times New Roman"/>
          <w:i/>
          <w:sz w:val="24"/>
          <w:szCs w:val="24"/>
          <w:lang w:eastAsia="pt-BR"/>
        </w:rPr>
        <w:t>, seja porque, o exercício da fiscalização de seu cumprimento pelo Poder Executivo se insere nas atribuições desse Poder, encarregado da fiscalização das empresas de modo geral, inclusive das instituições a que se dirige a lei – Inconstitucionalidade não configurada nesse ponto.”</w:t>
      </w:r>
    </w:p>
    <w:p w:rsidR="0047136D" w:rsidRDefault="0047136D" w:rsidP="0047136D">
      <w:pPr>
        <w:spacing w:after="0" w:line="240" w:lineRule="auto"/>
        <w:jc w:val="both"/>
        <w:rPr>
          <w:rFonts w:ascii="Times New Roman" w:eastAsia="Times New Roman" w:hAnsi="Times New Roman" w:cs="Times New Roman"/>
          <w:i/>
          <w:sz w:val="24"/>
          <w:szCs w:val="24"/>
          <w:lang w:eastAsia="pt-BR"/>
        </w:rPr>
      </w:pPr>
    </w:p>
    <w:p w:rsidR="00DC2123" w:rsidRDefault="0047136D" w:rsidP="00314692">
      <w:pPr>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pt-BR"/>
        </w:rPr>
        <w:tab/>
      </w:r>
      <w:r w:rsidR="004C4C23">
        <w:rPr>
          <w:rFonts w:ascii="Times New Roman" w:hAnsi="Times New Roman" w:cs="Times New Roman"/>
          <w:sz w:val="24"/>
          <w:szCs w:val="24"/>
        </w:rPr>
        <w:t>No que tange aos aspectos formais, o</w:t>
      </w:r>
      <w:r w:rsidR="00DC2123" w:rsidRPr="00363D28">
        <w:rPr>
          <w:rFonts w:ascii="Times New Roman" w:hAnsi="Times New Roman" w:cs="Times New Roman"/>
          <w:sz w:val="24"/>
          <w:szCs w:val="24"/>
        </w:rPr>
        <w:t xml:space="preserve"> quórum para deliberação pelo Plenário desta Casa de Leis é o de </w:t>
      </w:r>
      <w:r w:rsidR="00DC2123" w:rsidRPr="00041E01">
        <w:rPr>
          <w:rFonts w:ascii="Times New Roman" w:hAnsi="Times New Roman" w:cs="Times New Roman"/>
          <w:b/>
          <w:sz w:val="24"/>
          <w:szCs w:val="24"/>
        </w:rPr>
        <w:t>maioria</w:t>
      </w:r>
      <w:r w:rsidR="00B474DA" w:rsidRPr="00041E01">
        <w:rPr>
          <w:rFonts w:ascii="Times New Roman" w:hAnsi="Times New Roman" w:cs="Times New Roman"/>
          <w:b/>
          <w:sz w:val="24"/>
          <w:szCs w:val="24"/>
        </w:rPr>
        <w:t xml:space="preserve"> simples</w:t>
      </w:r>
      <w:r w:rsidR="00B474DA" w:rsidRPr="00B474DA">
        <w:rPr>
          <w:rFonts w:ascii="Times New Roman" w:hAnsi="Times New Roman" w:cs="Times New Roman"/>
          <w:sz w:val="24"/>
          <w:szCs w:val="24"/>
        </w:rPr>
        <w:t>, pois a matéria não consta do rol do artigo 40, II, do Regimento Interno da Câmara Municipal de Botucatu</w:t>
      </w:r>
      <w:r w:rsidR="00B474DA">
        <w:rPr>
          <w:rFonts w:ascii="Times New Roman" w:hAnsi="Times New Roman" w:cs="Times New Roman"/>
          <w:sz w:val="24"/>
          <w:szCs w:val="24"/>
        </w:rPr>
        <w:t>.</w:t>
      </w:r>
    </w:p>
    <w:p w:rsidR="00314692" w:rsidRPr="00363D28" w:rsidRDefault="00314692" w:rsidP="00314692">
      <w:pPr>
        <w:spacing w:after="0" w:line="240" w:lineRule="auto"/>
        <w:jc w:val="both"/>
        <w:rPr>
          <w:rFonts w:ascii="Times New Roman" w:hAnsi="Times New Roman" w:cs="Times New Roman"/>
          <w:sz w:val="24"/>
          <w:szCs w:val="24"/>
        </w:rPr>
      </w:pPr>
    </w:p>
    <w:p w:rsidR="00B474DA" w:rsidRPr="00363D28" w:rsidRDefault="00B474DA" w:rsidP="00B474DA">
      <w:pPr>
        <w:spacing w:line="240" w:lineRule="auto"/>
        <w:ind w:firstLine="708"/>
        <w:jc w:val="both"/>
        <w:rPr>
          <w:rFonts w:ascii="Times New Roman" w:hAnsi="Times New Roman" w:cs="Times New Roman"/>
          <w:sz w:val="24"/>
          <w:szCs w:val="24"/>
        </w:rPr>
      </w:pPr>
      <w:r w:rsidRPr="00B474DA">
        <w:rPr>
          <w:rFonts w:ascii="Times New Roman" w:hAnsi="Times New Roman" w:cs="Times New Roman"/>
          <w:sz w:val="24"/>
          <w:szCs w:val="24"/>
        </w:rPr>
        <w:t xml:space="preserve">Assim, o Projeto de Lei, para ser aprovado, deverá contar com votos favoráveis de mais da </w:t>
      </w:r>
      <w:r w:rsidRPr="00041E01">
        <w:rPr>
          <w:rFonts w:ascii="Times New Roman" w:hAnsi="Times New Roman" w:cs="Times New Roman"/>
          <w:sz w:val="24"/>
          <w:szCs w:val="24"/>
          <w:u w:val="single"/>
        </w:rPr>
        <w:t>metade dos vereadores presentes</w:t>
      </w:r>
      <w:r w:rsidRPr="00B474DA">
        <w:rPr>
          <w:rFonts w:ascii="Times New Roman" w:hAnsi="Times New Roman" w:cs="Times New Roman"/>
          <w:sz w:val="24"/>
          <w:szCs w:val="24"/>
        </w:rPr>
        <w:t xml:space="preserve"> à sessão de votação (artigo 39, §1º do RI).</w:t>
      </w:r>
    </w:p>
    <w:p w:rsidR="00DC2123" w:rsidRPr="00363D28" w:rsidRDefault="00DC2123" w:rsidP="00DC2123">
      <w:pPr>
        <w:spacing w:line="240" w:lineRule="auto"/>
        <w:jc w:val="both"/>
        <w:rPr>
          <w:rFonts w:ascii="Times New Roman" w:hAnsi="Times New Roman" w:cs="Times New Roman"/>
          <w:sz w:val="24"/>
          <w:szCs w:val="24"/>
        </w:rPr>
      </w:pPr>
      <w:r w:rsidRPr="00363D28">
        <w:rPr>
          <w:rFonts w:ascii="Times New Roman" w:hAnsi="Times New Roman" w:cs="Times New Roman"/>
          <w:sz w:val="24"/>
          <w:szCs w:val="24"/>
        </w:rPr>
        <w:tab/>
        <w:t>Constata-se que foram observadas as regras previstas no Regimento Interno da Câmara Municipal,</w:t>
      </w:r>
      <w:r w:rsidR="00AA3F91">
        <w:rPr>
          <w:rFonts w:ascii="Times New Roman" w:hAnsi="Times New Roman" w:cs="Times New Roman"/>
          <w:sz w:val="24"/>
          <w:szCs w:val="24"/>
        </w:rPr>
        <w:t xml:space="preserve"> especialmente</w:t>
      </w:r>
      <w:r w:rsidRPr="00363D28">
        <w:rPr>
          <w:rFonts w:ascii="Times New Roman" w:hAnsi="Times New Roman" w:cs="Times New Roman"/>
          <w:sz w:val="24"/>
          <w:szCs w:val="24"/>
        </w:rPr>
        <w:t xml:space="preserve"> quanto </w:t>
      </w:r>
      <w:r w:rsidR="00AA3F91">
        <w:rPr>
          <w:rFonts w:ascii="Times New Roman" w:hAnsi="Times New Roman" w:cs="Times New Roman"/>
          <w:sz w:val="24"/>
          <w:szCs w:val="24"/>
        </w:rPr>
        <w:t>à</w:t>
      </w:r>
      <w:r w:rsidRPr="00363D28">
        <w:rPr>
          <w:rFonts w:ascii="Times New Roman" w:hAnsi="Times New Roman" w:cs="Times New Roman"/>
          <w:sz w:val="24"/>
          <w:szCs w:val="24"/>
        </w:rPr>
        <w:t xml:space="preserve"> iniciativa do Projeto de Lei, não havendo também qualquer afronta à Constituição Federal e à Lei Orgânica do Município de Botucatu. </w:t>
      </w:r>
    </w:p>
    <w:p w:rsidR="00DC2123" w:rsidRPr="00363D28"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 xml:space="preserve">Cabe salientar que o projeto em apreço deve ser encaminhado às Comissões temáticas pertinentes, notadamente, à Comissão de Constituição, Justiça e Redação, bem como à </w:t>
      </w:r>
      <w:r w:rsidRPr="00041E01">
        <w:rPr>
          <w:rFonts w:ascii="Times New Roman" w:hAnsi="Times New Roman" w:cs="Times New Roman"/>
          <w:sz w:val="24"/>
          <w:szCs w:val="24"/>
          <w:u w:val="single"/>
        </w:rPr>
        <w:t>Comissão</w:t>
      </w:r>
      <w:r w:rsidR="009A66C0">
        <w:rPr>
          <w:rFonts w:ascii="Times New Roman" w:hAnsi="Times New Roman" w:cs="Times New Roman"/>
          <w:sz w:val="24"/>
          <w:szCs w:val="24"/>
          <w:u w:val="single"/>
        </w:rPr>
        <w:t xml:space="preserve"> de </w:t>
      </w:r>
      <w:r w:rsidR="00B82786">
        <w:rPr>
          <w:rFonts w:ascii="Times New Roman" w:hAnsi="Times New Roman" w:cs="Times New Roman"/>
          <w:sz w:val="24"/>
          <w:szCs w:val="24"/>
          <w:u w:val="single"/>
        </w:rPr>
        <w:t>Meio Ambiente</w:t>
      </w:r>
      <w:r w:rsidR="009A66C0">
        <w:rPr>
          <w:rFonts w:ascii="Times New Roman" w:hAnsi="Times New Roman" w:cs="Times New Roman"/>
          <w:sz w:val="24"/>
          <w:szCs w:val="24"/>
          <w:u w:val="single"/>
        </w:rPr>
        <w:t xml:space="preserve"> e à Comissão</w:t>
      </w:r>
      <w:r w:rsidRPr="00041E01">
        <w:rPr>
          <w:rFonts w:ascii="Times New Roman" w:hAnsi="Times New Roman" w:cs="Times New Roman"/>
          <w:sz w:val="24"/>
          <w:szCs w:val="24"/>
          <w:u w:val="single"/>
        </w:rPr>
        <w:t xml:space="preserve"> de</w:t>
      </w:r>
      <w:r w:rsidR="00AA3F91">
        <w:rPr>
          <w:rFonts w:ascii="Times New Roman" w:hAnsi="Times New Roman" w:cs="Times New Roman"/>
          <w:sz w:val="24"/>
          <w:szCs w:val="24"/>
          <w:u w:val="single"/>
        </w:rPr>
        <w:t xml:space="preserve"> Obras, Serviços Públicos e Atividades Privadas</w:t>
      </w:r>
      <w:r w:rsidRPr="00363D28">
        <w:rPr>
          <w:rFonts w:ascii="Times New Roman" w:hAnsi="Times New Roman" w:cs="Times New Roman"/>
          <w:sz w:val="24"/>
          <w:szCs w:val="24"/>
        </w:rPr>
        <w:t>.</w:t>
      </w:r>
    </w:p>
    <w:p w:rsidR="00DC2123" w:rsidRPr="00363D28"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DC2123"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Este o parecer, s</w:t>
      </w:r>
      <w:r w:rsidR="00F27046">
        <w:rPr>
          <w:rFonts w:ascii="Times New Roman" w:hAnsi="Times New Roman" w:cs="Times New Roman"/>
          <w:sz w:val="24"/>
          <w:szCs w:val="24"/>
        </w:rPr>
        <w:t>alvo melhor juízo.</w:t>
      </w:r>
    </w:p>
    <w:p w:rsidR="009A66C0" w:rsidRPr="00363D28" w:rsidRDefault="009A66C0" w:rsidP="00DC2123">
      <w:pPr>
        <w:spacing w:line="240" w:lineRule="auto"/>
        <w:ind w:firstLine="708"/>
        <w:jc w:val="both"/>
        <w:rPr>
          <w:rFonts w:ascii="Times New Roman" w:hAnsi="Times New Roman" w:cs="Times New Roman"/>
          <w:sz w:val="24"/>
          <w:szCs w:val="24"/>
        </w:rPr>
      </w:pPr>
      <w:bookmarkStart w:id="0" w:name="_GoBack"/>
      <w:bookmarkEnd w:id="0"/>
    </w:p>
    <w:p w:rsidR="00DC2123" w:rsidRPr="00363D28" w:rsidRDefault="00DC2123" w:rsidP="00DC2123">
      <w:pPr>
        <w:spacing w:line="240" w:lineRule="auto"/>
        <w:ind w:firstLine="708"/>
        <w:jc w:val="both"/>
        <w:rPr>
          <w:rFonts w:ascii="Times New Roman" w:hAnsi="Times New Roman" w:cs="Times New Roman"/>
          <w:sz w:val="24"/>
          <w:szCs w:val="24"/>
        </w:rPr>
      </w:pPr>
      <w:r w:rsidRPr="00363D28">
        <w:rPr>
          <w:rFonts w:ascii="Times New Roman" w:hAnsi="Times New Roman" w:cs="Times New Roman"/>
          <w:sz w:val="24"/>
          <w:szCs w:val="24"/>
        </w:rPr>
        <w:t>Botucatu,</w:t>
      </w:r>
      <w:r w:rsidR="00B474DA">
        <w:rPr>
          <w:rFonts w:ascii="Times New Roman" w:hAnsi="Times New Roman" w:cs="Times New Roman"/>
          <w:sz w:val="24"/>
          <w:szCs w:val="24"/>
        </w:rPr>
        <w:t xml:space="preserve"> </w:t>
      </w:r>
      <w:r w:rsidR="00B82786">
        <w:rPr>
          <w:rFonts w:ascii="Times New Roman" w:hAnsi="Times New Roman" w:cs="Times New Roman"/>
          <w:sz w:val="24"/>
          <w:szCs w:val="24"/>
        </w:rPr>
        <w:t>24 de outubro de 2022</w:t>
      </w:r>
      <w:r w:rsidR="00314692">
        <w:rPr>
          <w:rFonts w:ascii="Times New Roman" w:hAnsi="Times New Roman" w:cs="Times New Roman"/>
          <w:sz w:val="24"/>
          <w:szCs w:val="24"/>
        </w:rPr>
        <w:t>.</w:t>
      </w:r>
    </w:p>
    <w:p w:rsidR="00041E01" w:rsidRPr="00363D28" w:rsidRDefault="00041E01" w:rsidP="00DC2123">
      <w:pPr>
        <w:spacing w:line="240" w:lineRule="auto"/>
        <w:jc w:val="both"/>
        <w:rPr>
          <w:rFonts w:ascii="Times New Roman" w:hAnsi="Times New Roman" w:cs="Times New Roman"/>
          <w:sz w:val="24"/>
          <w:szCs w:val="24"/>
        </w:rPr>
      </w:pPr>
    </w:p>
    <w:p w:rsidR="00DC2123" w:rsidRPr="00363D28" w:rsidRDefault="00DC2123" w:rsidP="00DC2123">
      <w:pPr>
        <w:spacing w:line="240" w:lineRule="auto"/>
        <w:jc w:val="center"/>
        <w:rPr>
          <w:rFonts w:ascii="Times New Roman" w:hAnsi="Times New Roman" w:cs="Times New Roman"/>
          <w:sz w:val="24"/>
          <w:szCs w:val="24"/>
        </w:rPr>
      </w:pPr>
      <w:r w:rsidRPr="00363D28">
        <w:rPr>
          <w:rFonts w:ascii="Times New Roman" w:hAnsi="Times New Roman" w:cs="Times New Roman"/>
          <w:sz w:val="24"/>
          <w:szCs w:val="24"/>
        </w:rPr>
        <w:t>PAULO ANTONIO CORADI FILHO</w:t>
      </w:r>
    </w:p>
    <w:p w:rsidR="00DC2123" w:rsidRPr="00363D28" w:rsidRDefault="00DC2123" w:rsidP="00DC2123">
      <w:pPr>
        <w:spacing w:line="240" w:lineRule="auto"/>
        <w:jc w:val="center"/>
        <w:rPr>
          <w:rFonts w:ascii="Times New Roman" w:hAnsi="Times New Roman" w:cs="Times New Roman"/>
          <w:sz w:val="24"/>
          <w:szCs w:val="24"/>
        </w:rPr>
      </w:pPr>
      <w:r w:rsidRPr="00363D28">
        <w:rPr>
          <w:rFonts w:ascii="Times New Roman" w:hAnsi="Times New Roman" w:cs="Times New Roman"/>
          <w:sz w:val="24"/>
          <w:szCs w:val="24"/>
        </w:rPr>
        <w:t>P</w:t>
      </w:r>
      <w:r w:rsidR="00041E01">
        <w:rPr>
          <w:rFonts w:ascii="Times New Roman" w:hAnsi="Times New Roman" w:cs="Times New Roman"/>
          <w:sz w:val="24"/>
          <w:szCs w:val="24"/>
        </w:rPr>
        <w:t>rocurador</w:t>
      </w:r>
      <w:r w:rsidRPr="00363D28">
        <w:rPr>
          <w:rFonts w:ascii="Times New Roman" w:hAnsi="Times New Roman" w:cs="Times New Roman"/>
          <w:sz w:val="24"/>
          <w:szCs w:val="24"/>
        </w:rPr>
        <w:t xml:space="preserve"> L</w:t>
      </w:r>
      <w:r w:rsidR="00041E01">
        <w:rPr>
          <w:rFonts w:ascii="Times New Roman" w:hAnsi="Times New Roman" w:cs="Times New Roman"/>
          <w:sz w:val="24"/>
          <w:szCs w:val="24"/>
        </w:rPr>
        <w:t>egislativo</w:t>
      </w:r>
    </w:p>
    <w:p w:rsidR="0046028F" w:rsidRDefault="00DC2123" w:rsidP="00EB48E5">
      <w:pPr>
        <w:spacing w:line="240" w:lineRule="auto"/>
        <w:jc w:val="center"/>
        <w:rPr>
          <w:rFonts w:ascii="Times New Roman" w:hAnsi="Times New Roman" w:cs="Times New Roman"/>
          <w:sz w:val="24"/>
          <w:szCs w:val="24"/>
        </w:rPr>
      </w:pPr>
      <w:r w:rsidRPr="00363D28">
        <w:rPr>
          <w:rFonts w:ascii="Times New Roman" w:hAnsi="Times New Roman" w:cs="Times New Roman"/>
          <w:sz w:val="24"/>
          <w:szCs w:val="24"/>
        </w:rPr>
        <w:t>OAB-SP 253.716</w:t>
      </w:r>
    </w:p>
    <w:sectPr w:rsidR="0046028F" w:rsidSect="009A66C0">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24418"/>
    <w:rsid w:val="00041E01"/>
    <w:rsid w:val="0004264D"/>
    <w:rsid w:val="000767E4"/>
    <w:rsid w:val="00143692"/>
    <w:rsid w:val="00163340"/>
    <w:rsid w:val="00193495"/>
    <w:rsid w:val="001A1586"/>
    <w:rsid w:val="001D1537"/>
    <w:rsid w:val="002821A9"/>
    <w:rsid w:val="00314692"/>
    <w:rsid w:val="00363156"/>
    <w:rsid w:val="00363D28"/>
    <w:rsid w:val="003F2E77"/>
    <w:rsid w:val="00432FDC"/>
    <w:rsid w:val="0045510A"/>
    <w:rsid w:val="0046028F"/>
    <w:rsid w:val="00461C68"/>
    <w:rsid w:val="0047136D"/>
    <w:rsid w:val="00477C86"/>
    <w:rsid w:val="0048785C"/>
    <w:rsid w:val="00492C11"/>
    <w:rsid w:val="004C4C23"/>
    <w:rsid w:val="004E14E6"/>
    <w:rsid w:val="00521DC5"/>
    <w:rsid w:val="00523953"/>
    <w:rsid w:val="006503D6"/>
    <w:rsid w:val="006505A6"/>
    <w:rsid w:val="00681ACC"/>
    <w:rsid w:val="006941D9"/>
    <w:rsid w:val="0073767F"/>
    <w:rsid w:val="00791181"/>
    <w:rsid w:val="00811956"/>
    <w:rsid w:val="008C1164"/>
    <w:rsid w:val="008C5411"/>
    <w:rsid w:val="008E167F"/>
    <w:rsid w:val="009027E0"/>
    <w:rsid w:val="00937EE8"/>
    <w:rsid w:val="00954ACD"/>
    <w:rsid w:val="009746A4"/>
    <w:rsid w:val="009A66C0"/>
    <w:rsid w:val="009B205F"/>
    <w:rsid w:val="009D619D"/>
    <w:rsid w:val="00A00317"/>
    <w:rsid w:val="00A00717"/>
    <w:rsid w:val="00A0346F"/>
    <w:rsid w:val="00A57943"/>
    <w:rsid w:val="00AA3F91"/>
    <w:rsid w:val="00AB2159"/>
    <w:rsid w:val="00AC2F72"/>
    <w:rsid w:val="00B27FCC"/>
    <w:rsid w:val="00B474DA"/>
    <w:rsid w:val="00B66AAD"/>
    <w:rsid w:val="00B82786"/>
    <w:rsid w:val="00C36DA7"/>
    <w:rsid w:val="00C718AC"/>
    <w:rsid w:val="00C9112F"/>
    <w:rsid w:val="00CB1E7F"/>
    <w:rsid w:val="00D62F35"/>
    <w:rsid w:val="00DC2123"/>
    <w:rsid w:val="00E56304"/>
    <w:rsid w:val="00EA2194"/>
    <w:rsid w:val="00EB48E5"/>
    <w:rsid w:val="00F270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C2F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2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298184">
      <w:bodyDiv w:val="1"/>
      <w:marLeft w:val="0"/>
      <w:marRight w:val="0"/>
      <w:marTop w:val="0"/>
      <w:marBottom w:val="0"/>
      <w:divBdr>
        <w:top w:val="none" w:sz="0" w:space="0" w:color="auto"/>
        <w:left w:val="none" w:sz="0" w:space="0" w:color="auto"/>
        <w:bottom w:val="none" w:sz="0" w:space="0" w:color="auto"/>
        <w:right w:val="none" w:sz="0" w:space="0" w:color="auto"/>
      </w:divBdr>
    </w:div>
    <w:div w:id="987781195">
      <w:bodyDiv w:val="1"/>
      <w:marLeft w:val="0"/>
      <w:marRight w:val="0"/>
      <w:marTop w:val="0"/>
      <w:marBottom w:val="0"/>
      <w:divBdr>
        <w:top w:val="none" w:sz="0" w:space="0" w:color="auto"/>
        <w:left w:val="none" w:sz="0" w:space="0" w:color="auto"/>
        <w:bottom w:val="none" w:sz="0" w:space="0" w:color="auto"/>
        <w:right w:val="none" w:sz="0" w:space="0" w:color="auto"/>
      </w:divBdr>
    </w:div>
    <w:div w:id="1137334053">
      <w:bodyDiv w:val="1"/>
      <w:marLeft w:val="0"/>
      <w:marRight w:val="0"/>
      <w:marTop w:val="0"/>
      <w:marBottom w:val="0"/>
      <w:divBdr>
        <w:top w:val="none" w:sz="0" w:space="0" w:color="auto"/>
        <w:left w:val="none" w:sz="0" w:space="0" w:color="auto"/>
        <w:bottom w:val="none" w:sz="0" w:space="0" w:color="auto"/>
        <w:right w:val="none" w:sz="0" w:space="0" w:color="auto"/>
      </w:divBdr>
    </w:div>
    <w:div w:id="1784376814">
      <w:bodyDiv w:val="1"/>
      <w:marLeft w:val="0"/>
      <w:marRight w:val="0"/>
      <w:marTop w:val="0"/>
      <w:marBottom w:val="0"/>
      <w:divBdr>
        <w:top w:val="none" w:sz="0" w:space="0" w:color="auto"/>
        <w:left w:val="none" w:sz="0" w:space="0" w:color="auto"/>
        <w:bottom w:val="none" w:sz="0" w:space="0" w:color="auto"/>
        <w:right w:val="none" w:sz="0" w:space="0" w:color="auto"/>
      </w:divBdr>
    </w:div>
    <w:div w:id="1999919342">
      <w:bodyDiv w:val="1"/>
      <w:marLeft w:val="0"/>
      <w:marRight w:val="0"/>
      <w:marTop w:val="0"/>
      <w:marBottom w:val="0"/>
      <w:divBdr>
        <w:top w:val="none" w:sz="0" w:space="0" w:color="auto"/>
        <w:left w:val="none" w:sz="0" w:space="0" w:color="auto"/>
        <w:bottom w:val="none" w:sz="0" w:space="0" w:color="auto"/>
        <w:right w:val="none" w:sz="0" w:space="0" w:color="auto"/>
      </w:divBdr>
    </w:div>
    <w:div w:id="214264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9</Pages>
  <Words>4244</Words>
  <Characters>22922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5</cp:revision>
  <cp:lastPrinted>2022-10-24T19:27:00Z</cp:lastPrinted>
  <dcterms:created xsi:type="dcterms:W3CDTF">2022-10-20T19:51:00Z</dcterms:created>
  <dcterms:modified xsi:type="dcterms:W3CDTF">2022-10-24T19:32:00Z</dcterms:modified>
</cp:coreProperties>
</file>