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DD" w:rsidRPr="00B34D04" w:rsidRDefault="005443DD" w:rsidP="005443DD">
      <w:pPr>
        <w:spacing w:line="360" w:lineRule="auto"/>
        <w:ind w:left="2815"/>
        <w:rPr>
          <w:b/>
          <w:sz w:val="24"/>
          <w:szCs w:val="24"/>
          <w:u w:val="single"/>
        </w:rPr>
      </w:pPr>
      <w:r w:rsidRPr="00B34D04">
        <w:rPr>
          <w:b/>
          <w:sz w:val="24"/>
          <w:szCs w:val="24"/>
          <w:u w:val="single"/>
        </w:rPr>
        <w:t>PARECER JURÍDICO</w:t>
      </w:r>
    </w:p>
    <w:p w:rsidR="00BE0404" w:rsidRDefault="005443DD" w:rsidP="005443DD">
      <w:pPr>
        <w:spacing w:line="360" w:lineRule="auto"/>
        <w:jc w:val="both"/>
        <w:rPr>
          <w:sz w:val="24"/>
          <w:szCs w:val="24"/>
          <w:u w:val="single"/>
        </w:rPr>
      </w:pPr>
      <w:r w:rsidRPr="008720F3">
        <w:rPr>
          <w:sz w:val="24"/>
          <w:szCs w:val="24"/>
          <w:u w:val="single"/>
        </w:rPr>
        <w:t>R</w:t>
      </w:r>
      <w:r w:rsidR="00B123CE">
        <w:rPr>
          <w:sz w:val="24"/>
          <w:szCs w:val="24"/>
          <w:u w:val="single"/>
        </w:rPr>
        <w:t>EFERÊNCIA: PROJETO DE LEI Nº 0</w:t>
      </w:r>
      <w:r w:rsidR="00BE0404">
        <w:rPr>
          <w:sz w:val="24"/>
          <w:szCs w:val="24"/>
          <w:u w:val="single"/>
        </w:rPr>
        <w:t>112</w:t>
      </w:r>
      <w:r w:rsidRPr="008720F3">
        <w:rPr>
          <w:sz w:val="24"/>
          <w:szCs w:val="24"/>
          <w:u w:val="single"/>
        </w:rPr>
        <w:t>/20</w:t>
      </w:r>
      <w:r w:rsidR="00B123CE">
        <w:rPr>
          <w:sz w:val="24"/>
          <w:szCs w:val="24"/>
          <w:u w:val="single"/>
        </w:rPr>
        <w:t>22</w:t>
      </w:r>
      <w:r w:rsidRPr="008720F3">
        <w:rPr>
          <w:sz w:val="24"/>
          <w:szCs w:val="24"/>
          <w:u w:val="single"/>
        </w:rPr>
        <w:t xml:space="preserve">, DE </w:t>
      </w:r>
      <w:r w:rsidR="00BE0404">
        <w:rPr>
          <w:sz w:val="24"/>
          <w:szCs w:val="24"/>
          <w:u w:val="single"/>
        </w:rPr>
        <w:t>05 DE DEZEMBRO</w:t>
      </w:r>
      <w:r w:rsidR="00B123CE">
        <w:rPr>
          <w:sz w:val="24"/>
          <w:szCs w:val="24"/>
          <w:u w:val="single"/>
        </w:rPr>
        <w:t xml:space="preserve"> DE 2022</w:t>
      </w:r>
      <w:r w:rsidRPr="008720F3">
        <w:rPr>
          <w:sz w:val="24"/>
          <w:szCs w:val="24"/>
          <w:u w:val="single"/>
        </w:rPr>
        <w:t xml:space="preserve">, DE AUTORIA DO PREFEITO MUNICIPAL, QUE </w:t>
      </w:r>
      <w:r w:rsidR="00BE0404" w:rsidRPr="00BE0404">
        <w:rPr>
          <w:sz w:val="24"/>
          <w:szCs w:val="24"/>
          <w:u w:val="single"/>
        </w:rPr>
        <w:t>DISPÕE SOBRE A DESAFETAÇÃO DE ÁREA PÚBLICA E DOAÇÃO COM ENCARGO DE ÁREA AO SHOPPING AMANDO LTDA</w:t>
      </w:r>
      <w:r w:rsidR="00BE0404">
        <w:rPr>
          <w:sz w:val="24"/>
          <w:szCs w:val="24"/>
          <w:u w:val="single"/>
        </w:rPr>
        <w:t>.</w:t>
      </w:r>
    </w:p>
    <w:p w:rsidR="005443DD" w:rsidRPr="00B34D04" w:rsidRDefault="005443DD" w:rsidP="005443DD">
      <w:pPr>
        <w:spacing w:line="360" w:lineRule="auto"/>
        <w:jc w:val="both"/>
        <w:rPr>
          <w:sz w:val="24"/>
          <w:szCs w:val="24"/>
        </w:rPr>
      </w:pPr>
    </w:p>
    <w:p w:rsidR="00B34402" w:rsidRDefault="005443DD" w:rsidP="005443DD">
      <w:pPr>
        <w:spacing w:line="360" w:lineRule="auto"/>
        <w:ind w:firstLine="2827"/>
        <w:jc w:val="both"/>
        <w:rPr>
          <w:sz w:val="24"/>
          <w:szCs w:val="24"/>
        </w:rPr>
      </w:pPr>
      <w:r w:rsidRPr="00B34D04">
        <w:rPr>
          <w:sz w:val="24"/>
          <w:szCs w:val="24"/>
        </w:rPr>
        <w:t xml:space="preserve">Cuida a espécie de Projeto de Lei de autoria do Prefeito Municipal que </w:t>
      </w:r>
      <w:r w:rsidR="00BE0404">
        <w:rPr>
          <w:sz w:val="24"/>
          <w:szCs w:val="24"/>
        </w:rPr>
        <w:t>d</w:t>
      </w:r>
      <w:r w:rsidR="00BE0404" w:rsidRPr="00BE0404">
        <w:rPr>
          <w:sz w:val="24"/>
          <w:szCs w:val="24"/>
        </w:rPr>
        <w:t>ispõe sobre a desafetação de área pública e doação com encargo de área ao SHOPPING AMANDO LTDA</w:t>
      </w:r>
      <w:r w:rsidR="00BE0404">
        <w:rPr>
          <w:sz w:val="24"/>
          <w:szCs w:val="24"/>
        </w:rPr>
        <w:t xml:space="preserve">, com a seguinte </w:t>
      </w:r>
      <w:r w:rsidR="00B34402">
        <w:rPr>
          <w:sz w:val="24"/>
          <w:szCs w:val="24"/>
        </w:rPr>
        <w:t>exposição de motivos do</w:t>
      </w:r>
      <w:r w:rsidR="00BE0404">
        <w:rPr>
          <w:sz w:val="24"/>
          <w:szCs w:val="24"/>
        </w:rPr>
        <w:t xml:space="preserve"> secretário responsável</w:t>
      </w:r>
      <w:r w:rsidR="00B34402">
        <w:rPr>
          <w:sz w:val="24"/>
          <w:szCs w:val="24"/>
        </w:rPr>
        <w:t xml:space="preserve"> pela </w:t>
      </w:r>
      <w:r w:rsidR="001D7598">
        <w:rPr>
          <w:sz w:val="24"/>
          <w:szCs w:val="24"/>
        </w:rPr>
        <w:t>matéria</w:t>
      </w:r>
      <w:r w:rsidR="00B34402">
        <w:rPr>
          <w:sz w:val="24"/>
          <w:szCs w:val="24"/>
        </w:rPr>
        <w:t>, corroborada na justificativa do chefe do Executivo:</w:t>
      </w:r>
    </w:p>
    <w:p w:rsidR="00B34402" w:rsidRDefault="00B34402" w:rsidP="005443DD">
      <w:pPr>
        <w:spacing w:line="360" w:lineRule="auto"/>
        <w:ind w:firstLine="2827"/>
        <w:jc w:val="both"/>
        <w:rPr>
          <w:sz w:val="24"/>
          <w:szCs w:val="24"/>
        </w:rPr>
      </w:pPr>
    </w:p>
    <w:p w:rsidR="00B34402" w:rsidRPr="00B34402" w:rsidRDefault="00B34402" w:rsidP="00B34402">
      <w:pPr>
        <w:spacing w:line="360" w:lineRule="auto"/>
        <w:ind w:firstLine="2827"/>
        <w:jc w:val="both"/>
        <w:rPr>
          <w:b/>
          <w:bCs/>
          <w:i/>
          <w:iCs/>
          <w:sz w:val="24"/>
          <w:szCs w:val="24"/>
        </w:rPr>
      </w:pPr>
      <w:r w:rsidRPr="00B34402">
        <w:rPr>
          <w:b/>
          <w:bCs/>
          <w:i/>
          <w:iCs/>
          <w:sz w:val="24"/>
          <w:szCs w:val="24"/>
        </w:rPr>
        <w:t>EXPOSIÇÃO DE MOTIVOS</w:t>
      </w:r>
    </w:p>
    <w:p w:rsidR="00B34402" w:rsidRDefault="00B34402" w:rsidP="00B34402">
      <w:pPr>
        <w:spacing w:line="360" w:lineRule="auto"/>
        <w:ind w:firstLine="2827"/>
        <w:jc w:val="both"/>
        <w:rPr>
          <w:i/>
          <w:sz w:val="24"/>
          <w:szCs w:val="24"/>
        </w:rPr>
      </w:pPr>
      <w:r w:rsidRPr="00B34402">
        <w:rPr>
          <w:i/>
          <w:sz w:val="24"/>
          <w:szCs w:val="24"/>
        </w:rPr>
        <w:t>Excelentíssimo Senhor Prefeito Municipal.</w:t>
      </w:r>
      <w:r w:rsidRPr="00B34402">
        <w:rPr>
          <w:i/>
          <w:sz w:val="24"/>
          <w:szCs w:val="24"/>
        </w:rPr>
        <w:tab/>
      </w:r>
      <w:r w:rsidRPr="00B34402">
        <w:rPr>
          <w:i/>
          <w:sz w:val="24"/>
          <w:szCs w:val="24"/>
        </w:rPr>
        <w:tab/>
      </w:r>
    </w:p>
    <w:p w:rsidR="00BE0404" w:rsidRPr="00BE0404" w:rsidRDefault="00B34402" w:rsidP="00BE0404">
      <w:pPr>
        <w:spacing w:line="360" w:lineRule="auto"/>
        <w:ind w:firstLine="2827"/>
        <w:jc w:val="both"/>
        <w:rPr>
          <w:i/>
          <w:sz w:val="24"/>
          <w:szCs w:val="24"/>
        </w:rPr>
      </w:pPr>
      <w:r w:rsidRPr="00B34402">
        <w:rPr>
          <w:i/>
          <w:sz w:val="24"/>
          <w:szCs w:val="24"/>
        </w:rPr>
        <w:tab/>
      </w:r>
      <w:r w:rsidR="00BE0404" w:rsidRPr="00BE0404">
        <w:rPr>
          <w:i/>
          <w:sz w:val="24"/>
          <w:szCs w:val="24"/>
        </w:rPr>
        <w:t xml:space="preserve">Trata-se de projeto de lei que dispõe sobre a </w:t>
      </w:r>
      <w:r w:rsidR="00BE0404" w:rsidRPr="00BE0404">
        <w:rPr>
          <w:i/>
          <w:sz w:val="24"/>
          <w:szCs w:val="24"/>
          <w:u w:val="single"/>
        </w:rPr>
        <w:t>desafetação de área pública e doação com encargo da área ao SHOPPING AMANDO LTDA</w:t>
      </w:r>
      <w:r w:rsidR="00BE0404" w:rsidRPr="00BE0404">
        <w:rPr>
          <w:i/>
          <w:sz w:val="24"/>
          <w:szCs w:val="24"/>
        </w:rPr>
        <w:t>, inscrito no CNPJ: 47.220.962/0001-10.</w:t>
      </w:r>
    </w:p>
    <w:p w:rsidR="00BE0404" w:rsidRPr="00BE0404" w:rsidRDefault="00BE0404" w:rsidP="00BE0404">
      <w:pPr>
        <w:spacing w:line="360" w:lineRule="auto"/>
        <w:ind w:firstLine="2827"/>
        <w:jc w:val="both"/>
        <w:rPr>
          <w:i/>
          <w:sz w:val="24"/>
          <w:szCs w:val="24"/>
        </w:rPr>
      </w:pPr>
      <w:r>
        <w:rPr>
          <w:i/>
          <w:sz w:val="24"/>
          <w:szCs w:val="24"/>
        </w:rPr>
        <w:tab/>
      </w:r>
      <w:r w:rsidRPr="00BE0404">
        <w:rPr>
          <w:i/>
          <w:sz w:val="24"/>
          <w:szCs w:val="24"/>
        </w:rPr>
        <w:t xml:space="preserve">O Shopping Amando LTDA planeja inauguração de um empreendimento para julho/2023, contando com mais de 2.000m² de área bruta </w:t>
      </w:r>
      <w:proofErr w:type="spellStart"/>
      <w:r w:rsidRPr="00BE0404">
        <w:rPr>
          <w:i/>
          <w:sz w:val="24"/>
          <w:szCs w:val="24"/>
        </w:rPr>
        <w:t>locável</w:t>
      </w:r>
      <w:proofErr w:type="spellEnd"/>
      <w:r w:rsidRPr="00BE0404">
        <w:rPr>
          <w:i/>
          <w:sz w:val="24"/>
          <w:szCs w:val="24"/>
        </w:rPr>
        <w:t xml:space="preserve"> dividida em 4 andares, 100 lojas e 15 quiosques, praça de alimentação para 300 lugares, planejando criação de cerca de 600 empregos diretos e 1.000 indiretos, em operação de varejo e serviços de alimentação no prédio ao lado da Praça Comendador Emílio </w:t>
      </w:r>
      <w:proofErr w:type="spellStart"/>
      <w:r w:rsidRPr="00BE0404">
        <w:rPr>
          <w:i/>
          <w:sz w:val="24"/>
          <w:szCs w:val="24"/>
        </w:rPr>
        <w:t>Peduti</w:t>
      </w:r>
      <w:proofErr w:type="spellEnd"/>
      <w:r w:rsidRPr="00BE0404">
        <w:rPr>
          <w:i/>
          <w:sz w:val="24"/>
          <w:szCs w:val="24"/>
        </w:rPr>
        <w:t>, situado especificamente na Rua Amando de Barros, nº 816.</w:t>
      </w:r>
    </w:p>
    <w:p w:rsidR="00BE0404" w:rsidRPr="00BE0404" w:rsidRDefault="00BE0404" w:rsidP="00BE0404">
      <w:pPr>
        <w:spacing w:line="360" w:lineRule="auto"/>
        <w:ind w:firstLine="2827"/>
        <w:jc w:val="both"/>
        <w:rPr>
          <w:i/>
          <w:sz w:val="24"/>
          <w:szCs w:val="24"/>
        </w:rPr>
      </w:pPr>
      <w:r w:rsidRPr="00BE0404">
        <w:rPr>
          <w:i/>
          <w:sz w:val="24"/>
          <w:szCs w:val="24"/>
        </w:rPr>
        <w:tab/>
        <w:t xml:space="preserve">Diante disso, </w:t>
      </w:r>
      <w:r w:rsidRPr="00BE0404">
        <w:rPr>
          <w:i/>
          <w:sz w:val="24"/>
          <w:szCs w:val="24"/>
          <w:u w:val="single"/>
        </w:rPr>
        <w:t xml:space="preserve">a empresa requereu junto ao Município a utilização de espaço comum da Praça Comendador Emílio </w:t>
      </w:r>
      <w:proofErr w:type="spellStart"/>
      <w:r w:rsidRPr="00BE0404">
        <w:rPr>
          <w:i/>
          <w:sz w:val="24"/>
          <w:szCs w:val="24"/>
          <w:u w:val="single"/>
        </w:rPr>
        <w:t>Peduti</w:t>
      </w:r>
      <w:proofErr w:type="spellEnd"/>
      <w:r w:rsidRPr="00BE0404">
        <w:rPr>
          <w:i/>
          <w:sz w:val="24"/>
          <w:szCs w:val="24"/>
          <w:u w:val="single"/>
        </w:rPr>
        <w:t>, de cerca de 96,75m², de acordo com projeto em anexo, em duas faixas distintas, sendo a primeira 93m² para edificação de escada rolante com fachada de vidro e a segunda 3,75m² para edificação de estrutura de apoio com monta carga visando a demanda delivery – estruturas imprescindíveis para viabilidade do empreendimento.</w:t>
      </w:r>
    </w:p>
    <w:p w:rsidR="00BE0404" w:rsidRPr="00BE0404" w:rsidRDefault="00BE0404" w:rsidP="00BE0404">
      <w:pPr>
        <w:spacing w:line="360" w:lineRule="auto"/>
        <w:ind w:firstLine="2827"/>
        <w:jc w:val="both"/>
        <w:rPr>
          <w:i/>
          <w:sz w:val="24"/>
          <w:szCs w:val="24"/>
          <w:u w:val="single"/>
        </w:rPr>
      </w:pPr>
      <w:r w:rsidRPr="00BE0404">
        <w:rPr>
          <w:i/>
          <w:sz w:val="24"/>
          <w:szCs w:val="24"/>
        </w:rPr>
        <w:tab/>
      </w:r>
      <w:r w:rsidRPr="00BE0404">
        <w:rPr>
          <w:i/>
          <w:sz w:val="24"/>
          <w:szCs w:val="24"/>
          <w:u w:val="single"/>
        </w:rPr>
        <w:t>Em contrapartida, se comprometeu a realizar diversas obras na mencionada praça, como: (i) a revitalização da praça, dos banheiros públicos, da fonte e marquise, (</w:t>
      </w:r>
      <w:proofErr w:type="spellStart"/>
      <w:r w:rsidRPr="00BE0404">
        <w:rPr>
          <w:i/>
          <w:sz w:val="24"/>
          <w:szCs w:val="24"/>
          <w:u w:val="single"/>
        </w:rPr>
        <w:t>ii</w:t>
      </w:r>
      <w:proofErr w:type="spellEnd"/>
      <w:r w:rsidRPr="00BE0404">
        <w:rPr>
          <w:i/>
          <w:sz w:val="24"/>
          <w:szCs w:val="24"/>
          <w:u w:val="single"/>
        </w:rPr>
        <w:t>) paisagismo, (</w:t>
      </w:r>
      <w:proofErr w:type="spellStart"/>
      <w:r w:rsidRPr="00BE0404">
        <w:rPr>
          <w:i/>
          <w:sz w:val="24"/>
          <w:szCs w:val="24"/>
          <w:u w:val="single"/>
        </w:rPr>
        <w:t>iii</w:t>
      </w:r>
      <w:proofErr w:type="spellEnd"/>
      <w:r w:rsidRPr="00BE0404">
        <w:rPr>
          <w:i/>
          <w:sz w:val="24"/>
          <w:szCs w:val="24"/>
          <w:u w:val="single"/>
        </w:rPr>
        <w:t xml:space="preserve">) edificação de um parquinho infantil, de um parque pet e de área </w:t>
      </w:r>
      <w:proofErr w:type="gramStart"/>
      <w:r w:rsidRPr="00BE0404">
        <w:rPr>
          <w:i/>
          <w:sz w:val="24"/>
          <w:szCs w:val="24"/>
          <w:u w:val="single"/>
        </w:rPr>
        <w:t>de</w:t>
      </w:r>
      <w:proofErr w:type="gramEnd"/>
      <w:r w:rsidRPr="00BE0404">
        <w:rPr>
          <w:i/>
          <w:sz w:val="24"/>
          <w:szCs w:val="24"/>
          <w:u w:val="single"/>
        </w:rPr>
        <w:t xml:space="preserve"> integração voltada a população de 3" idade, (</w:t>
      </w:r>
      <w:proofErr w:type="spellStart"/>
      <w:r w:rsidRPr="00BE0404">
        <w:rPr>
          <w:i/>
          <w:sz w:val="24"/>
          <w:szCs w:val="24"/>
          <w:u w:val="single"/>
        </w:rPr>
        <w:t>iv</w:t>
      </w:r>
      <w:proofErr w:type="spellEnd"/>
      <w:r w:rsidRPr="00BE0404">
        <w:rPr>
          <w:i/>
          <w:sz w:val="24"/>
          <w:szCs w:val="24"/>
          <w:u w:val="single"/>
        </w:rPr>
        <w:t>) estruturação de totens para recarga de celulares e internet WI-FI gratuita e (v) obras de melhorias na iluminação pública.</w:t>
      </w:r>
    </w:p>
    <w:p w:rsidR="00BE0404" w:rsidRPr="00BE0404" w:rsidRDefault="00BE0404" w:rsidP="00BE0404">
      <w:pPr>
        <w:spacing w:line="360" w:lineRule="auto"/>
        <w:ind w:firstLine="2827"/>
        <w:jc w:val="both"/>
        <w:rPr>
          <w:i/>
          <w:sz w:val="24"/>
          <w:szCs w:val="24"/>
        </w:rPr>
      </w:pPr>
      <w:r>
        <w:rPr>
          <w:i/>
          <w:sz w:val="24"/>
          <w:szCs w:val="24"/>
        </w:rPr>
        <w:lastRenderedPageBreak/>
        <w:tab/>
      </w:r>
      <w:r w:rsidRPr="00BE0404">
        <w:rPr>
          <w:i/>
          <w:sz w:val="24"/>
          <w:szCs w:val="24"/>
        </w:rPr>
        <w:t>Conforme verifica-se, o empreendimento em questão - Shopping Amando, irá revitalizar o comércio em área central e tradicional da cidade, bem como criará mais de 500 empregos diretos e indiretos.</w:t>
      </w:r>
    </w:p>
    <w:p w:rsidR="00BE0404" w:rsidRPr="00BE0404" w:rsidRDefault="00BE0404" w:rsidP="00BE0404">
      <w:pPr>
        <w:spacing w:line="360" w:lineRule="auto"/>
        <w:ind w:firstLine="2827"/>
        <w:jc w:val="both"/>
        <w:rPr>
          <w:i/>
          <w:sz w:val="24"/>
          <w:szCs w:val="24"/>
        </w:rPr>
      </w:pPr>
      <w:r>
        <w:rPr>
          <w:i/>
          <w:sz w:val="24"/>
          <w:szCs w:val="24"/>
        </w:rPr>
        <w:tab/>
      </w:r>
      <w:r w:rsidRPr="00BE0404">
        <w:rPr>
          <w:i/>
          <w:sz w:val="24"/>
          <w:szCs w:val="24"/>
        </w:rPr>
        <w:t>Uma vez que o referido empreendimento traz em sua fachada uma modernização e melhoria da área Central da cidade, propiciando inclusive a reforma da Praça é importante a doação do espaço mínimo necessário à finalização do empreendimento, uma vez que irá propiciar à comunidade um local de lazer totalmente revitalizado, trazendo bem-estar a todos que ali frequentam.</w:t>
      </w:r>
    </w:p>
    <w:p w:rsidR="00BE0404" w:rsidRPr="00BE0404" w:rsidRDefault="00BE0404" w:rsidP="00BE0404">
      <w:pPr>
        <w:spacing w:line="360" w:lineRule="auto"/>
        <w:ind w:firstLine="2827"/>
        <w:jc w:val="both"/>
        <w:rPr>
          <w:i/>
          <w:sz w:val="24"/>
          <w:szCs w:val="24"/>
        </w:rPr>
      </w:pPr>
      <w:r>
        <w:rPr>
          <w:i/>
          <w:sz w:val="24"/>
          <w:szCs w:val="24"/>
        </w:rPr>
        <w:tab/>
      </w:r>
      <w:r w:rsidRPr="00BE0404">
        <w:rPr>
          <w:i/>
          <w:sz w:val="24"/>
          <w:szCs w:val="24"/>
        </w:rPr>
        <w:t>Assim, reitere-se que as obras de contrapartida que serão efetuadas na praça em questão trarão melhorias e desenvolvimento para a cidade e seus cidadãos. No mais, já foi constatado pelo setor competente desta Municipalidade que as áreas da praça a serem utilizadas pela empresa não causarão prejuízos a circulação de pedestres, uma vez que se trata de área de ajardinamento apenas.</w:t>
      </w:r>
    </w:p>
    <w:p w:rsidR="00BE0404" w:rsidRPr="00BE0404" w:rsidRDefault="00BE0404" w:rsidP="00BE0404">
      <w:pPr>
        <w:spacing w:line="360" w:lineRule="auto"/>
        <w:ind w:firstLine="2827"/>
        <w:jc w:val="both"/>
        <w:rPr>
          <w:i/>
          <w:sz w:val="24"/>
          <w:szCs w:val="24"/>
        </w:rPr>
      </w:pPr>
      <w:r w:rsidRPr="00BE0404">
        <w:rPr>
          <w:i/>
          <w:sz w:val="24"/>
          <w:szCs w:val="24"/>
        </w:rPr>
        <w:tab/>
        <w:t>Cabe salientar que a presente doação é feita em consonância com o disposto no art. 81, inciso I, alínea a da Lei Orgânica, precedida de avaliação e de interesse público no presente pleito.</w:t>
      </w:r>
    </w:p>
    <w:p w:rsidR="00BE0404" w:rsidRPr="00BE0404" w:rsidRDefault="00BE0404" w:rsidP="00BE0404">
      <w:pPr>
        <w:spacing w:line="360" w:lineRule="auto"/>
        <w:ind w:firstLine="2827"/>
        <w:jc w:val="both"/>
        <w:rPr>
          <w:i/>
          <w:sz w:val="24"/>
          <w:szCs w:val="24"/>
        </w:rPr>
      </w:pPr>
      <w:r w:rsidRPr="00BE0404">
        <w:rPr>
          <w:i/>
          <w:sz w:val="24"/>
          <w:szCs w:val="24"/>
        </w:rPr>
        <w:tab/>
        <w:t>Segue em anexo o projeto executivo, o cronograma físico-financeiro das obras, o memorial descritivo, relatório fotográfico, orçamento/visão geral de custo e avaliação da área.</w:t>
      </w:r>
    </w:p>
    <w:p w:rsidR="00BE0404" w:rsidRPr="00BE0404" w:rsidRDefault="00BE0404" w:rsidP="00BE0404">
      <w:pPr>
        <w:spacing w:line="360" w:lineRule="auto"/>
        <w:ind w:firstLine="2827"/>
        <w:jc w:val="both"/>
        <w:rPr>
          <w:i/>
          <w:sz w:val="24"/>
          <w:szCs w:val="24"/>
        </w:rPr>
      </w:pPr>
      <w:r w:rsidRPr="00BE0404">
        <w:rPr>
          <w:i/>
          <w:sz w:val="24"/>
          <w:szCs w:val="24"/>
        </w:rPr>
        <w:tab/>
        <w:t>Dado o elevado conhecimento que os nobres edis têm sobre a matéria, deixo de tecer maiores considerações, confiando no senso de justiça que norteia essa Egrégia Casa de Leis.</w:t>
      </w:r>
    </w:p>
    <w:p w:rsidR="00BE0404" w:rsidRPr="00BE0404" w:rsidRDefault="00BE0404" w:rsidP="00BE0404">
      <w:pPr>
        <w:spacing w:line="360" w:lineRule="auto"/>
        <w:ind w:firstLine="2827"/>
        <w:jc w:val="both"/>
        <w:rPr>
          <w:i/>
          <w:sz w:val="24"/>
          <w:szCs w:val="24"/>
        </w:rPr>
      </w:pPr>
      <w:r w:rsidRPr="00BE0404">
        <w:rPr>
          <w:i/>
          <w:sz w:val="24"/>
          <w:szCs w:val="24"/>
        </w:rPr>
        <w:t>Respeitosamente,</w:t>
      </w:r>
    </w:p>
    <w:p w:rsidR="00BE0404" w:rsidRPr="00BE0404" w:rsidRDefault="00BE0404" w:rsidP="0036692D">
      <w:pPr>
        <w:spacing w:line="360" w:lineRule="auto"/>
        <w:ind w:firstLine="2827"/>
        <w:jc w:val="center"/>
        <w:rPr>
          <w:b/>
          <w:i/>
          <w:sz w:val="24"/>
          <w:szCs w:val="24"/>
        </w:rPr>
      </w:pPr>
      <w:r w:rsidRPr="00BE0404">
        <w:rPr>
          <w:b/>
          <w:i/>
          <w:sz w:val="24"/>
          <w:szCs w:val="24"/>
        </w:rPr>
        <w:t>Fábio Vieira de Souza Leite</w:t>
      </w:r>
    </w:p>
    <w:p w:rsidR="00BE0404" w:rsidRPr="00BE0404" w:rsidRDefault="00BE0404" w:rsidP="0036692D">
      <w:pPr>
        <w:spacing w:line="360" w:lineRule="auto"/>
        <w:ind w:firstLine="2827"/>
        <w:jc w:val="center"/>
        <w:rPr>
          <w:i/>
          <w:sz w:val="24"/>
          <w:szCs w:val="24"/>
        </w:rPr>
      </w:pPr>
      <w:r w:rsidRPr="00BE0404">
        <w:rPr>
          <w:i/>
          <w:sz w:val="24"/>
          <w:szCs w:val="24"/>
        </w:rPr>
        <w:t>Secretário Municipal de Governo</w:t>
      </w:r>
    </w:p>
    <w:p w:rsidR="0036692D" w:rsidRDefault="0036692D" w:rsidP="00BE0404">
      <w:pPr>
        <w:spacing w:line="360" w:lineRule="auto"/>
        <w:ind w:firstLine="2827"/>
        <w:jc w:val="both"/>
        <w:rPr>
          <w:sz w:val="24"/>
          <w:szCs w:val="24"/>
        </w:rPr>
      </w:pPr>
    </w:p>
    <w:p w:rsidR="00BE0404" w:rsidRPr="00BE0404" w:rsidRDefault="005443DD" w:rsidP="00BE0404">
      <w:pPr>
        <w:spacing w:line="360" w:lineRule="auto"/>
        <w:ind w:firstLine="2827"/>
        <w:jc w:val="both"/>
        <w:rPr>
          <w:sz w:val="24"/>
          <w:szCs w:val="24"/>
        </w:rPr>
      </w:pPr>
      <w:r w:rsidRPr="00B34D04">
        <w:rPr>
          <w:sz w:val="24"/>
          <w:szCs w:val="24"/>
        </w:rPr>
        <w:t>Com efeito, conforme consta do processo, trata-se de</w:t>
      </w:r>
      <w:r>
        <w:rPr>
          <w:sz w:val="24"/>
          <w:szCs w:val="24"/>
        </w:rPr>
        <w:t xml:space="preserve"> </w:t>
      </w:r>
      <w:r w:rsidR="00BE0404">
        <w:rPr>
          <w:sz w:val="24"/>
          <w:szCs w:val="24"/>
        </w:rPr>
        <w:t>projeto de lei visando desafetação de bem de uso comum do povo para</w:t>
      </w:r>
      <w:r w:rsidR="0036692D">
        <w:rPr>
          <w:sz w:val="24"/>
          <w:szCs w:val="24"/>
        </w:rPr>
        <w:t xml:space="preserve"> a categoria de dominial, conjuntamente à</w:t>
      </w:r>
      <w:r w:rsidR="00BE0404">
        <w:rPr>
          <w:sz w:val="24"/>
          <w:szCs w:val="24"/>
        </w:rPr>
        <w:t xml:space="preserve"> doação com encargo, em razão de </w:t>
      </w:r>
      <w:r w:rsidR="00BE0404" w:rsidRPr="00BE0404">
        <w:rPr>
          <w:sz w:val="24"/>
          <w:szCs w:val="24"/>
        </w:rPr>
        <w:t>pedido realizado pelo Shopping Amando Ltda.</w:t>
      </w:r>
    </w:p>
    <w:p w:rsidR="00BE0404" w:rsidRPr="00BE0404" w:rsidRDefault="00DD7DB0" w:rsidP="00BE0404">
      <w:pPr>
        <w:spacing w:line="360" w:lineRule="auto"/>
        <w:ind w:firstLine="2827"/>
        <w:jc w:val="both"/>
        <w:rPr>
          <w:sz w:val="24"/>
          <w:szCs w:val="24"/>
        </w:rPr>
      </w:pPr>
      <w:r>
        <w:rPr>
          <w:sz w:val="24"/>
          <w:szCs w:val="24"/>
        </w:rPr>
        <w:t xml:space="preserve">A propositura visa </w:t>
      </w:r>
      <w:r w:rsidR="00BE0404" w:rsidRPr="00BE0404">
        <w:rPr>
          <w:sz w:val="24"/>
          <w:szCs w:val="24"/>
        </w:rPr>
        <w:t xml:space="preserve">a utilização do espaço público </w:t>
      </w:r>
      <w:r>
        <w:rPr>
          <w:sz w:val="24"/>
          <w:szCs w:val="24"/>
        </w:rPr>
        <w:t xml:space="preserve">para </w:t>
      </w:r>
      <w:r w:rsidR="00BE0404" w:rsidRPr="00BE0404">
        <w:rPr>
          <w:sz w:val="24"/>
          <w:szCs w:val="24"/>
        </w:rPr>
        <w:t>abertura de entrada na estrutura do Shopping Amando</w:t>
      </w:r>
      <w:r>
        <w:rPr>
          <w:sz w:val="24"/>
          <w:szCs w:val="24"/>
        </w:rPr>
        <w:t>, com</w:t>
      </w:r>
      <w:r w:rsidR="00BE0404" w:rsidRPr="00BE0404">
        <w:rPr>
          <w:sz w:val="24"/>
          <w:szCs w:val="24"/>
        </w:rPr>
        <w:t xml:space="preserve"> acesso direto a praça</w:t>
      </w:r>
      <w:r>
        <w:rPr>
          <w:sz w:val="24"/>
          <w:szCs w:val="24"/>
        </w:rPr>
        <w:t>,</w:t>
      </w:r>
      <w:r w:rsidR="00BE0404" w:rsidRPr="00BE0404">
        <w:rPr>
          <w:sz w:val="24"/>
          <w:szCs w:val="24"/>
        </w:rPr>
        <w:t xml:space="preserve"> de cerca de 96,75m², </w:t>
      </w:r>
      <w:r>
        <w:rPr>
          <w:sz w:val="24"/>
          <w:szCs w:val="24"/>
        </w:rPr>
        <w:t>de acordo com projeto em anexo.</w:t>
      </w:r>
    </w:p>
    <w:p w:rsidR="00BE0404" w:rsidRPr="00BE0404" w:rsidRDefault="00DD7DB0" w:rsidP="00BE0404">
      <w:pPr>
        <w:spacing w:line="360" w:lineRule="auto"/>
        <w:ind w:firstLine="2827"/>
        <w:jc w:val="both"/>
        <w:rPr>
          <w:sz w:val="24"/>
          <w:szCs w:val="24"/>
        </w:rPr>
      </w:pPr>
      <w:r>
        <w:rPr>
          <w:sz w:val="24"/>
          <w:szCs w:val="24"/>
        </w:rPr>
        <w:lastRenderedPageBreak/>
        <w:t xml:space="preserve">Em contrapartida, </w:t>
      </w:r>
      <w:r w:rsidR="00BE0404" w:rsidRPr="00BE0404">
        <w:rPr>
          <w:sz w:val="24"/>
          <w:szCs w:val="24"/>
        </w:rPr>
        <w:t>se compromete a realizar: (i) a revitalização da praça, dos banheiros públicos, da fonte e marquise, (</w:t>
      </w:r>
      <w:proofErr w:type="spellStart"/>
      <w:r w:rsidR="00BE0404" w:rsidRPr="00BE0404">
        <w:rPr>
          <w:sz w:val="24"/>
          <w:szCs w:val="24"/>
        </w:rPr>
        <w:t>ii</w:t>
      </w:r>
      <w:proofErr w:type="spellEnd"/>
      <w:r w:rsidR="00BE0404" w:rsidRPr="00BE0404">
        <w:rPr>
          <w:sz w:val="24"/>
          <w:szCs w:val="24"/>
        </w:rPr>
        <w:t>) paisagismo, (</w:t>
      </w:r>
      <w:proofErr w:type="spellStart"/>
      <w:r w:rsidR="00BE0404" w:rsidRPr="00BE0404">
        <w:rPr>
          <w:sz w:val="24"/>
          <w:szCs w:val="24"/>
        </w:rPr>
        <w:t>iii</w:t>
      </w:r>
      <w:proofErr w:type="spellEnd"/>
      <w:r w:rsidR="00BE0404" w:rsidRPr="00BE0404">
        <w:rPr>
          <w:sz w:val="24"/>
          <w:szCs w:val="24"/>
        </w:rPr>
        <w:t>) edificação de um parquinho infantil, de um parque pet e de área de integração voltada a população de idade, (</w:t>
      </w:r>
      <w:proofErr w:type="spellStart"/>
      <w:r w:rsidR="00BE0404" w:rsidRPr="00BE0404">
        <w:rPr>
          <w:sz w:val="24"/>
          <w:szCs w:val="24"/>
        </w:rPr>
        <w:t>iv</w:t>
      </w:r>
      <w:proofErr w:type="spellEnd"/>
      <w:r w:rsidR="00BE0404" w:rsidRPr="00BE0404">
        <w:rPr>
          <w:sz w:val="24"/>
          <w:szCs w:val="24"/>
        </w:rPr>
        <w:t>) estruturação de totens para recarga de celulares e internet WI-FI gratuita e (v) obras de melhorias na iluminação pública.</w:t>
      </w:r>
    </w:p>
    <w:p w:rsidR="00BE0404" w:rsidRDefault="00DD7DB0" w:rsidP="00BE0404">
      <w:pPr>
        <w:spacing w:line="360" w:lineRule="auto"/>
        <w:ind w:firstLine="2827"/>
        <w:jc w:val="both"/>
        <w:rPr>
          <w:sz w:val="24"/>
          <w:szCs w:val="24"/>
        </w:rPr>
      </w:pPr>
      <w:r>
        <w:rPr>
          <w:sz w:val="24"/>
          <w:szCs w:val="24"/>
        </w:rPr>
        <w:t xml:space="preserve">Segundo consta, </w:t>
      </w:r>
      <w:r w:rsidR="00BE0404" w:rsidRPr="00BE0404">
        <w:rPr>
          <w:sz w:val="24"/>
          <w:szCs w:val="24"/>
        </w:rPr>
        <w:t xml:space="preserve">a área solicitada é uma área de ajardinamento da Praça Emílio </w:t>
      </w:r>
      <w:proofErr w:type="spellStart"/>
      <w:r w:rsidR="00BE0404" w:rsidRPr="00BE0404">
        <w:rPr>
          <w:sz w:val="24"/>
          <w:szCs w:val="24"/>
        </w:rPr>
        <w:t>Pedutti</w:t>
      </w:r>
      <w:proofErr w:type="spellEnd"/>
      <w:r w:rsidR="00BE0404" w:rsidRPr="00BE0404">
        <w:rPr>
          <w:sz w:val="24"/>
          <w:szCs w:val="24"/>
        </w:rPr>
        <w:t>, portanto, não traz</w:t>
      </w:r>
      <w:r>
        <w:rPr>
          <w:sz w:val="24"/>
          <w:szCs w:val="24"/>
        </w:rPr>
        <w:t>endo</w:t>
      </w:r>
      <w:r w:rsidR="00BE0404" w:rsidRPr="00BE0404">
        <w:rPr>
          <w:sz w:val="24"/>
          <w:szCs w:val="24"/>
        </w:rPr>
        <w:t xml:space="preserve"> prejuízo a circulação de pedestre</w:t>
      </w:r>
      <w:r>
        <w:rPr>
          <w:sz w:val="24"/>
          <w:szCs w:val="24"/>
        </w:rPr>
        <w:t xml:space="preserve">, sendo </w:t>
      </w:r>
      <w:r w:rsidR="00BE0404" w:rsidRPr="00BE0404">
        <w:rPr>
          <w:sz w:val="24"/>
          <w:szCs w:val="24"/>
        </w:rPr>
        <w:t>anexado também a avaliação da área solicitada pelo Departamento de Projetos no valor de R$ 435.000,00.</w:t>
      </w:r>
    </w:p>
    <w:p w:rsidR="00F32385" w:rsidRPr="00F32385" w:rsidRDefault="00F32385" w:rsidP="00F32385">
      <w:pPr>
        <w:spacing w:line="360" w:lineRule="auto"/>
        <w:ind w:firstLine="2827"/>
        <w:jc w:val="both"/>
        <w:rPr>
          <w:sz w:val="24"/>
          <w:szCs w:val="24"/>
        </w:rPr>
      </w:pPr>
      <w:r w:rsidRPr="00F32385">
        <w:rPr>
          <w:sz w:val="24"/>
          <w:szCs w:val="24"/>
        </w:rPr>
        <w:t>A Lei Orgânica do Município de Botucatu, traz as seguintes disposições sobre o tema:</w:t>
      </w:r>
    </w:p>
    <w:p w:rsidR="00F32385" w:rsidRPr="00F32385" w:rsidRDefault="00F32385" w:rsidP="00F32385">
      <w:pPr>
        <w:spacing w:line="360" w:lineRule="auto"/>
        <w:ind w:firstLine="2827"/>
        <w:jc w:val="both"/>
        <w:rPr>
          <w:i/>
          <w:sz w:val="24"/>
          <w:szCs w:val="24"/>
        </w:rPr>
      </w:pPr>
      <w:r w:rsidRPr="00F32385">
        <w:rPr>
          <w:i/>
          <w:sz w:val="24"/>
          <w:szCs w:val="24"/>
        </w:rPr>
        <w:t xml:space="preserve">Art. 14 </w:t>
      </w:r>
      <w:r w:rsidRPr="00F32385">
        <w:rPr>
          <w:i/>
          <w:sz w:val="24"/>
          <w:szCs w:val="24"/>
          <w:u w:val="single"/>
        </w:rPr>
        <w:t>Compete à Câmara Municipal</w:t>
      </w:r>
      <w:r w:rsidRPr="00F32385">
        <w:rPr>
          <w:i/>
          <w:sz w:val="24"/>
          <w:szCs w:val="24"/>
        </w:rPr>
        <w:t xml:space="preserve">, com sanção do Prefeito, não exigida </w:t>
      </w:r>
      <w:proofErr w:type="spellStart"/>
      <w:r w:rsidRPr="00F32385">
        <w:rPr>
          <w:i/>
          <w:sz w:val="24"/>
          <w:szCs w:val="24"/>
        </w:rPr>
        <w:t>esta</w:t>
      </w:r>
      <w:proofErr w:type="spellEnd"/>
      <w:r w:rsidRPr="00F32385">
        <w:rPr>
          <w:i/>
          <w:sz w:val="24"/>
          <w:szCs w:val="24"/>
        </w:rPr>
        <w:t xml:space="preserve"> para as emendas à Lei Orgânica e para o especificado no artigo seguinte, dispor sobre todas as matérias de competência do Município, em especial sobre:</w:t>
      </w:r>
    </w:p>
    <w:p w:rsidR="00F32385" w:rsidRPr="00F32385" w:rsidRDefault="00F32385" w:rsidP="00F32385">
      <w:pPr>
        <w:spacing w:line="360" w:lineRule="auto"/>
        <w:ind w:firstLine="2827"/>
        <w:jc w:val="both"/>
        <w:rPr>
          <w:i/>
          <w:sz w:val="24"/>
          <w:szCs w:val="24"/>
        </w:rPr>
      </w:pPr>
      <w:r w:rsidRPr="00F32385">
        <w:rPr>
          <w:i/>
          <w:sz w:val="24"/>
          <w:szCs w:val="24"/>
        </w:rPr>
        <w:t xml:space="preserve">V - </w:t>
      </w:r>
      <w:proofErr w:type="gramStart"/>
      <w:r w:rsidRPr="00F32385">
        <w:rPr>
          <w:i/>
          <w:sz w:val="24"/>
          <w:szCs w:val="24"/>
        </w:rPr>
        <w:t>concessão</w:t>
      </w:r>
      <w:proofErr w:type="gramEnd"/>
      <w:r w:rsidRPr="00F32385">
        <w:rPr>
          <w:i/>
          <w:sz w:val="24"/>
          <w:szCs w:val="24"/>
        </w:rPr>
        <w:t xml:space="preserve"> de direito real de uso de bens municipais;</w:t>
      </w:r>
    </w:p>
    <w:p w:rsidR="00F32385" w:rsidRPr="00F32385" w:rsidRDefault="00F32385" w:rsidP="00F32385">
      <w:pPr>
        <w:spacing w:line="360" w:lineRule="auto"/>
        <w:ind w:firstLine="2827"/>
        <w:jc w:val="both"/>
        <w:rPr>
          <w:i/>
          <w:sz w:val="24"/>
          <w:szCs w:val="24"/>
        </w:rPr>
      </w:pPr>
      <w:r w:rsidRPr="00F32385">
        <w:rPr>
          <w:i/>
          <w:sz w:val="24"/>
          <w:szCs w:val="24"/>
        </w:rPr>
        <w:t xml:space="preserve">VI - </w:t>
      </w:r>
      <w:proofErr w:type="gramStart"/>
      <w:r w:rsidRPr="00F32385">
        <w:rPr>
          <w:i/>
          <w:sz w:val="24"/>
          <w:szCs w:val="24"/>
        </w:rPr>
        <w:t>concessão</w:t>
      </w:r>
      <w:proofErr w:type="gramEnd"/>
      <w:r w:rsidRPr="00F32385">
        <w:rPr>
          <w:i/>
          <w:sz w:val="24"/>
          <w:szCs w:val="24"/>
        </w:rPr>
        <w:t xml:space="preserve"> de serviços públicos;</w:t>
      </w:r>
    </w:p>
    <w:p w:rsidR="00F32385" w:rsidRPr="00F32385" w:rsidRDefault="00F32385" w:rsidP="00F32385">
      <w:pPr>
        <w:spacing w:line="360" w:lineRule="auto"/>
        <w:ind w:firstLine="2827"/>
        <w:jc w:val="both"/>
        <w:rPr>
          <w:i/>
          <w:sz w:val="24"/>
          <w:szCs w:val="24"/>
        </w:rPr>
      </w:pPr>
      <w:r w:rsidRPr="00F32385">
        <w:rPr>
          <w:i/>
          <w:sz w:val="24"/>
          <w:szCs w:val="24"/>
        </w:rPr>
        <w:t>VII - concessão administrativa de uso de bens municipais;</w:t>
      </w:r>
    </w:p>
    <w:p w:rsidR="00F32385" w:rsidRPr="00F32385" w:rsidRDefault="00F32385" w:rsidP="00F32385">
      <w:pPr>
        <w:spacing w:line="360" w:lineRule="auto"/>
        <w:ind w:firstLine="2827"/>
        <w:jc w:val="both"/>
        <w:rPr>
          <w:i/>
          <w:sz w:val="24"/>
          <w:szCs w:val="24"/>
        </w:rPr>
      </w:pPr>
      <w:r w:rsidRPr="00F32385">
        <w:rPr>
          <w:i/>
          <w:sz w:val="24"/>
          <w:szCs w:val="24"/>
          <w:u w:val="single"/>
        </w:rPr>
        <w:t>VIII - alienação de bens imóveis</w:t>
      </w:r>
      <w:r w:rsidRPr="00F32385">
        <w:rPr>
          <w:i/>
          <w:sz w:val="24"/>
          <w:szCs w:val="24"/>
        </w:rPr>
        <w:t>;</w:t>
      </w:r>
    </w:p>
    <w:p w:rsidR="00F32385" w:rsidRPr="00F32385" w:rsidRDefault="00F32385" w:rsidP="00F32385">
      <w:pPr>
        <w:spacing w:line="360" w:lineRule="auto"/>
        <w:ind w:firstLine="2827"/>
        <w:jc w:val="both"/>
        <w:rPr>
          <w:i/>
          <w:sz w:val="24"/>
          <w:szCs w:val="24"/>
        </w:rPr>
      </w:pPr>
      <w:r w:rsidRPr="00F32385">
        <w:rPr>
          <w:i/>
          <w:sz w:val="24"/>
          <w:szCs w:val="24"/>
        </w:rPr>
        <w:t xml:space="preserve">IX - </w:t>
      </w:r>
      <w:proofErr w:type="gramStart"/>
      <w:r w:rsidRPr="00F32385">
        <w:rPr>
          <w:i/>
          <w:sz w:val="24"/>
          <w:szCs w:val="24"/>
        </w:rPr>
        <w:t>aquisição</w:t>
      </w:r>
      <w:proofErr w:type="gramEnd"/>
      <w:r w:rsidRPr="00F32385">
        <w:rPr>
          <w:i/>
          <w:sz w:val="24"/>
          <w:szCs w:val="24"/>
        </w:rPr>
        <w:t xml:space="preserve"> de bens imóveis, salvo quando se tratar de doação sem encargo;</w:t>
      </w:r>
    </w:p>
    <w:p w:rsidR="00F32385" w:rsidRPr="00F32385" w:rsidRDefault="00F32385" w:rsidP="00F32385">
      <w:pPr>
        <w:spacing w:line="360" w:lineRule="auto"/>
        <w:ind w:firstLine="2827"/>
        <w:jc w:val="both"/>
        <w:rPr>
          <w:i/>
          <w:sz w:val="24"/>
          <w:szCs w:val="24"/>
        </w:rPr>
      </w:pPr>
      <w:r w:rsidRPr="00F32385">
        <w:rPr>
          <w:i/>
          <w:sz w:val="24"/>
          <w:szCs w:val="24"/>
        </w:rPr>
        <w:t xml:space="preserve">Art. 79 </w:t>
      </w:r>
      <w:r w:rsidRPr="00F32385">
        <w:rPr>
          <w:i/>
          <w:sz w:val="24"/>
          <w:szCs w:val="24"/>
          <w:u w:val="single"/>
        </w:rPr>
        <w:t>Cabe ao Prefeito a administração dos bens municipais</w:t>
      </w:r>
      <w:r w:rsidRPr="00F32385">
        <w:rPr>
          <w:i/>
          <w:sz w:val="24"/>
          <w:szCs w:val="24"/>
        </w:rPr>
        <w:t>, respeitada a competência da Câmara Municipal quanto àqueles utilizados em seus serviços.</w:t>
      </w:r>
    </w:p>
    <w:p w:rsidR="00F32385" w:rsidRPr="00F32385" w:rsidRDefault="00F32385" w:rsidP="00F32385">
      <w:pPr>
        <w:spacing w:line="360" w:lineRule="auto"/>
        <w:ind w:firstLine="2827"/>
        <w:jc w:val="both"/>
        <w:rPr>
          <w:i/>
          <w:sz w:val="24"/>
          <w:szCs w:val="24"/>
        </w:rPr>
      </w:pPr>
      <w:r w:rsidRPr="00F32385">
        <w:rPr>
          <w:i/>
          <w:sz w:val="24"/>
          <w:szCs w:val="24"/>
        </w:rPr>
        <w:t xml:space="preserve">Art. 81 </w:t>
      </w:r>
      <w:r w:rsidRPr="00F32385">
        <w:rPr>
          <w:i/>
          <w:sz w:val="24"/>
          <w:szCs w:val="24"/>
          <w:u w:val="single"/>
        </w:rPr>
        <w:t>A alienação de bens municipais, subordinada à existência de interesse público devidamente justificado, será sempre precedida de avaliação e autorização competente, e obedecerá às seguintes normas:</w:t>
      </w:r>
    </w:p>
    <w:p w:rsidR="00F32385" w:rsidRPr="00F32385" w:rsidRDefault="00F32385" w:rsidP="00F32385">
      <w:pPr>
        <w:spacing w:line="360" w:lineRule="auto"/>
        <w:ind w:firstLine="2827"/>
        <w:jc w:val="both"/>
        <w:rPr>
          <w:i/>
          <w:sz w:val="24"/>
          <w:szCs w:val="24"/>
          <w:u w:val="single"/>
        </w:rPr>
      </w:pPr>
      <w:r w:rsidRPr="00F32385">
        <w:rPr>
          <w:i/>
          <w:sz w:val="24"/>
          <w:szCs w:val="24"/>
        </w:rPr>
        <w:t xml:space="preserve">I - </w:t>
      </w:r>
      <w:proofErr w:type="gramStart"/>
      <w:r w:rsidRPr="00F32385">
        <w:rPr>
          <w:i/>
          <w:sz w:val="24"/>
          <w:szCs w:val="24"/>
          <w:u w:val="single"/>
        </w:rPr>
        <w:t>quando</w:t>
      </w:r>
      <w:proofErr w:type="gramEnd"/>
      <w:r w:rsidRPr="00F32385">
        <w:rPr>
          <w:i/>
          <w:sz w:val="24"/>
          <w:szCs w:val="24"/>
          <w:u w:val="single"/>
        </w:rPr>
        <w:t xml:space="preserve"> imóveis, dependerá de autorização legislativa e </w:t>
      </w:r>
      <w:r w:rsidRPr="00F32385">
        <w:rPr>
          <w:b/>
          <w:i/>
          <w:sz w:val="24"/>
          <w:szCs w:val="24"/>
          <w:u w:val="single"/>
        </w:rPr>
        <w:t xml:space="preserve">concorrência, dispensada </w:t>
      </w:r>
      <w:proofErr w:type="spellStart"/>
      <w:r w:rsidRPr="00F32385">
        <w:rPr>
          <w:b/>
          <w:i/>
          <w:sz w:val="24"/>
          <w:szCs w:val="24"/>
          <w:u w:val="single"/>
        </w:rPr>
        <w:t>esta</w:t>
      </w:r>
      <w:proofErr w:type="spellEnd"/>
      <w:r w:rsidRPr="00F32385">
        <w:rPr>
          <w:i/>
          <w:sz w:val="24"/>
          <w:szCs w:val="24"/>
          <w:u w:val="single"/>
        </w:rPr>
        <w:t xml:space="preserve"> nos seguintes casos:</w:t>
      </w:r>
    </w:p>
    <w:p w:rsidR="00F32385" w:rsidRPr="00F32385" w:rsidRDefault="00F32385" w:rsidP="00F32385">
      <w:pPr>
        <w:spacing w:line="360" w:lineRule="auto"/>
        <w:ind w:firstLine="2827"/>
        <w:jc w:val="both"/>
        <w:rPr>
          <w:i/>
          <w:sz w:val="24"/>
          <w:szCs w:val="24"/>
        </w:rPr>
      </w:pPr>
      <w:r w:rsidRPr="00F32385">
        <w:rPr>
          <w:i/>
          <w:sz w:val="24"/>
          <w:szCs w:val="24"/>
          <w:u w:val="single"/>
        </w:rPr>
        <w:t xml:space="preserve">a) </w:t>
      </w:r>
      <w:r w:rsidRPr="00F32385">
        <w:rPr>
          <w:b/>
          <w:i/>
          <w:sz w:val="24"/>
          <w:szCs w:val="24"/>
          <w:u w:val="single"/>
        </w:rPr>
        <w:t>doação,</w:t>
      </w:r>
      <w:r w:rsidRPr="00F32385">
        <w:rPr>
          <w:i/>
          <w:sz w:val="24"/>
          <w:szCs w:val="24"/>
          <w:u w:val="single"/>
        </w:rPr>
        <w:t xml:space="preserve"> devendo constar obrigatoriamente do contrato os encargos do donatário, o prazo de seu cumprimento e a cláusula de retrocessão, sob pena de nulidade do ato</w:t>
      </w:r>
      <w:r w:rsidRPr="00F32385">
        <w:rPr>
          <w:i/>
          <w:sz w:val="24"/>
          <w:szCs w:val="24"/>
        </w:rPr>
        <w:t>;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b) permuta;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c) dação em pagamento e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lastRenderedPageBreak/>
        <w:t xml:space="preserve">d) investidura, que consiste na alienação aos proprietários de imóveis </w:t>
      </w:r>
      <w:proofErr w:type="spellStart"/>
      <w:r w:rsidRPr="00F32385">
        <w:rPr>
          <w:i/>
          <w:sz w:val="24"/>
          <w:szCs w:val="24"/>
        </w:rPr>
        <w:t>lindeiros</w:t>
      </w:r>
      <w:proofErr w:type="spellEnd"/>
      <w:r w:rsidRPr="00F32385">
        <w:rPr>
          <w:i/>
          <w:sz w:val="24"/>
          <w:szCs w:val="24"/>
        </w:rPr>
        <w:t xml:space="preserve"> de áreas urbanas remanescentes e inaproveitáveis para edificação, resultante de obra pública. (Redação dada pela Emenda à Lei Orgânica nº 49/2014)</w:t>
      </w:r>
    </w:p>
    <w:p w:rsidR="00F32385" w:rsidRPr="00F32385" w:rsidRDefault="00F32385" w:rsidP="00F32385">
      <w:pPr>
        <w:spacing w:line="360" w:lineRule="auto"/>
        <w:ind w:firstLine="2827"/>
        <w:jc w:val="both"/>
        <w:rPr>
          <w:i/>
          <w:sz w:val="24"/>
          <w:szCs w:val="24"/>
        </w:rPr>
      </w:pPr>
      <w:r w:rsidRPr="00F32385">
        <w:rPr>
          <w:i/>
          <w:sz w:val="24"/>
          <w:szCs w:val="24"/>
        </w:rPr>
        <w:t xml:space="preserve">e) os proprietários de imóveis </w:t>
      </w:r>
      <w:proofErr w:type="spellStart"/>
      <w:r w:rsidRPr="00F32385">
        <w:rPr>
          <w:i/>
          <w:sz w:val="24"/>
          <w:szCs w:val="24"/>
        </w:rPr>
        <w:t>lindeiros</w:t>
      </w:r>
      <w:proofErr w:type="spellEnd"/>
      <w:r w:rsidRPr="00F32385">
        <w:rPr>
          <w:i/>
          <w:sz w:val="24"/>
          <w:szCs w:val="24"/>
        </w:rPr>
        <w:t xml:space="preserve"> mencionados na alínea "d" do presente artigo terão preferência na aquisição por compra ou permuta, sendo que as áreas resultantes de modificação de alinhamento, aproveitáveis ou não, serão alienadas nas mesmas condições. (Redação dada pela Emenda à Lei Orgânica nº 49/2014)</w:t>
      </w:r>
    </w:p>
    <w:p w:rsidR="00F32385" w:rsidRPr="00F32385" w:rsidRDefault="00F32385" w:rsidP="00F32385">
      <w:pPr>
        <w:spacing w:line="360" w:lineRule="auto"/>
        <w:ind w:firstLine="2827"/>
        <w:jc w:val="both"/>
        <w:rPr>
          <w:sz w:val="24"/>
          <w:szCs w:val="24"/>
        </w:rPr>
      </w:pPr>
      <w:r w:rsidRPr="00F32385">
        <w:rPr>
          <w:sz w:val="24"/>
          <w:szCs w:val="24"/>
        </w:rPr>
        <w:t>Ademais a Lei 8666/1993, aplicável ao tema em análise, ao dispor especificamente sobre a doação com encargo no seu artigo 17, parágrafo 4º assim preconiza:</w:t>
      </w:r>
    </w:p>
    <w:p w:rsidR="00F32385" w:rsidRPr="00F32385" w:rsidRDefault="00F32385" w:rsidP="00F32385">
      <w:pPr>
        <w:spacing w:line="360" w:lineRule="auto"/>
        <w:ind w:firstLine="2827"/>
        <w:jc w:val="both"/>
        <w:rPr>
          <w:b/>
          <w:i/>
          <w:sz w:val="24"/>
          <w:szCs w:val="24"/>
        </w:rPr>
      </w:pPr>
      <w:r w:rsidRPr="00F32385">
        <w:rPr>
          <w:i/>
          <w:sz w:val="24"/>
          <w:szCs w:val="24"/>
        </w:rPr>
        <w:t xml:space="preserve">§ 4º A doação com encargo será licitada e </w:t>
      </w:r>
      <w:r w:rsidRPr="00F32385">
        <w:rPr>
          <w:i/>
          <w:sz w:val="24"/>
          <w:szCs w:val="24"/>
          <w:u w:val="single"/>
        </w:rPr>
        <w:t xml:space="preserve">de seu instrumento constarão, obrigatoriamente os encargos, o prazo de seu cumprimento e cláusula de reversão, sob pena de nulidade do ato, </w:t>
      </w:r>
      <w:r w:rsidRPr="00F32385">
        <w:rPr>
          <w:b/>
          <w:i/>
          <w:sz w:val="24"/>
          <w:szCs w:val="24"/>
          <w:u w:val="single"/>
        </w:rPr>
        <w:t>sendo dispensada a licitação no caso de interesse público devidamente justificado</w:t>
      </w:r>
      <w:r w:rsidRPr="00F32385">
        <w:rPr>
          <w:b/>
          <w:i/>
          <w:sz w:val="24"/>
          <w:szCs w:val="24"/>
        </w:rPr>
        <w:t xml:space="preserve">;     </w:t>
      </w:r>
    </w:p>
    <w:p w:rsidR="00F32385" w:rsidRPr="00F32385" w:rsidRDefault="00F32385" w:rsidP="00F32385">
      <w:pPr>
        <w:spacing w:line="360" w:lineRule="auto"/>
        <w:ind w:firstLine="2827"/>
        <w:jc w:val="both"/>
        <w:rPr>
          <w:sz w:val="24"/>
          <w:szCs w:val="24"/>
        </w:rPr>
      </w:pPr>
      <w:r w:rsidRPr="00F32385">
        <w:rPr>
          <w:sz w:val="24"/>
          <w:szCs w:val="24"/>
        </w:rPr>
        <w:t>Desse modo, necessária a demonstração do interesse público, avaliação e autorização legislativa, bem como dos encargos do donatário, prazo de seu cumprimento e cláusula de retrocessão, de modo a viabilizar a doação sem necessidade de concorrência.</w:t>
      </w:r>
    </w:p>
    <w:p w:rsidR="00F32385" w:rsidRPr="00F32385" w:rsidRDefault="00F32385" w:rsidP="00F32385">
      <w:pPr>
        <w:spacing w:line="360" w:lineRule="auto"/>
        <w:ind w:firstLine="2827"/>
        <w:jc w:val="both"/>
        <w:rPr>
          <w:sz w:val="24"/>
          <w:szCs w:val="24"/>
          <w:u w:val="single"/>
        </w:rPr>
      </w:pPr>
      <w:r w:rsidRPr="00F32385">
        <w:rPr>
          <w:sz w:val="24"/>
          <w:szCs w:val="24"/>
        </w:rPr>
        <w:t>A</w:t>
      </w:r>
      <w:r w:rsidR="00E037C4">
        <w:rPr>
          <w:sz w:val="24"/>
          <w:szCs w:val="24"/>
        </w:rPr>
        <w:t>ssim, consta</w:t>
      </w:r>
      <w:r w:rsidRPr="00F32385">
        <w:rPr>
          <w:sz w:val="24"/>
          <w:szCs w:val="24"/>
        </w:rPr>
        <w:t xml:space="preserve"> que a donatária não poderá utilizar o imóvel doado para finalidades diversas daquelas constantes em Lei, tendo o prazo de 3</w:t>
      </w:r>
      <w:r>
        <w:rPr>
          <w:sz w:val="24"/>
          <w:szCs w:val="24"/>
        </w:rPr>
        <w:t>6</w:t>
      </w:r>
      <w:r w:rsidRPr="00F32385">
        <w:rPr>
          <w:sz w:val="24"/>
          <w:szCs w:val="24"/>
        </w:rPr>
        <w:t>0</w:t>
      </w:r>
      <w:r>
        <w:rPr>
          <w:sz w:val="24"/>
          <w:szCs w:val="24"/>
        </w:rPr>
        <w:t xml:space="preserve"> dias para a conclusão da obra.</w:t>
      </w:r>
    </w:p>
    <w:p w:rsidR="00F32385" w:rsidRPr="00F32385" w:rsidRDefault="00F32385" w:rsidP="00F32385">
      <w:pPr>
        <w:spacing w:line="360" w:lineRule="auto"/>
        <w:ind w:firstLine="2827"/>
        <w:jc w:val="both"/>
        <w:rPr>
          <w:sz w:val="24"/>
          <w:szCs w:val="24"/>
        </w:rPr>
      </w:pPr>
      <w:r w:rsidRPr="00F32385">
        <w:rPr>
          <w:sz w:val="24"/>
          <w:szCs w:val="24"/>
        </w:rPr>
        <w:t>Consta, ainda, a designação de um servidor público municipal, procurador jurídico, visando representar a donatária na escritura pública de reversão, quando descumpridas as condições estabelecidas nesta Lei.</w:t>
      </w:r>
    </w:p>
    <w:p w:rsidR="00F32385" w:rsidRDefault="00F32385" w:rsidP="00F32385">
      <w:pPr>
        <w:spacing w:line="360" w:lineRule="auto"/>
        <w:ind w:firstLine="2827"/>
        <w:jc w:val="both"/>
        <w:rPr>
          <w:sz w:val="24"/>
          <w:szCs w:val="24"/>
        </w:rPr>
      </w:pPr>
      <w:r w:rsidRPr="00F32385">
        <w:rPr>
          <w:sz w:val="24"/>
          <w:szCs w:val="24"/>
        </w:rPr>
        <w:t> Quanto ao interesse público que deve nortear as alienações dos bens municipais, verifica-se que o mesmo está expresso no projeto de lei e na justificativa apresentada, sintetizado pelo objetivo de</w:t>
      </w:r>
      <w:r w:rsidR="002D0691">
        <w:rPr>
          <w:sz w:val="24"/>
          <w:szCs w:val="24"/>
        </w:rPr>
        <w:t xml:space="preserve"> contribuir</w:t>
      </w:r>
      <w:r w:rsidR="002D0691" w:rsidRPr="00BE0404">
        <w:rPr>
          <w:sz w:val="24"/>
          <w:szCs w:val="24"/>
        </w:rPr>
        <w:t xml:space="preserve"> para a revitalização do comércio em área central e tradicional da cidade de Botucatu, que contribuirá para a criação de </w:t>
      </w:r>
      <w:r w:rsidR="00BF4853">
        <w:rPr>
          <w:sz w:val="24"/>
          <w:szCs w:val="24"/>
        </w:rPr>
        <w:t>mais de 5</w:t>
      </w:r>
      <w:r w:rsidR="002D0691" w:rsidRPr="00BE0404">
        <w:rPr>
          <w:sz w:val="24"/>
          <w:szCs w:val="24"/>
        </w:rPr>
        <w:t>00 empregos diretos e indir</w:t>
      </w:r>
      <w:r w:rsidR="002D0691">
        <w:rPr>
          <w:sz w:val="24"/>
          <w:szCs w:val="24"/>
        </w:rPr>
        <w:t>etos</w:t>
      </w:r>
      <w:r w:rsidR="002D0691">
        <w:rPr>
          <w:sz w:val="24"/>
          <w:szCs w:val="24"/>
        </w:rPr>
        <w:t>, além da revitalização e toda estrutura de melhoria para a praça</w:t>
      </w:r>
      <w:r w:rsidR="00D54BED">
        <w:rPr>
          <w:sz w:val="24"/>
          <w:szCs w:val="24"/>
        </w:rPr>
        <w:t>.</w:t>
      </w:r>
    </w:p>
    <w:p w:rsidR="0036692D" w:rsidRPr="00BE0404" w:rsidRDefault="0036692D" w:rsidP="0036692D">
      <w:pPr>
        <w:spacing w:line="360" w:lineRule="auto"/>
        <w:ind w:firstLine="2827"/>
        <w:jc w:val="both"/>
        <w:rPr>
          <w:sz w:val="24"/>
          <w:szCs w:val="24"/>
        </w:rPr>
      </w:pPr>
      <w:r>
        <w:rPr>
          <w:sz w:val="24"/>
          <w:szCs w:val="24"/>
        </w:rPr>
        <w:t>Desse modo, notório que o</w:t>
      </w:r>
      <w:r w:rsidRPr="00BE0404">
        <w:rPr>
          <w:sz w:val="24"/>
          <w:szCs w:val="24"/>
        </w:rPr>
        <w:t xml:space="preserve"> instrumento jurídico adequado para transferir o uso de parte da praça é</w:t>
      </w:r>
      <w:r>
        <w:rPr>
          <w:sz w:val="24"/>
          <w:szCs w:val="24"/>
        </w:rPr>
        <w:t xml:space="preserve"> </w:t>
      </w:r>
      <w:r w:rsidRPr="00BE0404">
        <w:rPr>
          <w:sz w:val="24"/>
          <w:szCs w:val="24"/>
        </w:rPr>
        <w:t>a doação com encargo, nos termo</w:t>
      </w:r>
      <w:r>
        <w:rPr>
          <w:sz w:val="24"/>
          <w:szCs w:val="24"/>
        </w:rPr>
        <w:t>s do art. 81, inciso I, alínea “a” da Lei Orgânica</w:t>
      </w:r>
      <w:r w:rsidRPr="00BE0404">
        <w:rPr>
          <w:sz w:val="24"/>
          <w:szCs w:val="24"/>
        </w:rPr>
        <w:t>.</w:t>
      </w:r>
    </w:p>
    <w:p w:rsidR="0036692D" w:rsidRPr="00BE0404" w:rsidRDefault="0036692D" w:rsidP="0036692D">
      <w:pPr>
        <w:spacing w:line="360" w:lineRule="auto"/>
        <w:ind w:firstLine="2827"/>
        <w:jc w:val="both"/>
        <w:rPr>
          <w:sz w:val="24"/>
          <w:szCs w:val="24"/>
        </w:rPr>
      </w:pPr>
      <w:r w:rsidRPr="00BE0404">
        <w:rPr>
          <w:sz w:val="24"/>
          <w:szCs w:val="24"/>
        </w:rPr>
        <w:t xml:space="preserve">Sabe-se que a doação “é o contrato pelo qual uma pessoa, o doador, por liberalidade, transfere do seu patrimônio bens ou vantagens para outra, o donatário (CC, </w:t>
      </w:r>
      <w:proofErr w:type="spellStart"/>
      <w:r w:rsidRPr="00BE0404">
        <w:rPr>
          <w:sz w:val="24"/>
          <w:szCs w:val="24"/>
        </w:rPr>
        <w:t>arts</w:t>
      </w:r>
      <w:proofErr w:type="spellEnd"/>
      <w:r w:rsidRPr="00BE0404">
        <w:rPr>
          <w:sz w:val="24"/>
          <w:szCs w:val="24"/>
        </w:rPr>
        <w:t xml:space="preserve">. </w:t>
      </w:r>
      <w:r w:rsidRPr="00BE0404">
        <w:rPr>
          <w:sz w:val="24"/>
          <w:szCs w:val="24"/>
        </w:rPr>
        <w:lastRenderedPageBreak/>
        <w:t xml:space="preserve">538 e </w:t>
      </w:r>
      <w:proofErr w:type="spellStart"/>
      <w:r w:rsidRPr="00BE0404">
        <w:rPr>
          <w:sz w:val="24"/>
          <w:szCs w:val="24"/>
        </w:rPr>
        <w:t>ss</w:t>
      </w:r>
      <w:proofErr w:type="spellEnd"/>
      <w:r w:rsidRPr="00BE0404">
        <w:rPr>
          <w:sz w:val="24"/>
          <w:szCs w:val="24"/>
        </w:rPr>
        <w:t>). É contrato civil, e não administrativo, fundado em liberdade do doador, embora possa ser com encargos ao donatário. A doação só se aperfeiçoa com a aceitação do donatário, quer seja ela pura ou com encargo”. (MEIRELLES, Hely Lopes in “Direito Municipal Brasileiro”, 15ª Edição, Editora Malheiros, São Paulo, 2006. p. 321). Assim, em síntese, a doação é a transferência, por liberalidade, do bem para outrem</w:t>
      </w:r>
    </w:p>
    <w:p w:rsidR="0036692D" w:rsidRPr="008F1A07" w:rsidRDefault="0036692D" w:rsidP="0036692D">
      <w:pPr>
        <w:spacing w:line="360" w:lineRule="auto"/>
        <w:ind w:firstLine="2827"/>
        <w:jc w:val="both"/>
        <w:rPr>
          <w:sz w:val="24"/>
          <w:szCs w:val="24"/>
        </w:rPr>
      </w:pPr>
      <w:r>
        <w:rPr>
          <w:sz w:val="24"/>
          <w:szCs w:val="24"/>
        </w:rPr>
        <w:t xml:space="preserve">O </w:t>
      </w:r>
      <w:r w:rsidRPr="008F1A07">
        <w:rPr>
          <w:sz w:val="24"/>
          <w:szCs w:val="24"/>
        </w:rPr>
        <w:t>Tribunal de Justiça de Minas Gerais julgou possível a desafetação de área institucional, dando destinação à mesma em favor de particulares, eis que verificado o interesse público naquele caso e a ausência de prejuízo à população, senão vejamos:</w:t>
      </w:r>
    </w:p>
    <w:p w:rsidR="0036692D" w:rsidRPr="008F1A07" w:rsidRDefault="0036692D" w:rsidP="0036692D">
      <w:pPr>
        <w:spacing w:line="360" w:lineRule="auto"/>
        <w:ind w:firstLine="2827"/>
        <w:jc w:val="both"/>
        <w:rPr>
          <w:sz w:val="24"/>
          <w:szCs w:val="24"/>
        </w:rPr>
      </w:pPr>
    </w:p>
    <w:p w:rsidR="0036692D" w:rsidRPr="00D30D89" w:rsidRDefault="0036692D" w:rsidP="0036692D">
      <w:pPr>
        <w:spacing w:line="360" w:lineRule="auto"/>
        <w:ind w:firstLine="2827"/>
        <w:jc w:val="both"/>
        <w:rPr>
          <w:i/>
          <w:sz w:val="24"/>
          <w:szCs w:val="24"/>
        </w:rPr>
      </w:pPr>
      <w:r w:rsidRPr="00D30D89">
        <w:rPr>
          <w:i/>
          <w:sz w:val="24"/>
          <w:szCs w:val="24"/>
        </w:rPr>
        <w:t>“V.V.: REEXAME NECESSÁRIO. AÇÃO POPULAR. DESAFETAÇÃO E ALIENAÇÃO DE ÁREA INSTITUCIONAL PELO MUNICÍPIO DE UBERLANDIA.</w:t>
      </w:r>
      <w:r w:rsidR="00E037C4">
        <w:rPr>
          <w:i/>
          <w:sz w:val="24"/>
          <w:szCs w:val="24"/>
        </w:rPr>
        <w:t xml:space="preserve"> </w:t>
      </w:r>
      <w:bookmarkStart w:id="0" w:name="_GoBack"/>
      <w:bookmarkEnd w:id="0"/>
      <w:r w:rsidRPr="00D30D89">
        <w:rPr>
          <w:i/>
          <w:sz w:val="24"/>
          <w:szCs w:val="24"/>
        </w:rPr>
        <w:t xml:space="preserve">VIA LOCAL. USO EXCLUSIVO DE MORADORES DE UM CONDOMÍNIO VERTICAL. POSSIBILIDADE. Apesar de as ruas constituírem reserva institucional de loteamento com o objetivo de atender uma necessidade pública de circulação, no caso em apreço a desafetação e alienação de trecho de uma rua no Município de Uberlândia não infringiu o direito de locomoção por se tratar de via local de uso exclusivo de moradores de um condomínio </w:t>
      </w:r>
      <w:proofErr w:type="gramStart"/>
      <w:r w:rsidRPr="00D30D89">
        <w:rPr>
          <w:i/>
          <w:sz w:val="24"/>
          <w:szCs w:val="24"/>
        </w:rPr>
        <w:t>horizontal.</w:t>
      </w:r>
      <w:r>
        <w:rPr>
          <w:i/>
          <w:sz w:val="24"/>
          <w:szCs w:val="24"/>
        </w:rPr>
        <w:t>”</w:t>
      </w:r>
      <w:proofErr w:type="gramEnd"/>
      <w:r w:rsidRPr="00D30D89">
        <w:rPr>
          <w:i/>
          <w:sz w:val="24"/>
          <w:szCs w:val="24"/>
        </w:rPr>
        <w:t xml:space="preserve"> </w:t>
      </w:r>
      <w:r w:rsidRPr="00D30D89">
        <w:rPr>
          <w:sz w:val="24"/>
          <w:szCs w:val="24"/>
        </w:rPr>
        <w:t>(Apelação Cível n.º 1.0702.06.267.131-9/002, Rel. Des. Peixoto Henriques)</w:t>
      </w:r>
    </w:p>
    <w:p w:rsidR="0036692D" w:rsidRPr="00F32385" w:rsidRDefault="0036692D" w:rsidP="00F32385">
      <w:pPr>
        <w:spacing w:line="360" w:lineRule="auto"/>
        <w:ind w:firstLine="2827"/>
        <w:jc w:val="both"/>
        <w:rPr>
          <w:sz w:val="24"/>
          <w:szCs w:val="24"/>
        </w:rPr>
      </w:pPr>
    </w:p>
    <w:p w:rsidR="00F32385" w:rsidRPr="00F32385" w:rsidRDefault="00F32385" w:rsidP="00F32385">
      <w:pPr>
        <w:spacing w:line="360" w:lineRule="auto"/>
        <w:ind w:firstLine="2827"/>
        <w:jc w:val="both"/>
        <w:rPr>
          <w:sz w:val="24"/>
          <w:szCs w:val="24"/>
        </w:rPr>
      </w:pPr>
      <w:r w:rsidRPr="00F32385">
        <w:rPr>
          <w:sz w:val="24"/>
          <w:szCs w:val="24"/>
        </w:rPr>
        <w:t xml:space="preserve">Assim, dos elementos acima extrai-se que o Projeto de Lei </w:t>
      </w:r>
      <w:proofErr w:type="gramStart"/>
      <w:r w:rsidRPr="00F32385">
        <w:rPr>
          <w:sz w:val="24"/>
          <w:szCs w:val="24"/>
        </w:rPr>
        <w:t>contempla</w:t>
      </w:r>
      <w:proofErr w:type="gramEnd"/>
      <w:r w:rsidRPr="00F32385">
        <w:rPr>
          <w:sz w:val="24"/>
          <w:szCs w:val="24"/>
        </w:rPr>
        <w:t xml:space="preserve"> o disposto no artigo 81, inciso I, “a” da Lei Orgânica do Município, tendo sido satisfatoriamente demonstrado o interesse público e previstos os encargos da donatária, o prazo de seu cumprimento e a cláusula de reversão (ou retrocessão). </w:t>
      </w:r>
    </w:p>
    <w:p w:rsidR="00F32385" w:rsidRPr="00F32385" w:rsidRDefault="00F32385" w:rsidP="00F32385">
      <w:pPr>
        <w:spacing w:line="360" w:lineRule="auto"/>
        <w:ind w:firstLine="2827"/>
        <w:jc w:val="both"/>
        <w:rPr>
          <w:sz w:val="24"/>
          <w:szCs w:val="24"/>
        </w:rPr>
      </w:pPr>
      <w:r w:rsidRPr="00F32385">
        <w:rPr>
          <w:sz w:val="24"/>
          <w:szCs w:val="24"/>
        </w:rPr>
        <w:t>De outro lado, o Projeto de Lei veio instruído com a devida justificativa e com o indispensável laudo de avaliação.</w:t>
      </w:r>
    </w:p>
    <w:p w:rsidR="00F32385" w:rsidRPr="00F32385" w:rsidRDefault="00F32385" w:rsidP="00F32385">
      <w:pPr>
        <w:spacing w:line="360" w:lineRule="auto"/>
        <w:ind w:firstLine="2827"/>
        <w:jc w:val="both"/>
        <w:rPr>
          <w:sz w:val="24"/>
          <w:szCs w:val="24"/>
        </w:rPr>
      </w:pPr>
      <w:r w:rsidRPr="00F32385">
        <w:rPr>
          <w:sz w:val="24"/>
          <w:szCs w:val="24"/>
        </w:rPr>
        <w:t> Feitos esses esclarecimentos, observa-se que o projeto de lei em tela é de iniciativa privativa do Poder Executivo.</w:t>
      </w:r>
    </w:p>
    <w:p w:rsidR="00F32385" w:rsidRPr="00F32385" w:rsidRDefault="00F32385" w:rsidP="00F32385">
      <w:pPr>
        <w:spacing w:line="360" w:lineRule="auto"/>
        <w:ind w:firstLine="2827"/>
        <w:jc w:val="both"/>
        <w:rPr>
          <w:sz w:val="24"/>
          <w:szCs w:val="24"/>
        </w:rPr>
      </w:pPr>
      <w:r w:rsidRPr="00F32385">
        <w:rPr>
          <w:sz w:val="24"/>
          <w:szCs w:val="24"/>
        </w:rPr>
        <w:t>No que tange à observância da Lei Orgânica de Botucatu, não se vislumbra óbice à tramitação do presente Projeto de Lei.</w:t>
      </w:r>
    </w:p>
    <w:p w:rsidR="00F32385" w:rsidRPr="00F32385" w:rsidRDefault="00F32385" w:rsidP="00F32385">
      <w:pPr>
        <w:spacing w:line="360" w:lineRule="auto"/>
        <w:ind w:firstLine="2827"/>
        <w:jc w:val="both"/>
        <w:rPr>
          <w:sz w:val="24"/>
          <w:szCs w:val="24"/>
        </w:rPr>
      </w:pPr>
      <w:r w:rsidRPr="00F32385">
        <w:rPr>
          <w:sz w:val="24"/>
          <w:szCs w:val="24"/>
        </w:rPr>
        <w:t>O mesmo se diz em relação ao cumprimento das regras previstas no Regimento Interno da Câmara Municipal de Botucatu.</w:t>
      </w:r>
    </w:p>
    <w:p w:rsidR="0036692D" w:rsidRPr="0036692D" w:rsidRDefault="0036692D" w:rsidP="0036692D">
      <w:pPr>
        <w:spacing w:line="360" w:lineRule="auto"/>
        <w:ind w:firstLine="2827"/>
        <w:jc w:val="both"/>
        <w:rPr>
          <w:sz w:val="24"/>
          <w:szCs w:val="24"/>
        </w:rPr>
      </w:pPr>
      <w:r w:rsidRPr="0036692D">
        <w:rPr>
          <w:sz w:val="24"/>
          <w:szCs w:val="24"/>
        </w:rPr>
        <w:t xml:space="preserve">No que tange aos aspectos formais, o quórum para deliberação pelo Plenário desta Casa de Leis é o de </w:t>
      </w:r>
      <w:r w:rsidRPr="0036692D">
        <w:rPr>
          <w:b/>
          <w:sz w:val="24"/>
          <w:szCs w:val="24"/>
        </w:rPr>
        <w:t>maioria simples</w:t>
      </w:r>
      <w:r w:rsidRPr="0036692D">
        <w:rPr>
          <w:sz w:val="24"/>
          <w:szCs w:val="24"/>
        </w:rPr>
        <w:t xml:space="preserve">, conforme estabelece o artigo 40, I, do Regimento Interno da Câmara Municipal de Botucatu. </w:t>
      </w:r>
    </w:p>
    <w:p w:rsidR="0036692D" w:rsidRDefault="0036692D" w:rsidP="0036692D">
      <w:pPr>
        <w:spacing w:line="360" w:lineRule="auto"/>
        <w:ind w:firstLine="2827"/>
        <w:jc w:val="both"/>
        <w:rPr>
          <w:sz w:val="24"/>
          <w:szCs w:val="24"/>
        </w:rPr>
      </w:pPr>
      <w:r>
        <w:rPr>
          <w:sz w:val="24"/>
          <w:szCs w:val="24"/>
        </w:rPr>
        <w:lastRenderedPageBreak/>
        <w:tab/>
      </w:r>
      <w:r w:rsidRPr="0036692D">
        <w:rPr>
          <w:sz w:val="24"/>
          <w:szCs w:val="24"/>
        </w:rPr>
        <w:t>Assim o Projeto de Lei deve obedecer a discussão e votação únicas, pelo quórum de maioria simples dos Vereadores presentes à Sessão, desde que presentes a maioria absoluta dos membros da Câmara (artigo 39, “a”, § 1º do RI).</w:t>
      </w:r>
    </w:p>
    <w:p w:rsidR="000F355B" w:rsidRDefault="000F355B" w:rsidP="000F355B">
      <w:pPr>
        <w:spacing w:line="360" w:lineRule="auto"/>
        <w:ind w:firstLine="2833"/>
        <w:jc w:val="both"/>
        <w:rPr>
          <w:sz w:val="24"/>
          <w:szCs w:val="24"/>
          <w:u w:val="single"/>
        </w:rPr>
      </w:pPr>
      <w:r w:rsidRPr="003C241F">
        <w:rPr>
          <w:sz w:val="24"/>
          <w:szCs w:val="24"/>
        </w:rPr>
        <w:t xml:space="preserve">Cabe salientar que o projeto em apreço deve ser encaminhado às Comissões temáticas pertinentes, notadamente, à Comissão de Constituição, Justiça e Redação, bem como à </w:t>
      </w:r>
      <w:r w:rsidR="00E921CB">
        <w:rPr>
          <w:sz w:val="24"/>
          <w:szCs w:val="24"/>
          <w:u w:val="single"/>
        </w:rPr>
        <w:t>Comissão de Obras, Serviços P</w:t>
      </w:r>
      <w:r w:rsidRPr="00DB1643">
        <w:rPr>
          <w:sz w:val="24"/>
          <w:szCs w:val="24"/>
          <w:u w:val="single"/>
        </w:rPr>
        <w:t>úblicos, Planejamento, Uso, Ocupação, Parcelamento do Solo e Atividades Privadas.</w:t>
      </w:r>
    </w:p>
    <w:p w:rsidR="000F355B" w:rsidRPr="003C241F" w:rsidRDefault="000F355B" w:rsidP="000F355B">
      <w:pPr>
        <w:spacing w:line="360" w:lineRule="auto"/>
        <w:ind w:firstLine="2833"/>
        <w:jc w:val="both"/>
        <w:rPr>
          <w:sz w:val="24"/>
          <w:szCs w:val="24"/>
        </w:rPr>
      </w:pPr>
      <w:r w:rsidRPr="003C241F">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0F355B" w:rsidRDefault="000F355B" w:rsidP="000F355B">
      <w:pPr>
        <w:spacing w:line="360" w:lineRule="auto"/>
        <w:ind w:firstLine="2833"/>
        <w:jc w:val="both"/>
        <w:rPr>
          <w:sz w:val="24"/>
          <w:szCs w:val="24"/>
        </w:rPr>
      </w:pPr>
      <w:r w:rsidRPr="003C241F">
        <w:rPr>
          <w:sz w:val="24"/>
          <w:szCs w:val="24"/>
        </w:rPr>
        <w:t>Este o parecer, salvo melhor juízo.</w:t>
      </w:r>
    </w:p>
    <w:p w:rsidR="000F355B" w:rsidRPr="003C241F" w:rsidRDefault="000F355B" w:rsidP="000F355B">
      <w:pPr>
        <w:spacing w:line="360" w:lineRule="auto"/>
        <w:ind w:firstLine="2833"/>
        <w:jc w:val="both"/>
        <w:rPr>
          <w:sz w:val="24"/>
          <w:szCs w:val="24"/>
        </w:rPr>
      </w:pPr>
      <w:r w:rsidRPr="003C241F">
        <w:rPr>
          <w:sz w:val="24"/>
          <w:szCs w:val="24"/>
        </w:rPr>
        <w:t xml:space="preserve">Botucatu, </w:t>
      </w:r>
      <w:r w:rsidR="0036692D">
        <w:rPr>
          <w:sz w:val="24"/>
          <w:szCs w:val="24"/>
        </w:rPr>
        <w:t>05</w:t>
      </w:r>
      <w:r w:rsidR="00C93A1F">
        <w:rPr>
          <w:sz w:val="24"/>
          <w:szCs w:val="24"/>
        </w:rPr>
        <w:t xml:space="preserve"> de </w:t>
      </w:r>
      <w:r w:rsidR="0036692D">
        <w:rPr>
          <w:sz w:val="24"/>
          <w:szCs w:val="24"/>
        </w:rPr>
        <w:t xml:space="preserve">dezembro </w:t>
      </w:r>
      <w:r w:rsidR="00EC0D7A">
        <w:rPr>
          <w:sz w:val="24"/>
          <w:szCs w:val="24"/>
        </w:rPr>
        <w:t>de 2022.</w:t>
      </w:r>
    </w:p>
    <w:p w:rsidR="000F355B" w:rsidRDefault="000F355B" w:rsidP="000F355B">
      <w:pPr>
        <w:spacing w:line="360" w:lineRule="auto"/>
        <w:ind w:firstLine="2833"/>
        <w:jc w:val="both"/>
        <w:rPr>
          <w:sz w:val="24"/>
          <w:szCs w:val="24"/>
        </w:rPr>
      </w:pPr>
    </w:p>
    <w:p w:rsidR="00711AEC" w:rsidRPr="003C241F" w:rsidRDefault="00711AEC" w:rsidP="000F355B">
      <w:pPr>
        <w:spacing w:line="360" w:lineRule="auto"/>
        <w:ind w:firstLine="2833"/>
        <w:jc w:val="both"/>
        <w:rPr>
          <w:sz w:val="24"/>
          <w:szCs w:val="24"/>
        </w:rPr>
      </w:pPr>
    </w:p>
    <w:p w:rsidR="000F355B" w:rsidRPr="003C241F" w:rsidRDefault="000F355B" w:rsidP="000F355B">
      <w:pPr>
        <w:spacing w:line="360" w:lineRule="auto"/>
        <w:ind w:firstLine="2833"/>
        <w:jc w:val="center"/>
        <w:rPr>
          <w:sz w:val="24"/>
          <w:szCs w:val="24"/>
        </w:rPr>
      </w:pPr>
      <w:r w:rsidRPr="003C241F">
        <w:rPr>
          <w:sz w:val="24"/>
          <w:szCs w:val="24"/>
        </w:rPr>
        <w:t>PAULO ANTONIO CORADI FILHO</w:t>
      </w:r>
    </w:p>
    <w:p w:rsidR="000F355B" w:rsidRPr="003C241F" w:rsidRDefault="000F355B" w:rsidP="000F355B">
      <w:pPr>
        <w:spacing w:line="360" w:lineRule="auto"/>
        <w:ind w:firstLine="2833"/>
        <w:jc w:val="center"/>
        <w:rPr>
          <w:sz w:val="24"/>
          <w:szCs w:val="24"/>
        </w:rPr>
      </w:pPr>
      <w:r w:rsidRPr="003C241F">
        <w:rPr>
          <w:sz w:val="24"/>
          <w:szCs w:val="24"/>
        </w:rPr>
        <w:t>Procurador Legislativo</w:t>
      </w:r>
    </w:p>
    <w:p w:rsidR="00572BC7" w:rsidRDefault="000F355B" w:rsidP="00711AEC">
      <w:pPr>
        <w:spacing w:line="360" w:lineRule="auto"/>
        <w:ind w:firstLine="2833"/>
        <w:jc w:val="center"/>
        <w:rPr>
          <w:sz w:val="24"/>
          <w:szCs w:val="24"/>
        </w:rPr>
      </w:pPr>
      <w:r w:rsidRPr="003C241F">
        <w:rPr>
          <w:sz w:val="24"/>
          <w:szCs w:val="24"/>
        </w:rPr>
        <w:t>OAB-SP 253.716</w:t>
      </w:r>
    </w:p>
    <w:p w:rsidR="002B36DC" w:rsidRDefault="002B36DC" w:rsidP="00711AEC">
      <w:pPr>
        <w:spacing w:line="360" w:lineRule="auto"/>
        <w:ind w:firstLine="2833"/>
        <w:jc w:val="center"/>
      </w:pPr>
    </w:p>
    <w:sectPr w:rsidR="002B36DC" w:rsidSect="00711AEC">
      <w:headerReference w:type="default" r:id="rId7"/>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BA" w:rsidRDefault="00E41BBA">
      <w:r>
        <w:separator/>
      </w:r>
    </w:p>
  </w:endnote>
  <w:endnote w:type="continuationSeparator" w:id="0">
    <w:p w:rsidR="007B58BA" w:rsidRDefault="00E4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BA" w:rsidRDefault="00E41BBA">
      <w:r>
        <w:separator/>
      </w:r>
    </w:p>
  </w:footnote>
  <w:footnote w:type="continuationSeparator" w:id="0">
    <w:p w:rsidR="007B58BA" w:rsidRDefault="00E4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E037C4">
    <w:pPr>
      <w:jc w:val="center"/>
      <w:rPr>
        <w:b/>
        <w:sz w:val="28"/>
      </w:rPr>
    </w:pPr>
  </w:p>
  <w:p w:rsidR="00004485" w:rsidRDefault="00E037C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DD"/>
    <w:rsid w:val="000F355B"/>
    <w:rsid w:val="001C6E64"/>
    <w:rsid w:val="001D7598"/>
    <w:rsid w:val="00255AAA"/>
    <w:rsid w:val="00264563"/>
    <w:rsid w:val="0026658E"/>
    <w:rsid w:val="002B2F3E"/>
    <w:rsid w:val="002B36DC"/>
    <w:rsid w:val="002B691D"/>
    <w:rsid w:val="002D0691"/>
    <w:rsid w:val="002D7538"/>
    <w:rsid w:val="0036692D"/>
    <w:rsid w:val="00371E0E"/>
    <w:rsid w:val="00407137"/>
    <w:rsid w:val="00420618"/>
    <w:rsid w:val="005443DD"/>
    <w:rsid w:val="00572BC7"/>
    <w:rsid w:val="00582E5F"/>
    <w:rsid w:val="005F6C6E"/>
    <w:rsid w:val="006278A0"/>
    <w:rsid w:val="006400EB"/>
    <w:rsid w:val="006477E1"/>
    <w:rsid w:val="006F0191"/>
    <w:rsid w:val="00703F54"/>
    <w:rsid w:val="00711AEC"/>
    <w:rsid w:val="00792A20"/>
    <w:rsid w:val="007B58BA"/>
    <w:rsid w:val="007C6F59"/>
    <w:rsid w:val="00855116"/>
    <w:rsid w:val="008720F3"/>
    <w:rsid w:val="008F1A07"/>
    <w:rsid w:val="00940DEE"/>
    <w:rsid w:val="00B10FA1"/>
    <w:rsid w:val="00B123CE"/>
    <w:rsid w:val="00B34402"/>
    <w:rsid w:val="00B34548"/>
    <w:rsid w:val="00BE0404"/>
    <w:rsid w:val="00BF4853"/>
    <w:rsid w:val="00C93A1F"/>
    <w:rsid w:val="00CD56CA"/>
    <w:rsid w:val="00D30D89"/>
    <w:rsid w:val="00D54BED"/>
    <w:rsid w:val="00D76B31"/>
    <w:rsid w:val="00DD7DB0"/>
    <w:rsid w:val="00E037C4"/>
    <w:rsid w:val="00E41BBA"/>
    <w:rsid w:val="00E921CB"/>
    <w:rsid w:val="00EC0D7A"/>
    <w:rsid w:val="00F32385"/>
    <w:rsid w:val="00F44F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A0369-00FF-4BB8-85A7-88117EE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D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43DD"/>
    <w:pPr>
      <w:tabs>
        <w:tab w:val="center" w:pos="4320"/>
        <w:tab w:val="right" w:pos="8640"/>
      </w:tabs>
    </w:pPr>
  </w:style>
  <w:style w:type="character" w:customStyle="1" w:styleId="CabealhoChar">
    <w:name w:val="Cabeçalho Char"/>
    <w:basedOn w:val="Fontepargpadro"/>
    <w:link w:val="Cabealho"/>
    <w:semiHidden/>
    <w:rsid w:val="00544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582E5F"/>
    <w:rPr>
      <w:rFonts w:ascii="Segoe UI" w:hAnsi="Segoe UI" w:cs="Segoe UI"/>
      <w:sz w:val="18"/>
      <w:szCs w:val="18"/>
    </w:rPr>
  </w:style>
  <w:style w:type="character" w:customStyle="1" w:styleId="TextodebaloChar">
    <w:name w:val="Texto de balão Char"/>
    <w:basedOn w:val="Fontepargpadro"/>
    <w:link w:val="Textodebalo"/>
    <w:uiPriority w:val="99"/>
    <w:semiHidden/>
    <w:rsid w:val="00582E5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5755">
      <w:bodyDiv w:val="1"/>
      <w:marLeft w:val="0"/>
      <w:marRight w:val="0"/>
      <w:marTop w:val="0"/>
      <w:marBottom w:val="0"/>
      <w:divBdr>
        <w:top w:val="none" w:sz="0" w:space="0" w:color="auto"/>
        <w:left w:val="none" w:sz="0" w:space="0" w:color="auto"/>
        <w:bottom w:val="none" w:sz="0" w:space="0" w:color="auto"/>
        <w:right w:val="none" w:sz="0" w:space="0" w:color="auto"/>
      </w:divBdr>
    </w:div>
    <w:div w:id="265040483">
      <w:bodyDiv w:val="1"/>
      <w:marLeft w:val="0"/>
      <w:marRight w:val="0"/>
      <w:marTop w:val="0"/>
      <w:marBottom w:val="0"/>
      <w:divBdr>
        <w:top w:val="none" w:sz="0" w:space="0" w:color="auto"/>
        <w:left w:val="none" w:sz="0" w:space="0" w:color="auto"/>
        <w:bottom w:val="none" w:sz="0" w:space="0" w:color="auto"/>
        <w:right w:val="none" w:sz="0" w:space="0" w:color="auto"/>
      </w:divBdr>
      <w:divsChild>
        <w:div w:id="770663258">
          <w:marLeft w:val="0"/>
          <w:marRight w:val="0"/>
          <w:marTop w:val="0"/>
          <w:marBottom w:val="0"/>
          <w:divBdr>
            <w:top w:val="none" w:sz="0" w:space="0" w:color="auto"/>
            <w:left w:val="none" w:sz="0" w:space="0" w:color="auto"/>
            <w:bottom w:val="none" w:sz="0" w:space="0" w:color="auto"/>
            <w:right w:val="none" w:sz="0" w:space="0" w:color="auto"/>
          </w:divBdr>
          <w:divsChild>
            <w:div w:id="52051306">
              <w:marLeft w:val="0"/>
              <w:marRight w:val="0"/>
              <w:marTop w:val="0"/>
              <w:marBottom w:val="0"/>
              <w:divBdr>
                <w:top w:val="none" w:sz="0" w:space="0" w:color="auto"/>
                <w:left w:val="none" w:sz="0" w:space="0" w:color="auto"/>
                <w:bottom w:val="none" w:sz="0" w:space="0" w:color="auto"/>
                <w:right w:val="none" w:sz="0" w:space="0" w:color="auto"/>
              </w:divBdr>
              <w:divsChild>
                <w:div w:id="986325995">
                  <w:marLeft w:val="0"/>
                  <w:marRight w:val="0"/>
                  <w:marTop w:val="0"/>
                  <w:marBottom w:val="0"/>
                  <w:divBdr>
                    <w:top w:val="none" w:sz="0" w:space="0" w:color="auto"/>
                    <w:left w:val="none" w:sz="0" w:space="0" w:color="auto"/>
                    <w:bottom w:val="none" w:sz="0" w:space="0" w:color="auto"/>
                    <w:right w:val="none" w:sz="0" w:space="0" w:color="auto"/>
                  </w:divBdr>
                  <w:divsChild>
                    <w:div w:id="345913052">
                      <w:marLeft w:val="0"/>
                      <w:marRight w:val="0"/>
                      <w:marTop w:val="0"/>
                      <w:marBottom w:val="0"/>
                      <w:divBdr>
                        <w:top w:val="none" w:sz="0" w:space="0" w:color="auto"/>
                        <w:left w:val="none" w:sz="0" w:space="0" w:color="auto"/>
                        <w:bottom w:val="none" w:sz="0" w:space="0" w:color="auto"/>
                        <w:right w:val="none" w:sz="0" w:space="0" w:color="auto"/>
                      </w:divBdr>
                      <w:divsChild>
                        <w:div w:id="208498903">
                          <w:marLeft w:val="-225"/>
                          <w:marRight w:val="-225"/>
                          <w:marTop w:val="0"/>
                          <w:marBottom w:val="0"/>
                          <w:divBdr>
                            <w:top w:val="none" w:sz="0" w:space="0" w:color="auto"/>
                            <w:left w:val="none" w:sz="0" w:space="0" w:color="auto"/>
                            <w:bottom w:val="none" w:sz="0" w:space="0" w:color="auto"/>
                            <w:right w:val="none" w:sz="0" w:space="0" w:color="auto"/>
                          </w:divBdr>
                          <w:divsChild>
                            <w:div w:id="1648432076">
                              <w:marLeft w:val="0"/>
                              <w:marRight w:val="0"/>
                              <w:marTop w:val="0"/>
                              <w:marBottom w:val="0"/>
                              <w:divBdr>
                                <w:top w:val="none" w:sz="0" w:space="0" w:color="auto"/>
                                <w:left w:val="none" w:sz="0" w:space="0" w:color="auto"/>
                                <w:bottom w:val="none" w:sz="0" w:space="0" w:color="auto"/>
                                <w:right w:val="none" w:sz="0" w:space="0" w:color="auto"/>
                              </w:divBdr>
                              <w:divsChild>
                                <w:div w:id="118765925">
                                  <w:marLeft w:val="0"/>
                                  <w:marRight w:val="0"/>
                                  <w:marTop w:val="0"/>
                                  <w:marBottom w:val="0"/>
                                  <w:divBdr>
                                    <w:top w:val="none" w:sz="0" w:space="0" w:color="auto"/>
                                    <w:left w:val="none" w:sz="0" w:space="0" w:color="auto"/>
                                    <w:bottom w:val="none" w:sz="0" w:space="0" w:color="auto"/>
                                    <w:right w:val="none" w:sz="0" w:space="0" w:color="auto"/>
                                  </w:divBdr>
                                  <w:divsChild>
                                    <w:div w:id="511994451">
                                      <w:marLeft w:val="0"/>
                                      <w:marRight w:val="0"/>
                                      <w:marTop w:val="0"/>
                                      <w:marBottom w:val="0"/>
                                      <w:divBdr>
                                        <w:top w:val="none" w:sz="0" w:space="0" w:color="auto"/>
                                        <w:left w:val="none" w:sz="0" w:space="0" w:color="auto"/>
                                        <w:bottom w:val="none" w:sz="0" w:space="0" w:color="auto"/>
                                        <w:right w:val="none" w:sz="0" w:space="0" w:color="auto"/>
                                      </w:divBdr>
                                      <w:divsChild>
                                        <w:div w:id="1024478207">
                                          <w:marLeft w:val="0"/>
                                          <w:marRight w:val="0"/>
                                          <w:marTop w:val="0"/>
                                          <w:marBottom w:val="0"/>
                                          <w:divBdr>
                                            <w:top w:val="none" w:sz="0" w:space="0" w:color="auto"/>
                                            <w:left w:val="none" w:sz="0" w:space="0" w:color="auto"/>
                                            <w:bottom w:val="none" w:sz="0" w:space="0" w:color="auto"/>
                                            <w:right w:val="none" w:sz="0" w:space="0" w:color="auto"/>
                                          </w:divBdr>
                                          <w:divsChild>
                                            <w:div w:id="2126535998">
                                              <w:marLeft w:val="0"/>
                                              <w:marRight w:val="0"/>
                                              <w:marTop w:val="3945"/>
                                              <w:marBottom w:val="0"/>
                                              <w:divBdr>
                                                <w:top w:val="none" w:sz="0" w:space="0" w:color="auto"/>
                                                <w:left w:val="none" w:sz="0" w:space="0" w:color="auto"/>
                                                <w:bottom w:val="none" w:sz="0" w:space="0" w:color="auto"/>
                                                <w:right w:val="none" w:sz="0" w:space="0" w:color="auto"/>
                                              </w:divBdr>
                                              <w:divsChild>
                                                <w:div w:id="131722017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172228">
      <w:bodyDiv w:val="1"/>
      <w:marLeft w:val="0"/>
      <w:marRight w:val="0"/>
      <w:marTop w:val="0"/>
      <w:marBottom w:val="0"/>
      <w:divBdr>
        <w:top w:val="none" w:sz="0" w:space="0" w:color="auto"/>
        <w:left w:val="none" w:sz="0" w:space="0" w:color="auto"/>
        <w:bottom w:val="none" w:sz="0" w:space="0" w:color="auto"/>
        <w:right w:val="none" w:sz="0" w:space="0" w:color="auto"/>
      </w:divBdr>
    </w:div>
    <w:div w:id="977026642">
      <w:bodyDiv w:val="1"/>
      <w:marLeft w:val="0"/>
      <w:marRight w:val="0"/>
      <w:marTop w:val="0"/>
      <w:marBottom w:val="0"/>
      <w:divBdr>
        <w:top w:val="none" w:sz="0" w:space="0" w:color="auto"/>
        <w:left w:val="none" w:sz="0" w:space="0" w:color="auto"/>
        <w:bottom w:val="none" w:sz="0" w:space="0" w:color="auto"/>
        <w:right w:val="none" w:sz="0" w:space="0" w:color="auto"/>
      </w:divBdr>
    </w:div>
    <w:div w:id="1003554952">
      <w:bodyDiv w:val="1"/>
      <w:marLeft w:val="0"/>
      <w:marRight w:val="0"/>
      <w:marTop w:val="0"/>
      <w:marBottom w:val="0"/>
      <w:divBdr>
        <w:top w:val="none" w:sz="0" w:space="0" w:color="auto"/>
        <w:left w:val="none" w:sz="0" w:space="0" w:color="auto"/>
        <w:bottom w:val="none" w:sz="0" w:space="0" w:color="auto"/>
        <w:right w:val="none" w:sz="0" w:space="0" w:color="auto"/>
      </w:divBdr>
    </w:div>
    <w:div w:id="1089891224">
      <w:bodyDiv w:val="1"/>
      <w:marLeft w:val="0"/>
      <w:marRight w:val="0"/>
      <w:marTop w:val="0"/>
      <w:marBottom w:val="0"/>
      <w:divBdr>
        <w:top w:val="none" w:sz="0" w:space="0" w:color="auto"/>
        <w:left w:val="none" w:sz="0" w:space="0" w:color="auto"/>
        <w:bottom w:val="none" w:sz="0" w:space="0" w:color="auto"/>
        <w:right w:val="none" w:sz="0" w:space="0" w:color="auto"/>
      </w:divBdr>
      <w:divsChild>
        <w:div w:id="465659170">
          <w:marLeft w:val="0"/>
          <w:marRight w:val="0"/>
          <w:marTop w:val="0"/>
          <w:marBottom w:val="0"/>
          <w:divBdr>
            <w:top w:val="none" w:sz="0" w:space="0" w:color="auto"/>
            <w:left w:val="none" w:sz="0" w:space="0" w:color="auto"/>
            <w:bottom w:val="none" w:sz="0" w:space="0" w:color="auto"/>
            <w:right w:val="none" w:sz="0" w:space="0" w:color="auto"/>
          </w:divBdr>
        </w:div>
        <w:div w:id="1636790338">
          <w:marLeft w:val="0"/>
          <w:marRight w:val="0"/>
          <w:marTop w:val="0"/>
          <w:marBottom w:val="0"/>
          <w:divBdr>
            <w:top w:val="none" w:sz="0" w:space="0" w:color="auto"/>
            <w:left w:val="none" w:sz="0" w:space="0" w:color="auto"/>
            <w:bottom w:val="none" w:sz="0" w:space="0" w:color="auto"/>
            <w:right w:val="none" w:sz="0" w:space="0" w:color="auto"/>
          </w:divBdr>
        </w:div>
        <w:div w:id="1262756785">
          <w:marLeft w:val="0"/>
          <w:marRight w:val="0"/>
          <w:marTop w:val="0"/>
          <w:marBottom w:val="0"/>
          <w:divBdr>
            <w:top w:val="none" w:sz="0" w:space="0" w:color="auto"/>
            <w:left w:val="none" w:sz="0" w:space="0" w:color="auto"/>
            <w:bottom w:val="none" w:sz="0" w:space="0" w:color="auto"/>
            <w:right w:val="none" w:sz="0" w:space="0" w:color="auto"/>
          </w:divBdr>
        </w:div>
        <w:div w:id="1174034926">
          <w:marLeft w:val="0"/>
          <w:marRight w:val="0"/>
          <w:marTop w:val="0"/>
          <w:marBottom w:val="0"/>
          <w:divBdr>
            <w:top w:val="none" w:sz="0" w:space="0" w:color="auto"/>
            <w:left w:val="none" w:sz="0" w:space="0" w:color="auto"/>
            <w:bottom w:val="none" w:sz="0" w:space="0" w:color="auto"/>
            <w:right w:val="none" w:sz="0" w:space="0" w:color="auto"/>
          </w:divBdr>
        </w:div>
        <w:div w:id="826171411">
          <w:marLeft w:val="0"/>
          <w:marRight w:val="0"/>
          <w:marTop w:val="0"/>
          <w:marBottom w:val="0"/>
          <w:divBdr>
            <w:top w:val="none" w:sz="0" w:space="0" w:color="auto"/>
            <w:left w:val="none" w:sz="0" w:space="0" w:color="auto"/>
            <w:bottom w:val="none" w:sz="0" w:space="0" w:color="auto"/>
            <w:right w:val="none" w:sz="0" w:space="0" w:color="auto"/>
          </w:divBdr>
        </w:div>
        <w:div w:id="1488282359">
          <w:marLeft w:val="0"/>
          <w:marRight w:val="0"/>
          <w:marTop w:val="0"/>
          <w:marBottom w:val="0"/>
          <w:divBdr>
            <w:top w:val="none" w:sz="0" w:space="0" w:color="auto"/>
            <w:left w:val="none" w:sz="0" w:space="0" w:color="auto"/>
            <w:bottom w:val="none" w:sz="0" w:space="0" w:color="auto"/>
            <w:right w:val="none" w:sz="0" w:space="0" w:color="auto"/>
          </w:divBdr>
        </w:div>
        <w:div w:id="814107982">
          <w:marLeft w:val="0"/>
          <w:marRight w:val="0"/>
          <w:marTop w:val="0"/>
          <w:marBottom w:val="0"/>
          <w:divBdr>
            <w:top w:val="none" w:sz="0" w:space="0" w:color="auto"/>
            <w:left w:val="none" w:sz="0" w:space="0" w:color="auto"/>
            <w:bottom w:val="none" w:sz="0" w:space="0" w:color="auto"/>
            <w:right w:val="none" w:sz="0" w:space="0" w:color="auto"/>
          </w:divBdr>
        </w:div>
        <w:div w:id="1109666584">
          <w:marLeft w:val="0"/>
          <w:marRight w:val="0"/>
          <w:marTop w:val="0"/>
          <w:marBottom w:val="0"/>
          <w:divBdr>
            <w:top w:val="none" w:sz="0" w:space="0" w:color="auto"/>
            <w:left w:val="none" w:sz="0" w:space="0" w:color="auto"/>
            <w:bottom w:val="none" w:sz="0" w:space="0" w:color="auto"/>
            <w:right w:val="none" w:sz="0" w:space="0" w:color="auto"/>
          </w:divBdr>
        </w:div>
        <w:div w:id="1538008254">
          <w:marLeft w:val="0"/>
          <w:marRight w:val="0"/>
          <w:marTop w:val="0"/>
          <w:marBottom w:val="0"/>
          <w:divBdr>
            <w:top w:val="none" w:sz="0" w:space="0" w:color="auto"/>
            <w:left w:val="none" w:sz="0" w:space="0" w:color="auto"/>
            <w:bottom w:val="none" w:sz="0" w:space="0" w:color="auto"/>
            <w:right w:val="none" w:sz="0" w:space="0" w:color="auto"/>
          </w:divBdr>
        </w:div>
        <w:div w:id="573012818">
          <w:marLeft w:val="0"/>
          <w:marRight w:val="0"/>
          <w:marTop w:val="0"/>
          <w:marBottom w:val="0"/>
          <w:divBdr>
            <w:top w:val="none" w:sz="0" w:space="0" w:color="auto"/>
            <w:left w:val="none" w:sz="0" w:space="0" w:color="auto"/>
            <w:bottom w:val="none" w:sz="0" w:space="0" w:color="auto"/>
            <w:right w:val="none" w:sz="0" w:space="0" w:color="auto"/>
          </w:divBdr>
        </w:div>
        <w:div w:id="347409734">
          <w:marLeft w:val="0"/>
          <w:marRight w:val="0"/>
          <w:marTop w:val="0"/>
          <w:marBottom w:val="0"/>
          <w:divBdr>
            <w:top w:val="none" w:sz="0" w:space="0" w:color="auto"/>
            <w:left w:val="none" w:sz="0" w:space="0" w:color="auto"/>
            <w:bottom w:val="none" w:sz="0" w:space="0" w:color="auto"/>
            <w:right w:val="none" w:sz="0" w:space="0" w:color="auto"/>
          </w:divBdr>
        </w:div>
        <w:div w:id="991523012">
          <w:marLeft w:val="0"/>
          <w:marRight w:val="0"/>
          <w:marTop w:val="0"/>
          <w:marBottom w:val="0"/>
          <w:divBdr>
            <w:top w:val="none" w:sz="0" w:space="0" w:color="auto"/>
            <w:left w:val="none" w:sz="0" w:space="0" w:color="auto"/>
            <w:bottom w:val="none" w:sz="0" w:space="0" w:color="auto"/>
            <w:right w:val="none" w:sz="0" w:space="0" w:color="auto"/>
          </w:divBdr>
        </w:div>
        <w:div w:id="649602322">
          <w:marLeft w:val="0"/>
          <w:marRight w:val="0"/>
          <w:marTop w:val="0"/>
          <w:marBottom w:val="0"/>
          <w:divBdr>
            <w:top w:val="none" w:sz="0" w:space="0" w:color="auto"/>
            <w:left w:val="none" w:sz="0" w:space="0" w:color="auto"/>
            <w:bottom w:val="none" w:sz="0" w:space="0" w:color="auto"/>
            <w:right w:val="none" w:sz="0" w:space="0" w:color="auto"/>
          </w:divBdr>
        </w:div>
        <w:div w:id="831986525">
          <w:marLeft w:val="0"/>
          <w:marRight w:val="0"/>
          <w:marTop w:val="0"/>
          <w:marBottom w:val="0"/>
          <w:divBdr>
            <w:top w:val="none" w:sz="0" w:space="0" w:color="auto"/>
            <w:left w:val="none" w:sz="0" w:space="0" w:color="auto"/>
            <w:bottom w:val="none" w:sz="0" w:space="0" w:color="auto"/>
            <w:right w:val="none" w:sz="0" w:space="0" w:color="auto"/>
          </w:divBdr>
        </w:div>
        <w:div w:id="1198198797">
          <w:marLeft w:val="0"/>
          <w:marRight w:val="0"/>
          <w:marTop w:val="0"/>
          <w:marBottom w:val="0"/>
          <w:divBdr>
            <w:top w:val="none" w:sz="0" w:space="0" w:color="auto"/>
            <w:left w:val="none" w:sz="0" w:space="0" w:color="auto"/>
            <w:bottom w:val="none" w:sz="0" w:space="0" w:color="auto"/>
            <w:right w:val="none" w:sz="0" w:space="0" w:color="auto"/>
          </w:divBdr>
        </w:div>
        <w:div w:id="1293512156">
          <w:marLeft w:val="0"/>
          <w:marRight w:val="0"/>
          <w:marTop w:val="0"/>
          <w:marBottom w:val="0"/>
          <w:divBdr>
            <w:top w:val="none" w:sz="0" w:space="0" w:color="auto"/>
            <w:left w:val="none" w:sz="0" w:space="0" w:color="auto"/>
            <w:bottom w:val="none" w:sz="0" w:space="0" w:color="auto"/>
            <w:right w:val="none" w:sz="0" w:space="0" w:color="auto"/>
          </w:divBdr>
        </w:div>
        <w:div w:id="1258561990">
          <w:marLeft w:val="0"/>
          <w:marRight w:val="0"/>
          <w:marTop w:val="0"/>
          <w:marBottom w:val="0"/>
          <w:divBdr>
            <w:top w:val="none" w:sz="0" w:space="0" w:color="auto"/>
            <w:left w:val="none" w:sz="0" w:space="0" w:color="auto"/>
            <w:bottom w:val="none" w:sz="0" w:space="0" w:color="auto"/>
            <w:right w:val="none" w:sz="0" w:space="0" w:color="auto"/>
          </w:divBdr>
        </w:div>
      </w:divsChild>
    </w:div>
    <w:div w:id="1152330585">
      <w:bodyDiv w:val="1"/>
      <w:marLeft w:val="0"/>
      <w:marRight w:val="0"/>
      <w:marTop w:val="0"/>
      <w:marBottom w:val="0"/>
      <w:divBdr>
        <w:top w:val="none" w:sz="0" w:space="0" w:color="auto"/>
        <w:left w:val="none" w:sz="0" w:space="0" w:color="auto"/>
        <w:bottom w:val="none" w:sz="0" w:space="0" w:color="auto"/>
        <w:right w:val="none" w:sz="0" w:space="0" w:color="auto"/>
      </w:divBdr>
    </w:div>
    <w:div w:id="1160928395">
      <w:bodyDiv w:val="1"/>
      <w:marLeft w:val="0"/>
      <w:marRight w:val="0"/>
      <w:marTop w:val="0"/>
      <w:marBottom w:val="0"/>
      <w:divBdr>
        <w:top w:val="none" w:sz="0" w:space="0" w:color="auto"/>
        <w:left w:val="none" w:sz="0" w:space="0" w:color="auto"/>
        <w:bottom w:val="none" w:sz="0" w:space="0" w:color="auto"/>
        <w:right w:val="none" w:sz="0" w:space="0" w:color="auto"/>
      </w:divBdr>
    </w:div>
    <w:div w:id="1391423933">
      <w:bodyDiv w:val="1"/>
      <w:marLeft w:val="0"/>
      <w:marRight w:val="0"/>
      <w:marTop w:val="0"/>
      <w:marBottom w:val="0"/>
      <w:divBdr>
        <w:top w:val="none" w:sz="0" w:space="0" w:color="auto"/>
        <w:left w:val="none" w:sz="0" w:space="0" w:color="auto"/>
        <w:bottom w:val="none" w:sz="0" w:space="0" w:color="auto"/>
        <w:right w:val="none" w:sz="0" w:space="0" w:color="auto"/>
      </w:divBdr>
    </w:div>
    <w:div w:id="1805343858">
      <w:bodyDiv w:val="1"/>
      <w:marLeft w:val="0"/>
      <w:marRight w:val="0"/>
      <w:marTop w:val="0"/>
      <w:marBottom w:val="0"/>
      <w:divBdr>
        <w:top w:val="none" w:sz="0" w:space="0" w:color="auto"/>
        <w:left w:val="none" w:sz="0" w:space="0" w:color="auto"/>
        <w:bottom w:val="none" w:sz="0" w:space="0" w:color="auto"/>
        <w:right w:val="none" w:sz="0" w:space="0" w:color="auto"/>
      </w:divBdr>
    </w:div>
    <w:div w:id="2070833953">
      <w:bodyDiv w:val="1"/>
      <w:marLeft w:val="0"/>
      <w:marRight w:val="0"/>
      <w:marTop w:val="0"/>
      <w:marBottom w:val="0"/>
      <w:divBdr>
        <w:top w:val="none" w:sz="0" w:space="0" w:color="auto"/>
        <w:left w:val="none" w:sz="0" w:space="0" w:color="auto"/>
        <w:bottom w:val="none" w:sz="0" w:space="0" w:color="auto"/>
        <w:right w:val="none" w:sz="0" w:space="0" w:color="auto"/>
      </w:divBdr>
    </w:div>
    <w:div w:id="20817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B6BD-DDDB-43F8-8704-A32E5497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1820</Words>
  <Characters>9831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2022-09-02T14:41:00Z</cp:lastPrinted>
  <dcterms:created xsi:type="dcterms:W3CDTF">2022-12-05T13:37:00Z</dcterms:created>
  <dcterms:modified xsi:type="dcterms:W3CDTF">2022-12-05T14:59:00Z</dcterms:modified>
</cp:coreProperties>
</file>