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68E79AE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325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A3474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232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8650669" w14:textId="66FA428B" w:rsidR="008A08E7" w:rsidRDefault="00000000" w:rsidP="00B6343C">
      <w:pPr>
        <w:jc w:val="both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E55173">
        <w:rPr>
          <w:rFonts w:ascii="Arial" w:hAnsi="Arial" w:cs="Arial"/>
          <w:b/>
          <w:bCs/>
          <w:sz w:val="32"/>
          <w:szCs w:val="32"/>
          <w:lang w:eastAsia="x-none"/>
        </w:rPr>
        <w:t>115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AF7901">
        <w:rPr>
          <w:rFonts w:ascii="Arial" w:hAnsi="Arial" w:cs="Arial"/>
          <w:sz w:val="32"/>
          <w:szCs w:val="32"/>
          <w:lang w:eastAsia="x-none"/>
        </w:rPr>
        <w:t>Prefeito</w:t>
      </w:r>
      <w:r w:rsidRPr="00F95661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BA79D9">
        <w:rPr>
          <w:rFonts w:ascii="Arial" w:hAnsi="Arial" w:cs="Arial"/>
          <w:sz w:val="32"/>
          <w:szCs w:val="32"/>
          <w:lang w:eastAsia="x-none"/>
        </w:rPr>
        <w:t>que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E55173">
        <w:rPr>
          <w:rFonts w:ascii="Arial" w:hAnsi="Arial" w:cs="Arial"/>
          <w:bCs/>
          <w:sz w:val="32"/>
          <w:szCs w:val="32"/>
          <w:lang w:eastAsia="x-none"/>
        </w:rPr>
        <w:t>a</w:t>
      </w:r>
      <w:r w:rsidR="00E55173" w:rsidRPr="00E55173">
        <w:rPr>
          <w:rFonts w:ascii="Arial" w:hAnsi="Arial" w:cs="Arial"/>
          <w:bCs/>
          <w:sz w:val="32"/>
          <w:szCs w:val="32"/>
          <w:lang w:eastAsia="x-none"/>
        </w:rPr>
        <w:t>utoriza o Poder Executivo a celebrar convênio com o DER - Departamento de Estradas de Rodagem objetivando a execução de obras e serviços de pavimentação da estrada vicinal BTC-452, ligação Trecho Pátio 8, no município de Botucatu.</w:t>
      </w:r>
    </w:p>
    <w:p w14:paraId="29D7B873" w14:textId="70DEE10A" w:rsidR="00E55173" w:rsidRDefault="00E5517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16C2383" w14:textId="22671100" w:rsidR="00E55173" w:rsidRDefault="00E5517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11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F95661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F95661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BA79D9">
        <w:rPr>
          <w:rFonts w:ascii="Arial" w:hAnsi="Arial" w:cs="Arial"/>
          <w:sz w:val="32"/>
          <w:szCs w:val="32"/>
          <w:lang w:eastAsia="x-none"/>
        </w:rPr>
        <w:t>que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a</w:t>
      </w:r>
      <w:r w:rsidRPr="00E55173">
        <w:rPr>
          <w:rFonts w:ascii="Arial" w:hAnsi="Arial" w:cs="Arial"/>
          <w:bCs/>
          <w:sz w:val="32"/>
          <w:szCs w:val="32"/>
          <w:lang w:eastAsia="x-none"/>
        </w:rPr>
        <w:t>utoriza o Poder Executivo a celebrar convênio com a HCFMB – Hospital das Clinicas da Faculdade de Medicina de Botucatu (UNESP) através da Secretaria Municipal de Saúde com interveniência da FAMESP, com o objetivo de administrar os prontos socorros Adulto e Infantil.</w:t>
      </w:r>
    </w:p>
    <w:p w14:paraId="3C39764B" w14:textId="77777777" w:rsidR="00AF7901" w:rsidRDefault="00AF7901" w:rsidP="00AF7901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275DFF4" w14:textId="77777777" w:rsidR="00AF7901" w:rsidRDefault="00AF7901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77777777" w:rsidR="0027069A" w:rsidRPr="003D79DB" w:rsidRDefault="0027069A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C1B7" w14:textId="77777777" w:rsidR="00BF3B0A" w:rsidRDefault="00BF3B0A">
      <w:r>
        <w:separator/>
      </w:r>
    </w:p>
  </w:endnote>
  <w:endnote w:type="continuationSeparator" w:id="0">
    <w:p w14:paraId="3CAA92EC" w14:textId="77777777" w:rsidR="00BF3B0A" w:rsidRDefault="00BF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DA4D" w14:textId="77777777" w:rsidR="00BF3B0A" w:rsidRDefault="00BF3B0A">
      <w:r>
        <w:separator/>
      </w:r>
    </w:p>
  </w:footnote>
  <w:footnote w:type="continuationSeparator" w:id="0">
    <w:p w14:paraId="0E152149" w14:textId="77777777" w:rsidR="00BF3B0A" w:rsidRDefault="00BF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2E41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6A0574" w:tentative="1">
      <w:start w:val="1"/>
      <w:numFmt w:val="lowerLetter"/>
      <w:lvlText w:val="%2."/>
      <w:lvlJc w:val="left"/>
      <w:pPr>
        <w:ind w:left="1440" w:hanging="360"/>
      </w:pPr>
    </w:lvl>
    <w:lvl w:ilvl="2" w:tplc="9CAE6BA8" w:tentative="1">
      <w:start w:val="1"/>
      <w:numFmt w:val="lowerRoman"/>
      <w:lvlText w:val="%3."/>
      <w:lvlJc w:val="right"/>
      <w:pPr>
        <w:ind w:left="2160" w:hanging="180"/>
      </w:pPr>
    </w:lvl>
    <w:lvl w:ilvl="3" w:tplc="684C8F22" w:tentative="1">
      <w:start w:val="1"/>
      <w:numFmt w:val="decimal"/>
      <w:lvlText w:val="%4."/>
      <w:lvlJc w:val="left"/>
      <w:pPr>
        <w:ind w:left="2880" w:hanging="360"/>
      </w:pPr>
    </w:lvl>
    <w:lvl w:ilvl="4" w:tplc="8C8C58A8" w:tentative="1">
      <w:start w:val="1"/>
      <w:numFmt w:val="lowerLetter"/>
      <w:lvlText w:val="%5."/>
      <w:lvlJc w:val="left"/>
      <w:pPr>
        <w:ind w:left="3600" w:hanging="360"/>
      </w:pPr>
    </w:lvl>
    <w:lvl w:ilvl="5" w:tplc="BC68650E" w:tentative="1">
      <w:start w:val="1"/>
      <w:numFmt w:val="lowerRoman"/>
      <w:lvlText w:val="%6."/>
      <w:lvlJc w:val="right"/>
      <w:pPr>
        <w:ind w:left="4320" w:hanging="180"/>
      </w:pPr>
    </w:lvl>
    <w:lvl w:ilvl="6" w:tplc="4402934C" w:tentative="1">
      <w:start w:val="1"/>
      <w:numFmt w:val="decimal"/>
      <w:lvlText w:val="%7."/>
      <w:lvlJc w:val="left"/>
      <w:pPr>
        <w:ind w:left="5040" w:hanging="360"/>
      </w:pPr>
    </w:lvl>
    <w:lvl w:ilvl="7" w:tplc="63DA11FE" w:tentative="1">
      <w:start w:val="1"/>
      <w:numFmt w:val="lowerLetter"/>
      <w:lvlText w:val="%8."/>
      <w:lvlJc w:val="left"/>
      <w:pPr>
        <w:ind w:left="5760" w:hanging="360"/>
      </w:pPr>
    </w:lvl>
    <w:lvl w:ilvl="8" w:tplc="8B1C1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B54F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B2F40C" w:tentative="1">
      <w:start w:val="1"/>
      <w:numFmt w:val="lowerLetter"/>
      <w:lvlText w:val="%2."/>
      <w:lvlJc w:val="left"/>
      <w:pPr>
        <w:ind w:left="1440" w:hanging="360"/>
      </w:pPr>
    </w:lvl>
    <w:lvl w:ilvl="2" w:tplc="F1086ECE" w:tentative="1">
      <w:start w:val="1"/>
      <w:numFmt w:val="lowerRoman"/>
      <w:lvlText w:val="%3."/>
      <w:lvlJc w:val="right"/>
      <w:pPr>
        <w:ind w:left="2160" w:hanging="180"/>
      </w:pPr>
    </w:lvl>
    <w:lvl w:ilvl="3" w:tplc="4FA6279A" w:tentative="1">
      <w:start w:val="1"/>
      <w:numFmt w:val="decimal"/>
      <w:lvlText w:val="%4."/>
      <w:lvlJc w:val="left"/>
      <w:pPr>
        <w:ind w:left="2880" w:hanging="360"/>
      </w:pPr>
    </w:lvl>
    <w:lvl w:ilvl="4" w:tplc="910C11D8" w:tentative="1">
      <w:start w:val="1"/>
      <w:numFmt w:val="lowerLetter"/>
      <w:lvlText w:val="%5."/>
      <w:lvlJc w:val="left"/>
      <w:pPr>
        <w:ind w:left="3600" w:hanging="360"/>
      </w:pPr>
    </w:lvl>
    <w:lvl w:ilvl="5" w:tplc="CF905A8C" w:tentative="1">
      <w:start w:val="1"/>
      <w:numFmt w:val="lowerRoman"/>
      <w:lvlText w:val="%6."/>
      <w:lvlJc w:val="right"/>
      <w:pPr>
        <w:ind w:left="4320" w:hanging="180"/>
      </w:pPr>
    </w:lvl>
    <w:lvl w:ilvl="6" w:tplc="1D467CA8" w:tentative="1">
      <w:start w:val="1"/>
      <w:numFmt w:val="decimal"/>
      <w:lvlText w:val="%7."/>
      <w:lvlJc w:val="left"/>
      <w:pPr>
        <w:ind w:left="5040" w:hanging="360"/>
      </w:pPr>
    </w:lvl>
    <w:lvl w:ilvl="7" w:tplc="9C7CEA10" w:tentative="1">
      <w:start w:val="1"/>
      <w:numFmt w:val="lowerLetter"/>
      <w:lvlText w:val="%8."/>
      <w:lvlJc w:val="left"/>
      <w:pPr>
        <w:ind w:left="5760" w:hanging="360"/>
      </w:pPr>
    </w:lvl>
    <w:lvl w:ilvl="8" w:tplc="1A92C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0E02B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28DFDA" w:tentative="1">
      <w:start w:val="1"/>
      <w:numFmt w:val="lowerLetter"/>
      <w:lvlText w:val="%2."/>
      <w:lvlJc w:val="left"/>
      <w:pPr>
        <w:ind w:left="1440" w:hanging="360"/>
      </w:pPr>
    </w:lvl>
    <w:lvl w:ilvl="2" w:tplc="716CE0F8" w:tentative="1">
      <w:start w:val="1"/>
      <w:numFmt w:val="lowerRoman"/>
      <w:lvlText w:val="%3."/>
      <w:lvlJc w:val="right"/>
      <w:pPr>
        <w:ind w:left="2160" w:hanging="180"/>
      </w:pPr>
    </w:lvl>
    <w:lvl w:ilvl="3" w:tplc="3C726414" w:tentative="1">
      <w:start w:val="1"/>
      <w:numFmt w:val="decimal"/>
      <w:lvlText w:val="%4."/>
      <w:lvlJc w:val="left"/>
      <w:pPr>
        <w:ind w:left="2880" w:hanging="360"/>
      </w:pPr>
    </w:lvl>
    <w:lvl w:ilvl="4" w:tplc="EC10AF40" w:tentative="1">
      <w:start w:val="1"/>
      <w:numFmt w:val="lowerLetter"/>
      <w:lvlText w:val="%5."/>
      <w:lvlJc w:val="left"/>
      <w:pPr>
        <w:ind w:left="3600" w:hanging="360"/>
      </w:pPr>
    </w:lvl>
    <w:lvl w:ilvl="5" w:tplc="C21C1CC2" w:tentative="1">
      <w:start w:val="1"/>
      <w:numFmt w:val="lowerRoman"/>
      <w:lvlText w:val="%6."/>
      <w:lvlJc w:val="right"/>
      <w:pPr>
        <w:ind w:left="4320" w:hanging="180"/>
      </w:pPr>
    </w:lvl>
    <w:lvl w:ilvl="6" w:tplc="A7CE0F4C" w:tentative="1">
      <w:start w:val="1"/>
      <w:numFmt w:val="decimal"/>
      <w:lvlText w:val="%7."/>
      <w:lvlJc w:val="left"/>
      <w:pPr>
        <w:ind w:left="5040" w:hanging="360"/>
      </w:pPr>
    </w:lvl>
    <w:lvl w:ilvl="7" w:tplc="579C4FE2" w:tentative="1">
      <w:start w:val="1"/>
      <w:numFmt w:val="lowerLetter"/>
      <w:lvlText w:val="%8."/>
      <w:lvlJc w:val="left"/>
      <w:pPr>
        <w:ind w:left="5760" w:hanging="360"/>
      </w:pPr>
    </w:lvl>
    <w:lvl w:ilvl="8" w:tplc="192AC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3748383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7F1A8C7E" w:tentative="1">
      <w:start w:val="1"/>
      <w:numFmt w:val="lowerLetter"/>
      <w:lvlText w:val="%2."/>
      <w:lvlJc w:val="left"/>
      <w:pPr>
        <w:ind w:left="1440" w:hanging="360"/>
      </w:pPr>
    </w:lvl>
    <w:lvl w:ilvl="2" w:tplc="337EBF96" w:tentative="1">
      <w:start w:val="1"/>
      <w:numFmt w:val="lowerRoman"/>
      <w:lvlText w:val="%3."/>
      <w:lvlJc w:val="right"/>
      <w:pPr>
        <w:ind w:left="2160" w:hanging="180"/>
      </w:pPr>
    </w:lvl>
    <w:lvl w:ilvl="3" w:tplc="7158C0AA" w:tentative="1">
      <w:start w:val="1"/>
      <w:numFmt w:val="decimal"/>
      <w:lvlText w:val="%4."/>
      <w:lvlJc w:val="left"/>
      <w:pPr>
        <w:ind w:left="2880" w:hanging="360"/>
      </w:pPr>
    </w:lvl>
    <w:lvl w:ilvl="4" w:tplc="AD1CBFCE" w:tentative="1">
      <w:start w:val="1"/>
      <w:numFmt w:val="lowerLetter"/>
      <w:lvlText w:val="%5."/>
      <w:lvlJc w:val="left"/>
      <w:pPr>
        <w:ind w:left="3600" w:hanging="360"/>
      </w:pPr>
    </w:lvl>
    <w:lvl w:ilvl="5" w:tplc="F1C48DDC" w:tentative="1">
      <w:start w:val="1"/>
      <w:numFmt w:val="lowerRoman"/>
      <w:lvlText w:val="%6."/>
      <w:lvlJc w:val="right"/>
      <w:pPr>
        <w:ind w:left="4320" w:hanging="180"/>
      </w:pPr>
    </w:lvl>
    <w:lvl w:ilvl="6" w:tplc="D2382B58" w:tentative="1">
      <w:start w:val="1"/>
      <w:numFmt w:val="decimal"/>
      <w:lvlText w:val="%7."/>
      <w:lvlJc w:val="left"/>
      <w:pPr>
        <w:ind w:left="5040" w:hanging="360"/>
      </w:pPr>
    </w:lvl>
    <w:lvl w:ilvl="7" w:tplc="35E040AA" w:tentative="1">
      <w:start w:val="1"/>
      <w:numFmt w:val="lowerLetter"/>
      <w:lvlText w:val="%8."/>
      <w:lvlJc w:val="left"/>
      <w:pPr>
        <w:ind w:left="5760" w:hanging="360"/>
      </w:pPr>
    </w:lvl>
    <w:lvl w:ilvl="8" w:tplc="2DB49A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22635">
    <w:abstractNumId w:val="0"/>
  </w:num>
  <w:num w:numId="2" w16cid:durableId="1104611894">
    <w:abstractNumId w:val="1"/>
  </w:num>
  <w:num w:numId="3" w16cid:durableId="1300263098">
    <w:abstractNumId w:val="2"/>
  </w:num>
  <w:num w:numId="4" w16cid:durableId="723060873">
    <w:abstractNumId w:val="3"/>
  </w:num>
  <w:num w:numId="5" w16cid:durableId="1410730062">
    <w:abstractNumId w:val="5"/>
  </w:num>
  <w:num w:numId="6" w16cid:durableId="490028004">
    <w:abstractNumId w:val="4"/>
  </w:num>
  <w:num w:numId="7" w16cid:durableId="1653950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C358C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9759-DB1C-441C-9768-2A307077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385</cp:revision>
  <cp:lastPrinted>2022-03-14T21:14:00Z</cp:lastPrinted>
  <dcterms:created xsi:type="dcterms:W3CDTF">2021-05-31T17:38:00Z</dcterms:created>
  <dcterms:modified xsi:type="dcterms:W3CDTF">2022-12-19T11:26:00Z</dcterms:modified>
</cp:coreProperties>
</file>