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FD" w:rsidRPr="008512B3" w:rsidRDefault="00524AFD" w:rsidP="00D34A8D">
      <w:pPr>
        <w:spacing w:line="360" w:lineRule="auto"/>
        <w:ind w:left="2827"/>
        <w:jc w:val="both"/>
        <w:rPr>
          <w:b/>
          <w:sz w:val="24"/>
          <w:szCs w:val="24"/>
        </w:rPr>
      </w:pPr>
      <w:r w:rsidRPr="008512B3">
        <w:rPr>
          <w:b/>
          <w:sz w:val="24"/>
          <w:szCs w:val="24"/>
        </w:rPr>
        <w:t xml:space="preserve">PARECER JURÍDICO </w:t>
      </w:r>
    </w:p>
    <w:p w:rsidR="00DF4F3E" w:rsidRDefault="00524AFD" w:rsidP="00D34A8D">
      <w:pPr>
        <w:spacing w:line="360" w:lineRule="auto"/>
        <w:jc w:val="both"/>
        <w:rPr>
          <w:sz w:val="24"/>
          <w:szCs w:val="24"/>
          <w:u w:val="single"/>
        </w:rPr>
      </w:pPr>
      <w:r w:rsidRPr="008512B3">
        <w:rPr>
          <w:sz w:val="24"/>
          <w:szCs w:val="24"/>
          <w:u w:val="single"/>
        </w:rPr>
        <w:t>REFERÊNCIA: PROJETO</w:t>
      </w:r>
      <w:r w:rsidR="00CF44B1">
        <w:rPr>
          <w:sz w:val="24"/>
          <w:szCs w:val="24"/>
          <w:u w:val="single"/>
        </w:rPr>
        <w:t xml:space="preserve"> DE LEI NÚMERO 0</w:t>
      </w:r>
      <w:r w:rsidR="00DF4F3E">
        <w:rPr>
          <w:sz w:val="24"/>
          <w:szCs w:val="24"/>
          <w:u w:val="single"/>
        </w:rPr>
        <w:t>105</w:t>
      </w:r>
      <w:r w:rsidRPr="008512B3">
        <w:rPr>
          <w:sz w:val="24"/>
          <w:szCs w:val="24"/>
          <w:u w:val="single"/>
        </w:rPr>
        <w:t xml:space="preserve">, DE </w:t>
      </w:r>
      <w:r w:rsidR="00DF4F3E">
        <w:rPr>
          <w:sz w:val="24"/>
          <w:szCs w:val="24"/>
          <w:u w:val="single"/>
        </w:rPr>
        <w:t>01 DE SETEMBRO DE 2023</w:t>
      </w:r>
      <w:r w:rsidRPr="008512B3">
        <w:rPr>
          <w:sz w:val="24"/>
          <w:szCs w:val="24"/>
          <w:u w:val="single"/>
        </w:rPr>
        <w:t>, DE AUTORIA DO</w:t>
      </w:r>
      <w:r w:rsidR="00495B00">
        <w:rPr>
          <w:sz w:val="24"/>
          <w:szCs w:val="24"/>
          <w:u w:val="single"/>
        </w:rPr>
        <w:t xml:space="preserve"> PREFEITO MUNICIPAL</w:t>
      </w:r>
      <w:r w:rsidRPr="008512B3">
        <w:rPr>
          <w:sz w:val="24"/>
          <w:szCs w:val="24"/>
          <w:u w:val="single"/>
        </w:rPr>
        <w:t xml:space="preserve"> </w:t>
      </w:r>
      <w:r w:rsidR="00DF4F3E" w:rsidRPr="008512B3">
        <w:rPr>
          <w:sz w:val="24"/>
          <w:szCs w:val="24"/>
          <w:u w:val="single"/>
        </w:rPr>
        <w:t xml:space="preserve">QUE </w:t>
      </w:r>
      <w:r w:rsidR="00DF4F3E" w:rsidRPr="00DF4F3E">
        <w:rPr>
          <w:sz w:val="24"/>
          <w:szCs w:val="24"/>
          <w:u w:val="single"/>
        </w:rPr>
        <w:t xml:space="preserve">AUTORIZA O PODER EXECUTIVO A REPASSAR RECURSOS TRANSFERIDOS PELA UNIÃO À TÍTULO DE ASSISTÊNCIA FINANCEIRA COMPLEMENTAR – LEI 14.434/2022, COM A FINALIDADE DE CONCEDER PARCELA DE COMPLEMENTAÇÃO DE VENCIMENTO AOS ENFERMEIROS, TÉCNICOS DE ENFERMAGEM, AUXILIARES DE ENFERMAGEM E PARTEIRAS, INTEGRANTES DO QUADRO DE SERVIDORES DO MUNICÍPIO E DE OUTRAS INSTITUIÇÕES CONVENIADAS E DÁ OUTRAS PROVIDÊNCIAS. </w:t>
      </w:r>
    </w:p>
    <w:p w:rsidR="00DF4F3E" w:rsidRDefault="00DF4F3E" w:rsidP="00D34A8D">
      <w:pPr>
        <w:spacing w:line="360" w:lineRule="auto"/>
        <w:jc w:val="both"/>
        <w:rPr>
          <w:sz w:val="24"/>
          <w:szCs w:val="24"/>
          <w:u w:val="single"/>
        </w:rPr>
      </w:pPr>
    </w:p>
    <w:p w:rsidR="00FD6FC9" w:rsidRDefault="00FD6FC9" w:rsidP="00DF4F3E">
      <w:pPr>
        <w:spacing w:line="360" w:lineRule="auto"/>
        <w:ind w:firstLine="2807"/>
        <w:jc w:val="both"/>
        <w:rPr>
          <w:sz w:val="24"/>
          <w:szCs w:val="24"/>
        </w:rPr>
      </w:pPr>
    </w:p>
    <w:p w:rsidR="00DF4F3E" w:rsidRPr="00DF4F3E" w:rsidRDefault="00524AFD" w:rsidP="00DF4F3E">
      <w:pPr>
        <w:spacing w:line="360" w:lineRule="auto"/>
        <w:ind w:firstLine="2807"/>
        <w:jc w:val="both"/>
        <w:rPr>
          <w:sz w:val="24"/>
          <w:szCs w:val="24"/>
        </w:rPr>
      </w:pPr>
      <w:r w:rsidRPr="00524AFD">
        <w:rPr>
          <w:sz w:val="24"/>
          <w:szCs w:val="24"/>
        </w:rPr>
        <w:t>Cuida a espécie de Projeto de Lei de autoria do</w:t>
      </w:r>
      <w:r w:rsidR="00495B00">
        <w:rPr>
          <w:sz w:val="24"/>
          <w:szCs w:val="24"/>
        </w:rPr>
        <w:t xml:space="preserve"> Prefeito Municipal</w:t>
      </w:r>
      <w:r w:rsidRPr="00524AFD">
        <w:rPr>
          <w:sz w:val="24"/>
          <w:szCs w:val="24"/>
        </w:rPr>
        <w:t xml:space="preserve"> que </w:t>
      </w:r>
      <w:r w:rsidR="00DF4F3E">
        <w:rPr>
          <w:sz w:val="24"/>
          <w:szCs w:val="24"/>
        </w:rPr>
        <w:t>a</w:t>
      </w:r>
      <w:r w:rsidR="00DF4F3E" w:rsidRPr="00DF4F3E">
        <w:rPr>
          <w:sz w:val="24"/>
          <w:szCs w:val="24"/>
        </w:rPr>
        <w:t>utoriza o Poder Executivo a repassar recursos transferidos pela União à título de Assistência Financeira Complementar – Lei 14.434/2022, com a finalidade de conceder parcela de complementação de vencimento aos enfermeiros, técnicos de enfermagem, auxiliares de enfermagem e parteiras, integrantes do quadro de servidores do Município e de outras instituições conveniadas, equipara</w:t>
      </w:r>
      <w:r w:rsidR="00DF4F3E">
        <w:rPr>
          <w:sz w:val="24"/>
          <w:szCs w:val="24"/>
        </w:rPr>
        <w:t>ndo</w:t>
      </w:r>
      <w:r w:rsidR="00DF4F3E" w:rsidRPr="00DF4F3E">
        <w:rPr>
          <w:sz w:val="24"/>
          <w:szCs w:val="24"/>
        </w:rPr>
        <w:t xml:space="preserve"> o vencimento desses servidores ao piso nacional da categoria, previstos na Lei nº 14.434, de 4 de agosto de 2022.</w:t>
      </w:r>
    </w:p>
    <w:p w:rsidR="00DF4F3E" w:rsidRPr="00DF4F3E" w:rsidRDefault="00DF4F3E" w:rsidP="00DF4F3E">
      <w:pPr>
        <w:spacing w:line="360" w:lineRule="auto"/>
        <w:ind w:firstLine="2807"/>
        <w:jc w:val="both"/>
        <w:rPr>
          <w:sz w:val="24"/>
          <w:szCs w:val="24"/>
        </w:rPr>
      </w:pPr>
      <w:r>
        <w:rPr>
          <w:sz w:val="24"/>
          <w:szCs w:val="24"/>
        </w:rPr>
        <w:t>Consta da propositura que p</w:t>
      </w:r>
      <w:r w:rsidRPr="00DF4F3E">
        <w:rPr>
          <w:sz w:val="24"/>
          <w:szCs w:val="24"/>
        </w:rPr>
        <w:t>ara fins de cálculo base, o padrão de vencimento é o definido no §3ª do art. 8º da Lei Complementar nº 911/2011, acrescido às vantagens pecuniárias de natureza Fixa, Geral e Permanente (FGP</w:t>
      </w:r>
      <w:r>
        <w:rPr>
          <w:sz w:val="24"/>
          <w:szCs w:val="24"/>
        </w:rPr>
        <w:t>) inerentes ao respectivo cargo, devendo o pa</w:t>
      </w:r>
      <w:r w:rsidRPr="00DF4F3E">
        <w:rPr>
          <w:sz w:val="24"/>
          <w:szCs w:val="24"/>
        </w:rPr>
        <w:t>gamento do piso salarial ser proporcional à respectiva carga horária dos cargos públicos.</w:t>
      </w:r>
    </w:p>
    <w:p w:rsidR="00DF4F3E" w:rsidRPr="00DF4F3E" w:rsidRDefault="00DF4F3E" w:rsidP="00DF4F3E">
      <w:pPr>
        <w:spacing w:line="360" w:lineRule="auto"/>
        <w:ind w:firstLine="2807"/>
        <w:jc w:val="both"/>
        <w:rPr>
          <w:sz w:val="24"/>
          <w:szCs w:val="24"/>
        </w:rPr>
      </w:pPr>
      <w:r w:rsidRPr="00DF4F3E">
        <w:rPr>
          <w:sz w:val="24"/>
          <w:szCs w:val="24"/>
        </w:rPr>
        <w:t xml:space="preserve">As parcelas ficarão vinculadas a extensão e prazo do recebimento cobertos pelos recursos provenientes da assistência financeira complementar do Governo Federal, estabelecidos pela Lei Federal 14.581/2023 e suas regulamentações. </w:t>
      </w:r>
    </w:p>
    <w:p w:rsidR="00DF4F3E" w:rsidRPr="00524AFD" w:rsidRDefault="00C212DF" w:rsidP="00DF4F3E">
      <w:pPr>
        <w:spacing w:line="360" w:lineRule="auto"/>
        <w:ind w:firstLine="2807"/>
        <w:jc w:val="both"/>
        <w:rPr>
          <w:sz w:val="24"/>
          <w:szCs w:val="24"/>
        </w:rPr>
      </w:pPr>
      <w:r>
        <w:rPr>
          <w:sz w:val="24"/>
          <w:szCs w:val="24"/>
        </w:rPr>
        <w:t>É dever do</w:t>
      </w:r>
      <w:r w:rsidR="00DF4F3E" w:rsidRPr="00DF4F3E">
        <w:rPr>
          <w:sz w:val="24"/>
          <w:szCs w:val="24"/>
        </w:rPr>
        <w:t xml:space="preserve">s órgãos e entidades conveniados prestar contas ao Município de maneira pormenorizada e através da Secretaria Municipal da Saúde, da destinação e aplicação dos recursos recebidos.   </w:t>
      </w:r>
    </w:p>
    <w:p w:rsidR="00524AFD" w:rsidRDefault="00524AFD" w:rsidP="00D34A8D">
      <w:pPr>
        <w:spacing w:line="360" w:lineRule="auto"/>
        <w:ind w:firstLine="2838"/>
        <w:jc w:val="both"/>
        <w:rPr>
          <w:sz w:val="24"/>
          <w:szCs w:val="24"/>
        </w:rPr>
      </w:pPr>
      <w:r w:rsidRPr="00524AFD">
        <w:rPr>
          <w:sz w:val="24"/>
          <w:szCs w:val="24"/>
        </w:rPr>
        <w:t>Consta da</w:t>
      </w:r>
      <w:r w:rsidR="00284F55">
        <w:rPr>
          <w:sz w:val="24"/>
          <w:szCs w:val="24"/>
        </w:rPr>
        <w:t xml:space="preserve"> exposição de motivos do secretário responsável pela pasta, corroborada na</w:t>
      </w:r>
      <w:r w:rsidRPr="00524AFD">
        <w:rPr>
          <w:sz w:val="24"/>
          <w:szCs w:val="24"/>
        </w:rPr>
        <w:t xml:space="preserve"> justificativa encam</w:t>
      </w:r>
      <w:r w:rsidR="00174428">
        <w:rPr>
          <w:sz w:val="24"/>
          <w:szCs w:val="24"/>
        </w:rPr>
        <w:t>inhada pelo autor</w:t>
      </w:r>
      <w:r w:rsidRPr="00524AFD">
        <w:rPr>
          <w:sz w:val="24"/>
          <w:szCs w:val="24"/>
        </w:rPr>
        <w:t xml:space="preserve"> da matéria o seguinte:</w:t>
      </w:r>
    </w:p>
    <w:p w:rsidR="00CF44B1" w:rsidRPr="00CF44B1" w:rsidRDefault="00CF44B1" w:rsidP="00CF44B1">
      <w:pPr>
        <w:spacing w:line="360" w:lineRule="auto"/>
        <w:jc w:val="center"/>
        <w:rPr>
          <w:i/>
          <w:sz w:val="24"/>
          <w:szCs w:val="24"/>
        </w:rPr>
      </w:pPr>
      <w:r w:rsidRPr="00CF44B1">
        <w:rPr>
          <w:i/>
          <w:sz w:val="24"/>
          <w:szCs w:val="24"/>
        </w:rPr>
        <w:t>EXPOSIÇÃO DE MOTIVOS</w:t>
      </w:r>
    </w:p>
    <w:p w:rsidR="00CF44B1" w:rsidRDefault="00CF44B1" w:rsidP="00CF44B1">
      <w:pPr>
        <w:spacing w:line="360" w:lineRule="auto"/>
        <w:jc w:val="both"/>
        <w:rPr>
          <w:i/>
          <w:sz w:val="24"/>
          <w:szCs w:val="24"/>
        </w:rPr>
      </w:pPr>
      <w:r w:rsidRPr="00CF44B1">
        <w:rPr>
          <w:i/>
          <w:sz w:val="24"/>
          <w:szCs w:val="24"/>
        </w:rPr>
        <w:t>Excelentís</w:t>
      </w:r>
      <w:r>
        <w:rPr>
          <w:i/>
          <w:sz w:val="24"/>
          <w:szCs w:val="24"/>
        </w:rPr>
        <w:t>simo Senhor Prefeito Municipal.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lastRenderedPageBreak/>
        <w:t>Submeto a apreciação de Vossa Excelência o presente projeto de lei que visa autorizar o repasse do valor efetivamente disponibilizado das diferenças salariais relativas pela União aos profissionais da saúde: enfermeiro, técnicos e auxiliares de enfermagem, conforme previsto na Lei Federal 14.434/22 (piso nacional dos enfermeiros, técnicos e auxiliares de enfermagem) na forma da Lei Federal 14.581/23 (abertura de crédito no orçamento da União para cobrir as despesas da diferença de valores).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Para regulamentar toda essa questão foi editada a Portaria GM/GM nº 1.135 de 16 de agosto de 2023 do Ministério da Saúde, que estabeleceu os critérios e valores a serem repassados a cada Município, levando-se em conta os valores pagos atualmente pelos municípios individualmente a cada profissional.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Botucatu receberá da União, para pagamento dos valores das diferenças dos meses de maio, junho, julho e agosto de 2023.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As próximas parcelas serão depositadas pela União posteriormente.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Dessa forma, entendemos necessário que o presente projeto de lei seja aprovado por Vossas Excelências, certo de que a classe dos profissionais de saúde merece nosso reconhecimento pelos relevantes serviços prestados a sociedade.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Nada mais para esse momento, peço a aprovação do presente, aproveitando a oportunidade para apresentar meus votos de estima e consideração a cada membro dessa Casa Legislativa.</w:t>
      </w:r>
    </w:p>
    <w:p w:rsidR="00DF4F3E" w:rsidRPr="00DF4F3E" w:rsidRDefault="00DF4F3E" w:rsidP="00DF4F3E">
      <w:pPr>
        <w:spacing w:line="360" w:lineRule="auto"/>
        <w:jc w:val="both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Respeitosamente,</w:t>
      </w:r>
    </w:p>
    <w:p w:rsidR="00DF4F3E" w:rsidRPr="00DF4F3E" w:rsidRDefault="00DF4F3E" w:rsidP="00DF4F3E">
      <w:pPr>
        <w:spacing w:line="360" w:lineRule="auto"/>
        <w:jc w:val="center"/>
        <w:rPr>
          <w:b/>
          <w:i/>
          <w:sz w:val="24"/>
          <w:szCs w:val="24"/>
        </w:rPr>
      </w:pPr>
      <w:r w:rsidRPr="00DF4F3E">
        <w:rPr>
          <w:b/>
          <w:i/>
          <w:sz w:val="24"/>
          <w:szCs w:val="24"/>
        </w:rPr>
        <w:t xml:space="preserve">Marcello </w:t>
      </w:r>
      <w:proofErr w:type="spellStart"/>
      <w:r w:rsidRPr="00DF4F3E">
        <w:rPr>
          <w:b/>
          <w:i/>
          <w:sz w:val="24"/>
          <w:szCs w:val="24"/>
        </w:rPr>
        <w:t>Laneza</w:t>
      </w:r>
      <w:proofErr w:type="spellEnd"/>
      <w:r w:rsidRPr="00DF4F3E">
        <w:rPr>
          <w:b/>
          <w:i/>
          <w:sz w:val="24"/>
          <w:szCs w:val="24"/>
        </w:rPr>
        <w:t xml:space="preserve"> Felício</w:t>
      </w:r>
    </w:p>
    <w:p w:rsidR="00DF4F3E" w:rsidRPr="00DF4F3E" w:rsidRDefault="00DF4F3E" w:rsidP="00DF4F3E">
      <w:pPr>
        <w:spacing w:line="360" w:lineRule="auto"/>
        <w:jc w:val="center"/>
        <w:rPr>
          <w:i/>
          <w:sz w:val="24"/>
          <w:szCs w:val="24"/>
        </w:rPr>
      </w:pPr>
      <w:r w:rsidRPr="00DF4F3E">
        <w:rPr>
          <w:i/>
          <w:sz w:val="24"/>
          <w:szCs w:val="24"/>
        </w:rPr>
        <w:t>Secretário Municipal de Saúde</w:t>
      </w:r>
    </w:p>
    <w:p w:rsidR="00DF4F3E" w:rsidRPr="00DF4F3E" w:rsidRDefault="00E17CB2" w:rsidP="00DF4F3E">
      <w:pPr>
        <w:tabs>
          <w:tab w:val="left" w:pos="142"/>
          <w:tab w:val="left" w:pos="851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54BA">
        <w:rPr>
          <w:sz w:val="24"/>
          <w:szCs w:val="24"/>
        </w:rPr>
        <w:tab/>
      </w:r>
      <w:r w:rsidRPr="00E17CB2">
        <w:rPr>
          <w:sz w:val="24"/>
          <w:szCs w:val="24"/>
        </w:rPr>
        <w:t xml:space="preserve">Como muito bem explicitado na </w:t>
      </w:r>
      <w:r w:rsidR="00284F55">
        <w:rPr>
          <w:sz w:val="24"/>
          <w:szCs w:val="24"/>
        </w:rPr>
        <w:t xml:space="preserve">exposição de motivos e na </w:t>
      </w:r>
      <w:r w:rsidRPr="00E17CB2">
        <w:rPr>
          <w:sz w:val="24"/>
          <w:szCs w:val="24"/>
        </w:rPr>
        <w:t>ju</w:t>
      </w:r>
      <w:r w:rsidR="007E54BA">
        <w:rPr>
          <w:sz w:val="24"/>
          <w:szCs w:val="24"/>
        </w:rPr>
        <w:t>stificativa oriunda d</w:t>
      </w:r>
      <w:r w:rsidR="00495B00">
        <w:rPr>
          <w:sz w:val="24"/>
          <w:szCs w:val="24"/>
        </w:rPr>
        <w:t>o Prefeito Municipal</w:t>
      </w:r>
      <w:r w:rsidRPr="00E17CB2">
        <w:rPr>
          <w:sz w:val="24"/>
          <w:szCs w:val="24"/>
        </w:rPr>
        <w:t>,</w:t>
      </w:r>
      <w:r w:rsidR="007E54BA">
        <w:rPr>
          <w:sz w:val="24"/>
          <w:szCs w:val="24"/>
        </w:rPr>
        <w:t xml:space="preserve"> o Projeto de Lei</w:t>
      </w:r>
      <w:r w:rsidR="00284F55">
        <w:rPr>
          <w:sz w:val="24"/>
          <w:szCs w:val="24"/>
        </w:rPr>
        <w:t xml:space="preserve"> </w:t>
      </w:r>
      <w:r w:rsidR="00DF4F3E" w:rsidRPr="00DF4F3E">
        <w:rPr>
          <w:sz w:val="24"/>
          <w:szCs w:val="24"/>
        </w:rPr>
        <w:t>visa autorizar o repasse do valor efetivamente disponibilizado das diferenças salariais relativas pela União aos profissionais da saúde: enfermeiro, técnicos e auxiliares de enfermagem, conforme previsto na Lei Federal 14.434/22 (piso nacional dos enfermeiros, técnicos e auxiliares de enfermagem) na forma da Lei Federal 14.581/23 (abertura de crédito no orçamento da União para cobrir as despesas da diferença de valores).</w:t>
      </w:r>
    </w:p>
    <w:p w:rsidR="00C212DF" w:rsidRDefault="00C212DF" w:rsidP="00DF4F3E">
      <w:pPr>
        <w:tabs>
          <w:tab w:val="left" w:pos="142"/>
          <w:tab w:val="left" w:pos="851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 modo a </w:t>
      </w:r>
      <w:r w:rsidR="00DF4F3E" w:rsidRPr="00DF4F3E">
        <w:rPr>
          <w:sz w:val="24"/>
          <w:szCs w:val="24"/>
        </w:rPr>
        <w:t xml:space="preserve">regulamentar toda essa questão foi editada a Portaria GM/GM nº 1.135 de 16 de agosto de 2023 do Ministério da Saúde, que estabeleceu os critérios e valores a serem repassados a cada Município, levando-se em conta os valores pagos </w:t>
      </w:r>
      <w:r w:rsidR="00DF4F3E" w:rsidRPr="00DF4F3E">
        <w:rPr>
          <w:sz w:val="24"/>
          <w:szCs w:val="24"/>
        </w:rPr>
        <w:lastRenderedPageBreak/>
        <w:t>atualmente pelos municípios indi</w:t>
      </w:r>
      <w:r>
        <w:rPr>
          <w:sz w:val="24"/>
          <w:szCs w:val="24"/>
        </w:rPr>
        <w:t xml:space="preserve">vidualmente a cada profissional, recebendo </w:t>
      </w:r>
      <w:r w:rsidR="00DF4F3E" w:rsidRPr="00DF4F3E">
        <w:rPr>
          <w:sz w:val="24"/>
          <w:szCs w:val="24"/>
        </w:rPr>
        <w:t>Botucatu da União, os valores das diferenças dos meses de maio, junho, julho e agosto de 2023</w:t>
      </w:r>
      <w:r>
        <w:rPr>
          <w:sz w:val="24"/>
          <w:szCs w:val="24"/>
        </w:rPr>
        <w:t>.</w:t>
      </w:r>
    </w:p>
    <w:p w:rsidR="00405595" w:rsidRDefault="00405595" w:rsidP="00D34A8D">
      <w:pPr>
        <w:spacing w:line="360" w:lineRule="auto"/>
        <w:ind w:firstLine="2817"/>
        <w:jc w:val="both"/>
        <w:rPr>
          <w:sz w:val="24"/>
          <w:szCs w:val="24"/>
        </w:rPr>
      </w:pPr>
      <w:r w:rsidRPr="007C05C0">
        <w:rPr>
          <w:sz w:val="24"/>
          <w:szCs w:val="24"/>
        </w:rPr>
        <w:t>Cumpre informar que tal propositura</w:t>
      </w:r>
      <w:r w:rsidR="00E255C0">
        <w:rPr>
          <w:sz w:val="24"/>
          <w:szCs w:val="24"/>
        </w:rPr>
        <w:t xml:space="preserve"> </w:t>
      </w:r>
      <w:r w:rsidR="007C7E6D">
        <w:rPr>
          <w:sz w:val="24"/>
          <w:szCs w:val="24"/>
        </w:rPr>
        <w:t xml:space="preserve">tem </w:t>
      </w:r>
      <w:r w:rsidRPr="007C05C0">
        <w:rPr>
          <w:sz w:val="24"/>
          <w:szCs w:val="24"/>
        </w:rPr>
        <w:t xml:space="preserve">consonância </w:t>
      </w:r>
      <w:r w:rsidR="00FD6FC9">
        <w:rPr>
          <w:sz w:val="24"/>
          <w:szCs w:val="24"/>
        </w:rPr>
        <w:t xml:space="preserve">parcial </w:t>
      </w:r>
      <w:r w:rsidRPr="007C05C0">
        <w:rPr>
          <w:sz w:val="24"/>
          <w:szCs w:val="24"/>
        </w:rPr>
        <w:t>com a Lei de Responsabilidade Fiscal (LC101/2000):</w:t>
      </w:r>
    </w:p>
    <w:p w:rsidR="00C212DF" w:rsidRPr="00C212DF" w:rsidRDefault="00C212DF" w:rsidP="00C212DF">
      <w:pPr>
        <w:spacing w:line="360" w:lineRule="auto"/>
        <w:jc w:val="both"/>
        <w:rPr>
          <w:i/>
          <w:sz w:val="24"/>
          <w:szCs w:val="24"/>
        </w:rPr>
      </w:pPr>
      <w:r w:rsidRPr="00C212DF">
        <w:rPr>
          <w:i/>
          <w:sz w:val="24"/>
          <w:szCs w:val="24"/>
        </w:rPr>
        <w:t xml:space="preserve">Art. 64. </w:t>
      </w:r>
      <w:r w:rsidRPr="00C212DF">
        <w:rPr>
          <w:i/>
          <w:sz w:val="24"/>
          <w:szCs w:val="24"/>
          <w:u w:val="single"/>
        </w:rPr>
        <w:t>A União prestará assistência técnica e cooperação financeira aos Municípios para a modernização das respectivas administrações tributária, financeira, patrimonial e previdenciária</w:t>
      </w:r>
      <w:r w:rsidRPr="00C212DF">
        <w:rPr>
          <w:i/>
          <w:sz w:val="24"/>
          <w:szCs w:val="24"/>
        </w:rPr>
        <w:t>, com vistas ao cumprimento das normas desta Lei Complementar.</w:t>
      </w:r>
    </w:p>
    <w:p w:rsidR="00C212DF" w:rsidRPr="00C212DF" w:rsidRDefault="00C212DF" w:rsidP="00C212D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Pr="00C212DF">
        <w:rPr>
          <w:i/>
          <w:sz w:val="24"/>
          <w:szCs w:val="24"/>
        </w:rPr>
        <w:t xml:space="preserve"> </w:t>
      </w:r>
      <w:r w:rsidRPr="00C212DF">
        <w:rPr>
          <w:i/>
          <w:sz w:val="24"/>
          <w:szCs w:val="24"/>
          <w:u w:val="single"/>
        </w:rPr>
        <w:t>A assistência técnica consistirá no treinamento e desenvolvimento de recursos humanos</w:t>
      </w:r>
      <w:r w:rsidRPr="00C212DF">
        <w:rPr>
          <w:i/>
          <w:sz w:val="24"/>
          <w:szCs w:val="24"/>
        </w:rPr>
        <w:t xml:space="preserve"> e na transferência de tecnologia, bem como no apoio à divulgação dos instrumentos de que trata o art. 48 em meio eletrônico de amplo acesso público.</w:t>
      </w:r>
    </w:p>
    <w:p w:rsidR="00C212DF" w:rsidRDefault="00C212DF" w:rsidP="00C212D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2º</w:t>
      </w:r>
      <w:r w:rsidRPr="00C212DF">
        <w:rPr>
          <w:i/>
          <w:sz w:val="24"/>
          <w:szCs w:val="24"/>
        </w:rPr>
        <w:t xml:space="preserve"> </w:t>
      </w:r>
      <w:r w:rsidRPr="00C212DF">
        <w:rPr>
          <w:i/>
          <w:sz w:val="24"/>
          <w:szCs w:val="24"/>
          <w:u w:val="single"/>
        </w:rPr>
        <w:t xml:space="preserve">A cooperação financeira compreenderá </w:t>
      </w:r>
      <w:r w:rsidRPr="00C212DF">
        <w:rPr>
          <w:i/>
          <w:sz w:val="24"/>
          <w:szCs w:val="24"/>
        </w:rPr>
        <w:t xml:space="preserve">a doação de bens e valores, o financiamento por intermédio das instituições financeiras federais e </w:t>
      </w:r>
      <w:r w:rsidRPr="00C212DF">
        <w:rPr>
          <w:i/>
          <w:sz w:val="24"/>
          <w:szCs w:val="24"/>
          <w:u w:val="single"/>
        </w:rPr>
        <w:t>o repasse de recursos</w:t>
      </w:r>
      <w:r w:rsidRPr="00C212DF">
        <w:rPr>
          <w:i/>
          <w:sz w:val="24"/>
          <w:szCs w:val="24"/>
        </w:rPr>
        <w:t xml:space="preserve"> oriundos de operações externas.</w:t>
      </w:r>
    </w:p>
    <w:p w:rsidR="00D31542" w:rsidRPr="00FD6FC9" w:rsidRDefault="00D31542" w:rsidP="00C212D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No entanto, conforme inclusive relatado no Parecer da Procuradoria Municipal, a propositura não veio </w:t>
      </w:r>
      <w:r>
        <w:rPr>
          <w:sz w:val="24"/>
          <w:szCs w:val="24"/>
        </w:rPr>
        <w:t xml:space="preserve">acompanhada de relatório de impacto orçamentário e financeiro, </w:t>
      </w:r>
      <w:r>
        <w:rPr>
          <w:sz w:val="24"/>
          <w:szCs w:val="24"/>
        </w:rPr>
        <w:t xml:space="preserve">não </w:t>
      </w:r>
      <w:r>
        <w:rPr>
          <w:sz w:val="24"/>
          <w:szCs w:val="24"/>
        </w:rPr>
        <w:t>estando</w:t>
      </w:r>
      <w:r w:rsidRPr="007C05C0">
        <w:rPr>
          <w:sz w:val="24"/>
          <w:szCs w:val="24"/>
        </w:rPr>
        <w:t xml:space="preserve"> em consonância</w:t>
      </w:r>
      <w:r w:rsidR="00FD6FC9">
        <w:rPr>
          <w:sz w:val="24"/>
          <w:szCs w:val="24"/>
        </w:rPr>
        <w:t xml:space="preserve"> total</w:t>
      </w:r>
      <w:r w:rsidRPr="007C05C0">
        <w:rPr>
          <w:sz w:val="24"/>
          <w:szCs w:val="24"/>
        </w:rPr>
        <w:t xml:space="preserve"> com a Lei de Responsabilidade Fiscal (LC101/2000), conforme se afere de seu artigo</w:t>
      </w:r>
      <w:r>
        <w:rPr>
          <w:sz w:val="24"/>
          <w:szCs w:val="24"/>
        </w:rPr>
        <w:t xml:space="preserve"> 21, ao tratar do controle das despesas com </w:t>
      </w:r>
      <w:r w:rsidRPr="00FD6FC9">
        <w:rPr>
          <w:sz w:val="24"/>
          <w:szCs w:val="24"/>
        </w:rPr>
        <w:t>pessoal:</w:t>
      </w:r>
    </w:p>
    <w:p w:rsidR="007C05C0" w:rsidRPr="00FD6FC9" w:rsidRDefault="007C05C0" w:rsidP="00C212DF">
      <w:pPr>
        <w:spacing w:line="360" w:lineRule="auto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>Art. 21. É nulo de pleno direito o ato que provoque aumento da despesa com pessoal e não atenda:</w:t>
      </w:r>
    </w:p>
    <w:p w:rsidR="007C05C0" w:rsidRPr="00FD6FC9" w:rsidRDefault="007C05C0" w:rsidP="00D34A8D">
      <w:pPr>
        <w:spacing w:line="360" w:lineRule="auto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 I - </w:t>
      </w:r>
      <w:proofErr w:type="gramStart"/>
      <w:r w:rsidRPr="00FD6FC9">
        <w:rPr>
          <w:i/>
          <w:sz w:val="24"/>
          <w:szCs w:val="24"/>
          <w:u w:val="single"/>
        </w:rPr>
        <w:t>as</w:t>
      </w:r>
      <w:proofErr w:type="gramEnd"/>
      <w:r w:rsidRPr="00FD6FC9">
        <w:rPr>
          <w:i/>
          <w:sz w:val="24"/>
          <w:szCs w:val="24"/>
          <w:u w:val="single"/>
        </w:rPr>
        <w:t xml:space="preserve"> exigências dos </w:t>
      </w:r>
      <w:proofErr w:type="spellStart"/>
      <w:r w:rsidRPr="00FD6FC9">
        <w:rPr>
          <w:i/>
          <w:sz w:val="24"/>
          <w:szCs w:val="24"/>
          <w:u w:val="single"/>
        </w:rPr>
        <w:t>arts</w:t>
      </w:r>
      <w:proofErr w:type="spellEnd"/>
      <w:r w:rsidRPr="00FD6FC9">
        <w:rPr>
          <w:i/>
          <w:sz w:val="24"/>
          <w:szCs w:val="24"/>
          <w:u w:val="single"/>
        </w:rPr>
        <w:t>. 16</w:t>
      </w:r>
      <w:r w:rsidRPr="00FD6FC9">
        <w:rPr>
          <w:i/>
          <w:sz w:val="24"/>
          <w:szCs w:val="24"/>
        </w:rPr>
        <w:t xml:space="preserve"> e 17 desta Lei Complementar, e o disposto no inciso XIII do art. 37 e no </w:t>
      </w:r>
      <w:r w:rsidRPr="00FD6FC9">
        <w:rPr>
          <w:i/>
          <w:sz w:val="24"/>
          <w:szCs w:val="24"/>
          <w:u w:val="single"/>
        </w:rPr>
        <w:t>§ 1o do art. 169 da Constituição</w:t>
      </w:r>
      <w:r w:rsidRPr="00FD6FC9">
        <w:rPr>
          <w:i/>
          <w:sz w:val="24"/>
          <w:szCs w:val="24"/>
        </w:rPr>
        <w:t>;</w:t>
      </w:r>
    </w:p>
    <w:p w:rsidR="007C05C0" w:rsidRPr="00FD6FC9" w:rsidRDefault="007C05C0" w:rsidP="00D34A8D">
      <w:pPr>
        <w:spacing w:line="360" w:lineRule="auto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II - </w:t>
      </w:r>
      <w:proofErr w:type="gramStart"/>
      <w:r w:rsidRPr="00FD6FC9">
        <w:rPr>
          <w:i/>
          <w:sz w:val="24"/>
          <w:szCs w:val="24"/>
        </w:rPr>
        <w:t>o</w:t>
      </w:r>
      <w:proofErr w:type="gramEnd"/>
      <w:r w:rsidRPr="00FD6FC9">
        <w:rPr>
          <w:i/>
          <w:sz w:val="24"/>
          <w:szCs w:val="24"/>
        </w:rPr>
        <w:t xml:space="preserve"> limite legal de comprometimento aplicado às despesas com pessoal inativo.</w:t>
      </w:r>
    </w:p>
    <w:p w:rsidR="00405595" w:rsidRPr="00FD6FC9" w:rsidRDefault="00E255C0" w:rsidP="00E255C0">
      <w:pPr>
        <w:spacing w:line="360" w:lineRule="auto"/>
        <w:jc w:val="both"/>
        <w:rPr>
          <w:i/>
          <w:sz w:val="24"/>
          <w:szCs w:val="24"/>
        </w:rPr>
      </w:pPr>
      <w:r w:rsidRPr="00FD6FC9">
        <w:rPr>
          <w:i/>
        </w:rPr>
        <w:tab/>
      </w:r>
      <w:r w:rsidRPr="00FD6FC9">
        <w:rPr>
          <w:i/>
        </w:rPr>
        <w:tab/>
      </w:r>
      <w:r w:rsidRPr="00FD6FC9">
        <w:rPr>
          <w:i/>
        </w:rPr>
        <w:tab/>
      </w:r>
      <w:r w:rsidRPr="00FD6FC9">
        <w:rPr>
          <w:i/>
        </w:rPr>
        <w:tab/>
      </w:r>
      <w:r w:rsidR="00405595" w:rsidRPr="00FD6FC9">
        <w:rPr>
          <w:i/>
          <w:sz w:val="24"/>
          <w:szCs w:val="24"/>
        </w:rPr>
        <w:t xml:space="preserve">Art. 16. </w:t>
      </w:r>
      <w:r w:rsidR="00405595" w:rsidRPr="00FD6FC9">
        <w:rPr>
          <w:i/>
          <w:sz w:val="24"/>
          <w:szCs w:val="24"/>
          <w:u w:val="single"/>
        </w:rPr>
        <w:t>A criação, expansão ou aperfeiçoamento de ação governamental que acarrete aumento da despesa será acompanhado de</w:t>
      </w:r>
      <w:r w:rsidR="00405595" w:rsidRPr="00FD6FC9">
        <w:rPr>
          <w:i/>
          <w:sz w:val="24"/>
          <w:szCs w:val="24"/>
        </w:rPr>
        <w:t>:</w:t>
      </w:r>
    </w:p>
    <w:p w:rsidR="00405595" w:rsidRPr="00FD6FC9" w:rsidRDefault="00405595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I - </w:t>
      </w:r>
      <w:proofErr w:type="gramStart"/>
      <w:r w:rsidRPr="00FD6FC9">
        <w:rPr>
          <w:i/>
          <w:sz w:val="24"/>
          <w:szCs w:val="24"/>
          <w:u w:val="single"/>
        </w:rPr>
        <w:t>estimativa</w:t>
      </w:r>
      <w:proofErr w:type="gramEnd"/>
      <w:r w:rsidRPr="00FD6FC9">
        <w:rPr>
          <w:i/>
          <w:sz w:val="24"/>
          <w:szCs w:val="24"/>
          <w:u w:val="single"/>
        </w:rPr>
        <w:t xml:space="preserve"> do impacto orçamentário-financeiro no exercício em que deva entrar em vigor e nos dois </w:t>
      </w:r>
      <w:proofErr w:type="spellStart"/>
      <w:r w:rsidRPr="00FD6FC9">
        <w:rPr>
          <w:i/>
          <w:sz w:val="24"/>
          <w:szCs w:val="24"/>
          <w:u w:val="single"/>
        </w:rPr>
        <w:t>subseqüentes</w:t>
      </w:r>
      <w:proofErr w:type="spellEnd"/>
      <w:r w:rsidRPr="00FD6FC9">
        <w:rPr>
          <w:i/>
          <w:sz w:val="24"/>
          <w:szCs w:val="24"/>
        </w:rPr>
        <w:t>;</w:t>
      </w:r>
    </w:p>
    <w:p w:rsidR="00405595" w:rsidRPr="00FD6FC9" w:rsidRDefault="00405595" w:rsidP="00D34A8D">
      <w:pPr>
        <w:spacing w:line="360" w:lineRule="auto"/>
        <w:ind w:firstLine="2817"/>
        <w:jc w:val="both"/>
        <w:rPr>
          <w:i/>
          <w:sz w:val="24"/>
          <w:szCs w:val="24"/>
          <w:u w:val="single"/>
        </w:rPr>
      </w:pPr>
      <w:r w:rsidRPr="00FD6FC9">
        <w:rPr>
          <w:i/>
          <w:sz w:val="24"/>
          <w:szCs w:val="24"/>
        </w:rPr>
        <w:t xml:space="preserve">II - </w:t>
      </w:r>
      <w:proofErr w:type="gramStart"/>
      <w:r w:rsidRPr="00FD6FC9">
        <w:rPr>
          <w:i/>
          <w:sz w:val="24"/>
          <w:szCs w:val="24"/>
          <w:u w:val="single"/>
        </w:rPr>
        <w:t>declaração</w:t>
      </w:r>
      <w:proofErr w:type="gramEnd"/>
      <w:r w:rsidRPr="00FD6FC9">
        <w:rPr>
          <w:i/>
          <w:sz w:val="24"/>
          <w:szCs w:val="24"/>
          <w:u w:val="single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405595" w:rsidRPr="00FD6FC9" w:rsidRDefault="00405595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        § 1º Para os fins desta Lei Complementar, considera-se:</w:t>
      </w:r>
    </w:p>
    <w:p w:rsidR="00405595" w:rsidRPr="00FD6FC9" w:rsidRDefault="00405595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        I - </w:t>
      </w:r>
      <w:proofErr w:type="gramStart"/>
      <w:r w:rsidRPr="00FD6FC9">
        <w:rPr>
          <w:i/>
          <w:sz w:val="24"/>
          <w:szCs w:val="24"/>
          <w:u w:val="single"/>
        </w:rPr>
        <w:t>adequada</w:t>
      </w:r>
      <w:proofErr w:type="gramEnd"/>
      <w:r w:rsidRPr="00FD6FC9">
        <w:rPr>
          <w:i/>
          <w:sz w:val="24"/>
          <w:szCs w:val="24"/>
          <w:u w:val="single"/>
        </w:rPr>
        <w:t xml:space="preserve"> com a lei orçamentária anual</w:t>
      </w:r>
      <w:r w:rsidRPr="00FD6FC9">
        <w:rPr>
          <w:i/>
          <w:sz w:val="24"/>
          <w:szCs w:val="24"/>
        </w:rPr>
        <w:t xml:space="preserve">, a despesa objeto de dotação específica e suficiente, ou que esteja abrangida por crédito genérico, de forma que </w:t>
      </w:r>
      <w:r w:rsidRPr="00FD6FC9">
        <w:rPr>
          <w:i/>
          <w:sz w:val="24"/>
          <w:szCs w:val="24"/>
        </w:rPr>
        <w:lastRenderedPageBreak/>
        <w:t>somadas todas as despesas da mesma espécie, realizadas e a realizar, previstas no programa de trabalho</w:t>
      </w:r>
      <w:r w:rsidRPr="00FD6FC9">
        <w:rPr>
          <w:i/>
          <w:sz w:val="24"/>
          <w:szCs w:val="24"/>
          <w:u w:val="single"/>
        </w:rPr>
        <w:t>, não sejam ultrapassados os limites estabelecidos para o exercício;</w:t>
      </w:r>
    </w:p>
    <w:p w:rsidR="00405595" w:rsidRPr="00FD6FC9" w:rsidRDefault="00405595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        II - </w:t>
      </w:r>
      <w:proofErr w:type="gramStart"/>
      <w:r w:rsidRPr="00FD6FC9">
        <w:rPr>
          <w:i/>
          <w:sz w:val="24"/>
          <w:szCs w:val="24"/>
        </w:rPr>
        <w:t>compatível</w:t>
      </w:r>
      <w:proofErr w:type="gramEnd"/>
      <w:r w:rsidRPr="00FD6FC9"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7E54BA" w:rsidRPr="00FD6FC9" w:rsidRDefault="00E255C0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 </w:t>
      </w:r>
      <w:r w:rsidRPr="00FD6FC9">
        <w:rPr>
          <w:i/>
          <w:sz w:val="24"/>
          <w:szCs w:val="24"/>
          <w:u w:val="single"/>
        </w:rPr>
        <w:t>Constituição Federal: Art. 169</w:t>
      </w:r>
      <w:r w:rsidR="007E54BA" w:rsidRPr="00FD6FC9">
        <w:rPr>
          <w:i/>
          <w:sz w:val="24"/>
          <w:szCs w:val="24"/>
        </w:rPr>
        <w:t xml:space="preserve"> A despesa com pessoal ativo e inativo da União, dos Estados, do Distrito Federal e dos Municípios </w:t>
      </w:r>
      <w:r w:rsidR="007E54BA" w:rsidRPr="00FD6FC9">
        <w:rPr>
          <w:i/>
          <w:sz w:val="24"/>
          <w:szCs w:val="24"/>
          <w:u w:val="single"/>
        </w:rPr>
        <w:t>não poderá exceder os limites estabelecidos em lei compl</w:t>
      </w:r>
      <w:r w:rsidRPr="00FD6FC9">
        <w:rPr>
          <w:i/>
          <w:sz w:val="24"/>
          <w:szCs w:val="24"/>
          <w:u w:val="single"/>
        </w:rPr>
        <w:t>ementar</w:t>
      </w:r>
      <w:r w:rsidRPr="00FD6FC9">
        <w:rPr>
          <w:i/>
          <w:sz w:val="24"/>
          <w:szCs w:val="24"/>
        </w:rPr>
        <w:t>. (Redação dada pela</w:t>
      </w:r>
      <w:r w:rsidR="007E54BA" w:rsidRPr="00FD6FC9">
        <w:rPr>
          <w:i/>
          <w:sz w:val="24"/>
          <w:szCs w:val="24"/>
        </w:rPr>
        <w:t xml:space="preserve"> Emenda Constitucional nº 19, de 1998)</w:t>
      </w:r>
    </w:p>
    <w:p w:rsidR="007E54BA" w:rsidRPr="00FD6FC9" w:rsidRDefault="007E54BA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§ 1º A concessão de qualquer vantagem ou aumento de remuneração, </w:t>
      </w:r>
      <w:r w:rsidRPr="00FD6FC9">
        <w:rPr>
          <w:i/>
          <w:sz w:val="24"/>
          <w:szCs w:val="24"/>
          <w:u w:val="single"/>
        </w:rPr>
        <w:t>a criação de cargos</w:t>
      </w:r>
      <w:r w:rsidRPr="00FD6FC9">
        <w:rPr>
          <w:i/>
          <w:sz w:val="24"/>
          <w:szCs w:val="24"/>
        </w:rPr>
        <w:t>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7E54BA" w:rsidRPr="00FD6FC9" w:rsidRDefault="007E54BA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I </w:t>
      </w:r>
      <w:r w:rsidRPr="00FD6FC9">
        <w:rPr>
          <w:i/>
          <w:sz w:val="24"/>
          <w:szCs w:val="24"/>
          <w:u w:val="single"/>
        </w:rPr>
        <w:t xml:space="preserve">- </w:t>
      </w:r>
      <w:proofErr w:type="gramStart"/>
      <w:r w:rsidRPr="00FD6FC9">
        <w:rPr>
          <w:i/>
          <w:sz w:val="24"/>
          <w:szCs w:val="24"/>
          <w:u w:val="single"/>
        </w:rPr>
        <w:t>se</w:t>
      </w:r>
      <w:proofErr w:type="gramEnd"/>
      <w:r w:rsidRPr="00FD6FC9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 e aos acréscimos dela decorrentes</w:t>
      </w:r>
      <w:r w:rsidRPr="00FD6FC9">
        <w:rPr>
          <w:i/>
          <w:sz w:val="24"/>
          <w:szCs w:val="24"/>
        </w:rPr>
        <w:t>; (Incluído pela Emenda Constitucional nº 19, de 1998)</w:t>
      </w:r>
    </w:p>
    <w:p w:rsidR="007E54BA" w:rsidRPr="00FD6FC9" w:rsidRDefault="007E54BA" w:rsidP="00D34A8D">
      <w:pPr>
        <w:spacing w:line="360" w:lineRule="auto"/>
        <w:ind w:firstLine="2817"/>
        <w:jc w:val="both"/>
        <w:rPr>
          <w:i/>
          <w:sz w:val="24"/>
          <w:szCs w:val="24"/>
        </w:rPr>
      </w:pPr>
      <w:r w:rsidRPr="00FD6FC9">
        <w:rPr>
          <w:i/>
          <w:sz w:val="24"/>
          <w:szCs w:val="24"/>
        </w:rPr>
        <w:t xml:space="preserve">II - </w:t>
      </w:r>
      <w:proofErr w:type="gramStart"/>
      <w:r w:rsidRPr="00FD6FC9">
        <w:rPr>
          <w:i/>
          <w:sz w:val="24"/>
          <w:szCs w:val="24"/>
        </w:rPr>
        <w:t>se</w:t>
      </w:r>
      <w:proofErr w:type="gramEnd"/>
      <w:r w:rsidRPr="00FD6FC9">
        <w:rPr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</w:t>
      </w:r>
      <w:r w:rsidR="00271F6E" w:rsidRPr="00FD6FC9">
        <w:rPr>
          <w:i/>
          <w:sz w:val="24"/>
          <w:szCs w:val="24"/>
        </w:rPr>
        <w:t>.</w:t>
      </w:r>
    </w:p>
    <w:p w:rsidR="00D31542" w:rsidRDefault="00D31542" w:rsidP="009D4DD1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Desse modo, </w:t>
      </w:r>
      <w:r w:rsidR="00FD6FC9">
        <w:rPr>
          <w:sz w:val="24"/>
          <w:szCs w:val="24"/>
        </w:rPr>
        <w:t>c</w:t>
      </w:r>
      <w:r w:rsidRPr="00D31542">
        <w:rPr>
          <w:sz w:val="24"/>
          <w:szCs w:val="24"/>
        </w:rPr>
        <w:t xml:space="preserve">umpre informar que não constam dos autos até a presente data </w:t>
      </w:r>
      <w:r w:rsidR="00FD6FC9">
        <w:rPr>
          <w:sz w:val="24"/>
          <w:szCs w:val="24"/>
        </w:rPr>
        <w:t>o impacto de aumento na folha salarial, com a criação de despesa pública</w:t>
      </w:r>
      <w:r w:rsidRPr="00D31542">
        <w:rPr>
          <w:sz w:val="24"/>
          <w:szCs w:val="24"/>
        </w:rPr>
        <w:t xml:space="preserve">, </w:t>
      </w:r>
      <w:r w:rsidR="00FD6FC9">
        <w:rPr>
          <w:sz w:val="24"/>
          <w:szCs w:val="24"/>
        </w:rPr>
        <w:t xml:space="preserve">ainda que a competência de pagamento seja da União, </w:t>
      </w:r>
      <w:r w:rsidRPr="00D31542">
        <w:rPr>
          <w:sz w:val="24"/>
          <w:szCs w:val="24"/>
        </w:rPr>
        <w:t>cabendo alertar, nesse propósito, a Comissão de Orçamento para que exija tais comprovações.</w:t>
      </w:r>
    </w:p>
    <w:p w:rsidR="009D4DD1" w:rsidRPr="00D227E3" w:rsidRDefault="00C212DF" w:rsidP="009D4DD1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de Lei</w:t>
      </w:r>
      <w:r w:rsidR="009D4DD1" w:rsidRPr="00D227E3">
        <w:rPr>
          <w:sz w:val="24"/>
          <w:szCs w:val="24"/>
        </w:rPr>
        <w:t>, nos termos do artigo 32, VII da Lei Orgânica do Mun</w:t>
      </w:r>
      <w:r w:rsidR="009D4DD1">
        <w:rPr>
          <w:sz w:val="24"/>
          <w:szCs w:val="24"/>
        </w:rPr>
        <w:t xml:space="preserve">icípio e do art. 168, VII </w:t>
      </w:r>
      <w:r w:rsidR="009D4DD1" w:rsidRPr="00D227E3">
        <w:rPr>
          <w:sz w:val="24"/>
          <w:szCs w:val="24"/>
        </w:rPr>
        <w:t>do Regimento Interno desta Casa de Leis, é de iniciativa privativa do senhor Prefeito Municipal, uma vez que versa sobre</w:t>
      </w:r>
      <w:r w:rsidR="00CD2E63">
        <w:rPr>
          <w:sz w:val="24"/>
          <w:szCs w:val="24"/>
        </w:rPr>
        <w:t xml:space="preserve"> </w:t>
      </w:r>
      <w:r w:rsidR="00CD2E63" w:rsidRPr="00CD2E63">
        <w:rPr>
          <w:sz w:val="24"/>
          <w:szCs w:val="24"/>
        </w:rPr>
        <w:t>fixação da remuneração</w:t>
      </w:r>
      <w:r w:rsidR="00CD2E63">
        <w:rPr>
          <w:sz w:val="24"/>
          <w:szCs w:val="24"/>
        </w:rPr>
        <w:t xml:space="preserve"> de servidores</w:t>
      </w:r>
      <w:r w:rsidR="009D4DD1" w:rsidRPr="00D227E3">
        <w:rPr>
          <w:sz w:val="24"/>
          <w:szCs w:val="24"/>
        </w:rPr>
        <w:t>.</w:t>
      </w:r>
    </w:p>
    <w:p w:rsidR="009D4DD1" w:rsidRPr="00D227E3" w:rsidRDefault="009D4DD1" w:rsidP="009D4DD1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D227E3">
        <w:rPr>
          <w:sz w:val="24"/>
          <w:szCs w:val="24"/>
        </w:rPr>
        <w:t xml:space="preserve">O </w:t>
      </w:r>
      <w:proofErr w:type="spellStart"/>
      <w:r w:rsidRPr="00D227E3">
        <w:rPr>
          <w:i/>
          <w:sz w:val="24"/>
          <w:szCs w:val="24"/>
        </w:rPr>
        <w:t>quorum</w:t>
      </w:r>
      <w:proofErr w:type="spellEnd"/>
      <w:r w:rsidRPr="00D227E3">
        <w:rPr>
          <w:sz w:val="24"/>
          <w:szCs w:val="24"/>
        </w:rPr>
        <w:t xml:space="preserve"> para deliberação pelo Plenário desta Casa de Leis é o de </w:t>
      </w:r>
      <w:r w:rsidRPr="00D227E3">
        <w:rPr>
          <w:b/>
          <w:sz w:val="24"/>
          <w:szCs w:val="24"/>
          <w:u w:val="single"/>
        </w:rPr>
        <w:t>maioria absoluta</w:t>
      </w:r>
      <w:r w:rsidRPr="00D227E3">
        <w:rPr>
          <w:sz w:val="24"/>
          <w:szCs w:val="24"/>
        </w:rPr>
        <w:t xml:space="preserve">, conforme estabelece </w:t>
      </w:r>
      <w:r w:rsidR="00AE6E52">
        <w:rPr>
          <w:sz w:val="24"/>
          <w:szCs w:val="24"/>
        </w:rPr>
        <w:t>o artigo 40, II, “d”</w:t>
      </w:r>
      <w:r>
        <w:rPr>
          <w:sz w:val="24"/>
          <w:szCs w:val="24"/>
        </w:rPr>
        <w:t xml:space="preserve"> </w:t>
      </w:r>
      <w:r w:rsidRPr="00D227E3">
        <w:rPr>
          <w:sz w:val="24"/>
          <w:szCs w:val="24"/>
        </w:rPr>
        <w:t xml:space="preserve">do Regimento Interno da Câmara Municipal de Botucatu. </w:t>
      </w:r>
    </w:p>
    <w:p w:rsidR="009D4DD1" w:rsidRPr="00D227E3" w:rsidRDefault="009D4DD1" w:rsidP="009D4DD1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D227E3">
        <w:rPr>
          <w:sz w:val="24"/>
          <w:szCs w:val="24"/>
        </w:rPr>
        <w:lastRenderedPageBreak/>
        <w:t>Assim, o Projeto de Lei Complementar, para ser aprovado, deverá contar com votos favoráveis de mais da metade dos membros da Câmara Muni</w:t>
      </w:r>
      <w:r>
        <w:rPr>
          <w:sz w:val="24"/>
          <w:szCs w:val="24"/>
        </w:rPr>
        <w:t>cipal de Botucatu (artigo 39, §</w:t>
      </w:r>
      <w:r w:rsidRPr="00D227E3">
        <w:rPr>
          <w:sz w:val="24"/>
          <w:szCs w:val="24"/>
        </w:rPr>
        <w:t xml:space="preserve"> 2º do RI).</w:t>
      </w:r>
    </w:p>
    <w:p w:rsidR="00524AFD" w:rsidRPr="00524AFD" w:rsidRDefault="00524AFD" w:rsidP="00D34A8D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524AFD">
        <w:rPr>
          <w:sz w:val="24"/>
          <w:szCs w:val="24"/>
        </w:rPr>
        <w:t>Constata-se que foram observadas as regras previstas no Regimento Interno da</w:t>
      </w:r>
      <w:r w:rsidR="00271F6E">
        <w:rPr>
          <w:sz w:val="24"/>
          <w:szCs w:val="24"/>
        </w:rPr>
        <w:t xml:space="preserve"> Câmara Municipal, quer quanto á</w:t>
      </w:r>
      <w:r w:rsidR="00CD2E63">
        <w:rPr>
          <w:sz w:val="24"/>
          <w:szCs w:val="24"/>
        </w:rPr>
        <w:t xml:space="preserve"> iniciativa do Projeto de Lei</w:t>
      </w:r>
      <w:r w:rsidRPr="00524AFD">
        <w:rPr>
          <w:sz w:val="24"/>
          <w:szCs w:val="24"/>
        </w:rPr>
        <w:t xml:space="preserve">, quer quanto à forma de encaminhamento do mesmo à Casa de Leis. </w:t>
      </w:r>
    </w:p>
    <w:p w:rsidR="00524AFD" w:rsidRPr="00524AFD" w:rsidRDefault="00E17CB2" w:rsidP="00D34A8D">
      <w:pPr>
        <w:spacing w:after="283"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Verifica-se</w:t>
      </w:r>
      <w:r w:rsidR="00524AFD" w:rsidRPr="00524AFD">
        <w:rPr>
          <w:sz w:val="24"/>
          <w:szCs w:val="24"/>
        </w:rPr>
        <w:t xml:space="preserve"> que não há afronta à Constituição Federal e à Lei Orgânica do Município de Botucatu. </w:t>
      </w:r>
    </w:p>
    <w:p w:rsidR="00405595" w:rsidRPr="00524AFD" w:rsidRDefault="00524AFD" w:rsidP="00D34A8D">
      <w:pPr>
        <w:spacing w:after="283" w:line="360" w:lineRule="auto"/>
        <w:ind w:firstLine="2833"/>
        <w:jc w:val="both"/>
        <w:rPr>
          <w:sz w:val="24"/>
          <w:szCs w:val="24"/>
        </w:rPr>
      </w:pPr>
      <w:r w:rsidRPr="00524AFD">
        <w:rPr>
          <w:sz w:val="24"/>
          <w:szCs w:val="24"/>
        </w:rPr>
        <w:t>De outro lado, como dito acima, instruem o Projeto de Lei Complementar as devidas justificativas, além de demonstrativo de atendimento à Lei de Responsabilidade Fiscal</w:t>
      </w:r>
      <w:r w:rsidR="00D34A8D">
        <w:rPr>
          <w:sz w:val="24"/>
          <w:szCs w:val="24"/>
        </w:rPr>
        <w:t>.</w:t>
      </w:r>
    </w:p>
    <w:p w:rsidR="00E17CB2" w:rsidRPr="00E17CB2" w:rsidRDefault="00524AFD" w:rsidP="00D34A8D">
      <w:pPr>
        <w:spacing w:after="283" w:line="360" w:lineRule="auto"/>
        <w:jc w:val="both"/>
        <w:rPr>
          <w:sz w:val="24"/>
          <w:szCs w:val="24"/>
        </w:rPr>
      </w:pPr>
      <w:r w:rsidRPr="00524AFD">
        <w:rPr>
          <w:sz w:val="24"/>
          <w:szCs w:val="24"/>
        </w:rPr>
        <w:tab/>
      </w:r>
      <w:r w:rsidRPr="00524AFD">
        <w:rPr>
          <w:sz w:val="24"/>
          <w:szCs w:val="24"/>
        </w:rPr>
        <w:tab/>
      </w:r>
      <w:r w:rsidRPr="00524AFD">
        <w:rPr>
          <w:sz w:val="24"/>
          <w:szCs w:val="24"/>
        </w:rPr>
        <w:tab/>
      </w:r>
      <w:r w:rsidRPr="00524AFD">
        <w:rPr>
          <w:sz w:val="24"/>
          <w:szCs w:val="24"/>
        </w:rPr>
        <w:tab/>
      </w:r>
      <w:r w:rsidR="00E17CB2" w:rsidRPr="00E17CB2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E17CB2">
        <w:rPr>
          <w:sz w:val="24"/>
          <w:szCs w:val="24"/>
        </w:rPr>
        <w:t xml:space="preserve">, bem como à </w:t>
      </w:r>
      <w:r w:rsidR="00E17CB2" w:rsidRPr="00E17CB2">
        <w:rPr>
          <w:sz w:val="24"/>
          <w:szCs w:val="24"/>
          <w:u w:val="single"/>
        </w:rPr>
        <w:t xml:space="preserve">Comissão de </w:t>
      </w:r>
      <w:r w:rsidR="00FD6FC9">
        <w:rPr>
          <w:sz w:val="24"/>
          <w:szCs w:val="24"/>
          <w:u w:val="single"/>
        </w:rPr>
        <w:t>Saúde</w:t>
      </w:r>
      <w:r w:rsidR="00EB17DD">
        <w:rPr>
          <w:sz w:val="24"/>
          <w:szCs w:val="24"/>
          <w:u w:val="single"/>
        </w:rPr>
        <w:t xml:space="preserve"> e a Comissão de </w:t>
      </w:r>
      <w:r w:rsidR="00E17CB2" w:rsidRPr="00E17CB2">
        <w:rPr>
          <w:sz w:val="24"/>
          <w:szCs w:val="24"/>
          <w:u w:val="single"/>
        </w:rPr>
        <w:t>Orçamento, Finanças e Contabilidade</w:t>
      </w:r>
      <w:r w:rsidR="00E17CB2" w:rsidRPr="00E17CB2">
        <w:rPr>
          <w:sz w:val="24"/>
          <w:szCs w:val="24"/>
        </w:rPr>
        <w:t>.</w:t>
      </w:r>
    </w:p>
    <w:p w:rsidR="00E17CB2" w:rsidRPr="00E17CB2" w:rsidRDefault="00E17CB2" w:rsidP="00D34A8D">
      <w:pPr>
        <w:spacing w:after="283" w:line="360" w:lineRule="auto"/>
        <w:jc w:val="both"/>
        <w:rPr>
          <w:sz w:val="24"/>
          <w:szCs w:val="24"/>
        </w:rPr>
      </w:pP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E17CB2" w:rsidRPr="00E17CB2" w:rsidRDefault="00E17CB2" w:rsidP="00D34A8D">
      <w:pPr>
        <w:spacing w:after="283" w:line="360" w:lineRule="auto"/>
        <w:jc w:val="both"/>
        <w:rPr>
          <w:sz w:val="24"/>
          <w:szCs w:val="24"/>
        </w:rPr>
      </w:pP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E17CB2" w:rsidRPr="00E17CB2" w:rsidRDefault="00E17CB2" w:rsidP="00D34A8D">
      <w:pPr>
        <w:spacing w:after="283" w:line="360" w:lineRule="auto"/>
        <w:jc w:val="both"/>
        <w:rPr>
          <w:sz w:val="24"/>
          <w:szCs w:val="24"/>
        </w:rPr>
      </w:pP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</w:r>
      <w:r w:rsidRPr="00E17CB2">
        <w:rPr>
          <w:sz w:val="24"/>
          <w:szCs w:val="24"/>
        </w:rPr>
        <w:tab/>
        <w:t xml:space="preserve">Portanto, quanto à forma, </w:t>
      </w:r>
      <w:r w:rsidR="00FD6FC9">
        <w:rPr>
          <w:sz w:val="24"/>
          <w:szCs w:val="24"/>
        </w:rPr>
        <w:t xml:space="preserve">salvo o alertado acima, </w:t>
      </w:r>
      <w:r w:rsidRPr="00E17CB2">
        <w:rPr>
          <w:sz w:val="24"/>
          <w:szCs w:val="24"/>
        </w:rPr>
        <w:t>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51C22" w:rsidRDefault="00E17CB2" w:rsidP="00D34A8D">
      <w:pPr>
        <w:spacing w:after="28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7CB2">
        <w:rPr>
          <w:sz w:val="24"/>
          <w:szCs w:val="24"/>
        </w:rPr>
        <w:t xml:space="preserve">Botucatu, </w:t>
      </w:r>
      <w:r w:rsidR="00126A41">
        <w:rPr>
          <w:sz w:val="24"/>
          <w:szCs w:val="24"/>
        </w:rPr>
        <w:t xml:space="preserve">05 </w:t>
      </w:r>
      <w:r w:rsidR="00284F55">
        <w:rPr>
          <w:sz w:val="24"/>
          <w:szCs w:val="24"/>
        </w:rPr>
        <w:t>de setembro de 20</w:t>
      </w:r>
      <w:r w:rsidR="00126A41">
        <w:rPr>
          <w:sz w:val="24"/>
          <w:szCs w:val="24"/>
        </w:rPr>
        <w:t>23</w:t>
      </w:r>
      <w:r w:rsidR="00284F55">
        <w:rPr>
          <w:sz w:val="24"/>
          <w:szCs w:val="24"/>
        </w:rPr>
        <w:t>.</w:t>
      </w:r>
    </w:p>
    <w:p w:rsidR="00E17CB2" w:rsidRPr="00E17CB2" w:rsidRDefault="00E17CB2" w:rsidP="00651C22">
      <w:pPr>
        <w:jc w:val="center"/>
        <w:rPr>
          <w:sz w:val="24"/>
          <w:szCs w:val="24"/>
        </w:rPr>
      </w:pPr>
      <w:r w:rsidRPr="00E17CB2">
        <w:rPr>
          <w:sz w:val="24"/>
          <w:szCs w:val="24"/>
        </w:rPr>
        <w:t>PAULO ANTONIO CORADI FILHO</w:t>
      </w:r>
    </w:p>
    <w:p w:rsidR="0049627B" w:rsidRPr="00524AFD" w:rsidRDefault="00E17CB2" w:rsidP="00651C22">
      <w:pPr>
        <w:jc w:val="center"/>
        <w:rPr>
          <w:sz w:val="24"/>
          <w:szCs w:val="24"/>
        </w:rPr>
      </w:pPr>
      <w:r w:rsidRPr="00E17CB2">
        <w:rPr>
          <w:sz w:val="24"/>
          <w:szCs w:val="24"/>
        </w:rPr>
        <w:t>Procurador Legislativo</w:t>
      </w:r>
      <w:r w:rsidR="00FD6FC9">
        <w:rPr>
          <w:sz w:val="24"/>
          <w:szCs w:val="24"/>
        </w:rPr>
        <w:t xml:space="preserve"> – OAB/</w:t>
      </w:r>
      <w:bookmarkStart w:id="0" w:name="_GoBack"/>
      <w:bookmarkEnd w:id="0"/>
      <w:r w:rsidRPr="00E17CB2">
        <w:rPr>
          <w:sz w:val="24"/>
          <w:szCs w:val="24"/>
        </w:rPr>
        <w:t>SP 253.716</w:t>
      </w:r>
    </w:p>
    <w:sectPr w:rsidR="0049627B" w:rsidRPr="00524AFD" w:rsidSect="00651C22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5A" w:rsidRDefault="00462FDB">
      <w:r>
        <w:separator/>
      </w:r>
    </w:p>
  </w:endnote>
  <w:endnote w:type="continuationSeparator" w:id="0">
    <w:p w:rsidR="00FD505A" w:rsidRDefault="0046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5A" w:rsidRDefault="00462FDB">
      <w:r>
        <w:separator/>
      </w:r>
    </w:p>
  </w:footnote>
  <w:footnote w:type="continuationSeparator" w:id="0">
    <w:p w:rsidR="00FD505A" w:rsidRDefault="00462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FD6FC9">
    <w:pPr>
      <w:jc w:val="center"/>
      <w:rPr>
        <w:b/>
        <w:sz w:val="28"/>
      </w:rPr>
    </w:pPr>
  </w:p>
  <w:p w:rsidR="00004485" w:rsidRDefault="00FD6F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FD"/>
    <w:rsid w:val="000E1200"/>
    <w:rsid w:val="001164DE"/>
    <w:rsid w:val="00126A41"/>
    <w:rsid w:val="0016439A"/>
    <w:rsid w:val="00174428"/>
    <w:rsid w:val="00271F6E"/>
    <w:rsid w:val="00284F55"/>
    <w:rsid w:val="002F787B"/>
    <w:rsid w:val="00350DC9"/>
    <w:rsid w:val="00405595"/>
    <w:rsid w:val="00417046"/>
    <w:rsid w:val="00462FDB"/>
    <w:rsid w:val="00495B00"/>
    <w:rsid w:val="0049627B"/>
    <w:rsid w:val="004C64EB"/>
    <w:rsid w:val="004F6703"/>
    <w:rsid w:val="00524AFD"/>
    <w:rsid w:val="005472B2"/>
    <w:rsid w:val="005D4FBE"/>
    <w:rsid w:val="00651C22"/>
    <w:rsid w:val="007C05C0"/>
    <w:rsid w:val="007C7E6D"/>
    <w:rsid w:val="007E54BA"/>
    <w:rsid w:val="007F297B"/>
    <w:rsid w:val="008512B3"/>
    <w:rsid w:val="008B7DEA"/>
    <w:rsid w:val="008D3CC2"/>
    <w:rsid w:val="009455B6"/>
    <w:rsid w:val="009D4DD1"/>
    <w:rsid w:val="009E39FD"/>
    <w:rsid w:val="00A57345"/>
    <w:rsid w:val="00AA398D"/>
    <w:rsid w:val="00AE6E52"/>
    <w:rsid w:val="00C212DF"/>
    <w:rsid w:val="00CD2E63"/>
    <w:rsid w:val="00CF44B1"/>
    <w:rsid w:val="00D31542"/>
    <w:rsid w:val="00D34A8D"/>
    <w:rsid w:val="00DA5918"/>
    <w:rsid w:val="00DF46D3"/>
    <w:rsid w:val="00DF4F3E"/>
    <w:rsid w:val="00DF62D0"/>
    <w:rsid w:val="00E17CB2"/>
    <w:rsid w:val="00E255C0"/>
    <w:rsid w:val="00EB17DD"/>
    <w:rsid w:val="00EE763B"/>
    <w:rsid w:val="00F96154"/>
    <w:rsid w:val="00FD15BA"/>
    <w:rsid w:val="00FD505A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980C-DED8-4B94-990F-A589C6B9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24AF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24A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C05C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C05C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5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30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063213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1016080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33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1640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2019-09-11T14:56:00Z</cp:lastPrinted>
  <dcterms:created xsi:type="dcterms:W3CDTF">2023-09-04T16:16:00Z</dcterms:created>
  <dcterms:modified xsi:type="dcterms:W3CDTF">2023-09-05T14:00:00Z</dcterms:modified>
</cp:coreProperties>
</file>