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DCB" w:rsidRPr="001A6DCB" w:rsidRDefault="001A6DCB" w:rsidP="001A6DCB">
      <w:pPr>
        <w:pStyle w:val="Ttulo"/>
        <w:spacing w:line="360" w:lineRule="auto"/>
        <w:rPr>
          <w:rFonts w:ascii="Arial" w:hAnsi="Arial" w:cs="Arial"/>
          <w:szCs w:val="28"/>
        </w:rPr>
      </w:pPr>
      <w:r w:rsidRPr="001A6DCB">
        <w:rPr>
          <w:rFonts w:ascii="Arial" w:hAnsi="Arial" w:cs="Arial"/>
          <w:szCs w:val="28"/>
        </w:rPr>
        <w:t>CONVOCAÇÃO – SESSÃO EXTRAORDINÁRIA</w:t>
      </w:r>
    </w:p>
    <w:p w:rsidR="001A6DCB" w:rsidRPr="001A6DCB" w:rsidRDefault="001A6DCB" w:rsidP="001A6DCB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1A6DCB" w:rsidRPr="001A6DCB" w:rsidRDefault="001A6DCB" w:rsidP="001A6DCB">
      <w:pPr>
        <w:jc w:val="right"/>
        <w:rPr>
          <w:rFonts w:ascii="Arial" w:hAnsi="Arial" w:cs="Arial"/>
          <w:sz w:val="28"/>
          <w:szCs w:val="28"/>
        </w:rPr>
      </w:pPr>
      <w:r w:rsidRPr="001A6DCB">
        <w:rPr>
          <w:rFonts w:ascii="Arial" w:hAnsi="Arial" w:cs="Arial"/>
          <w:sz w:val="28"/>
          <w:szCs w:val="28"/>
        </w:rPr>
        <w:t xml:space="preserve">Botucatu, 6 de setembro de 2023. </w:t>
      </w:r>
    </w:p>
    <w:p w:rsidR="001A6DCB" w:rsidRPr="001A6DCB" w:rsidRDefault="001A6DCB" w:rsidP="001A6DCB">
      <w:pPr>
        <w:jc w:val="right"/>
        <w:rPr>
          <w:rFonts w:ascii="Arial" w:hAnsi="Arial" w:cs="Arial"/>
          <w:sz w:val="28"/>
          <w:szCs w:val="28"/>
        </w:rPr>
      </w:pPr>
    </w:p>
    <w:p w:rsidR="001A6DCB" w:rsidRPr="001A6DCB" w:rsidRDefault="001A6DCB" w:rsidP="001A6DCB">
      <w:pPr>
        <w:jc w:val="both"/>
        <w:rPr>
          <w:rFonts w:ascii="Arial" w:hAnsi="Arial" w:cs="Arial"/>
          <w:sz w:val="28"/>
          <w:szCs w:val="28"/>
        </w:rPr>
      </w:pPr>
      <w:r w:rsidRPr="001A6DCB">
        <w:rPr>
          <w:rFonts w:ascii="Arial" w:hAnsi="Arial" w:cs="Arial"/>
          <w:sz w:val="28"/>
          <w:szCs w:val="28"/>
        </w:rPr>
        <w:t>Senhor (a) Vereador (a):</w:t>
      </w:r>
    </w:p>
    <w:p w:rsidR="001A6DCB" w:rsidRPr="001A6DCB" w:rsidRDefault="001A6DCB" w:rsidP="001A6DCB">
      <w:pPr>
        <w:jc w:val="both"/>
        <w:rPr>
          <w:rFonts w:ascii="Arial" w:hAnsi="Arial" w:cs="Arial"/>
          <w:sz w:val="28"/>
          <w:szCs w:val="28"/>
        </w:rPr>
      </w:pPr>
    </w:p>
    <w:p w:rsidR="001A6DCB" w:rsidRPr="001A6DCB" w:rsidRDefault="001A6DCB" w:rsidP="001A6DCB">
      <w:pPr>
        <w:jc w:val="both"/>
        <w:rPr>
          <w:rFonts w:ascii="Arial" w:hAnsi="Arial" w:cs="Arial"/>
          <w:sz w:val="28"/>
          <w:szCs w:val="28"/>
        </w:rPr>
      </w:pPr>
      <w:r w:rsidRPr="001A6DCB"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 w:rsidRPr="001A6DCB">
        <w:rPr>
          <w:rFonts w:ascii="Arial" w:hAnsi="Arial" w:cs="Arial"/>
          <w:b/>
          <w:sz w:val="28"/>
          <w:szCs w:val="28"/>
          <w:u w:val="single"/>
        </w:rPr>
        <w:t>CONVOCA</w:t>
      </w:r>
      <w:r w:rsidRPr="001A6DCB">
        <w:rPr>
          <w:rFonts w:ascii="Arial" w:hAnsi="Arial" w:cs="Arial"/>
          <w:b/>
          <w:sz w:val="28"/>
          <w:szCs w:val="28"/>
        </w:rPr>
        <w:t xml:space="preserve"> </w:t>
      </w:r>
      <w:r w:rsidRPr="001A6DCB">
        <w:rPr>
          <w:rFonts w:ascii="Arial" w:hAnsi="Arial" w:cs="Arial"/>
          <w:sz w:val="28"/>
          <w:szCs w:val="28"/>
        </w:rPr>
        <w:t xml:space="preserve">Vossas Senhorias para a </w:t>
      </w:r>
      <w:r w:rsidRPr="001A6DCB">
        <w:rPr>
          <w:rFonts w:ascii="Arial" w:hAnsi="Arial" w:cs="Arial"/>
          <w:b/>
          <w:sz w:val="28"/>
          <w:szCs w:val="28"/>
        </w:rPr>
        <w:t xml:space="preserve">SESSÃO EXTRAORDINÁRIA </w:t>
      </w:r>
      <w:r w:rsidRPr="001A6DCB">
        <w:rPr>
          <w:rFonts w:ascii="Arial" w:hAnsi="Arial" w:cs="Arial"/>
          <w:sz w:val="28"/>
          <w:szCs w:val="28"/>
        </w:rPr>
        <w:t>a ser realizada</w:t>
      </w:r>
      <w:r w:rsidRPr="001A6DCB">
        <w:rPr>
          <w:rFonts w:ascii="Arial" w:hAnsi="Arial" w:cs="Arial"/>
          <w:b/>
          <w:sz w:val="28"/>
          <w:szCs w:val="28"/>
        </w:rPr>
        <w:t xml:space="preserve"> </w:t>
      </w:r>
      <w:r w:rsidRPr="001A6DCB">
        <w:rPr>
          <w:rFonts w:ascii="Arial" w:hAnsi="Arial" w:cs="Arial"/>
          <w:sz w:val="28"/>
          <w:szCs w:val="28"/>
        </w:rPr>
        <w:t xml:space="preserve">no </w:t>
      </w:r>
      <w:r w:rsidRPr="001A6DCB">
        <w:rPr>
          <w:rFonts w:ascii="Arial" w:hAnsi="Arial" w:cs="Arial"/>
          <w:b/>
          <w:sz w:val="28"/>
          <w:szCs w:val="28"/>
          <w:u w:val="single"/>
        </w:rPr>
        <w:t>dia 11 de setembro, após a sessão ordinária</w:t>
      </w:r>
      <w:r w:rsidRPr="001A6DCB">
        <w:rPr>
          <w:rFonts w:ascii="Arial" w:hAnsi="Arial" w:cs="Arial"/>
          <w:sz w:val="28"/>
          <w:szCs w:val="28"/>
        </w:rPr>
        <w:t>, para discutir e deliberar o seguinte projeto:</w:t>
      </w:r>
    </w:p>
    <w:p w:rsidR="001A6DCB" w:rsidRPr="001A6DCB" w:rsidRDefault="001A6DCB" w:rsidP="001A6DCB">
      <w:pPr>
        <w:jc w:val="both"/>
        <w:rPr>
          <w:rFonts w:ascii="Arial" w:hAnsi="Arial" w:cs="Arial"/>
          <w:sz w:val="28"/>
          <w:szCs w:val="28"/>
        </w:rPr>
      </w:pPr>
    </w:p>
    <w:p w:rsidR="001A6DCB" w:rsidRPr="001A6DCB" w:rsidRDefault="001A6DCB" w:rsidP="001A6DCB">
      <w:pPr>
        <w:jc w:val="both"/>
        <w:rPr>
          <w:rFonts w:ascii="Arial" w:hAnsi="Arial" w:cs="Arial"/>
          <w:sz w:val="28"/>
          <w:szCs w:val="28"/>
        </w:rPr>
      </w:pPr>
      <w:r w:rsidRPr="001A6DCB">
        <w:rPr>
          <w:rFonts w:ascii="Arial" w:hAnsi="Arial" w:cs="Arial"/>
          <w:b/>
          <w:sz w:val="28"/>
          <w:szCs w:val="28"/>
        </w:rPr>
        <w:t>1) Projeto de Lei nº 105/2023</w:t>
      </w:r>
      <w:r w:rsidRPr="001A6DCB">
        <w:rPr>
          <w:rFonts w:ascii="Arial" w:hAnsi="Arial" w:cs="Arial"/>
          <w:sz w:val="28"/>
          <w:szCs w:val="28"/>
        </w:rPr>
        <w:t>,</w:t>
      </w:r>
      <w:r w:rsidRPr="001A6DCB">
        <w:rPr>
          <w:rFonts w:ascii="Arial" w:hAnsi="Arial" w:cs="Arial"/>
          <w:b/>
          <w:sz w:val="28"/>
          <w:szCs w:val="28"/>
        </w:rPr>
        <w:t xml:space="preserve"> </w:t>
      </w:r>
      <w:r w:rsidRPr="001A6DCB">
        <w:rPr>
          <w:rFonts w:ascii="Arial" w:hAnsi="Arial" w:cs="Arial"/>
          <w:sz w:val="28"/>
          <w:szCs w:val="28"/>
        </w:rPr>
        <w:t xml:space="preserve">de iniciativa do Prefeito, que autoriza o Poder Executivo a repassar recursos transferidos pela União à título de Assistência Financeira Complementar </w:t>
      </w:r>
      <w:r w:rsidR="00D84FC1">
        <w:rPr>
          <w:rFonts w:ascii="Arial" w:hAnsi="Arial" w:cs="Arial"/>
          <w:sz w:val="28"/>
          <w:szCs w:val="28"/>
        </w:rPr>
        <w:t>(</w:t>
      </w:r>
      <w:r w:rsidRPr="001A6DCB">
        <w:rPr>
          <w:rFonts w:ascii="Arial" w:hAnsi="Arial" w:cs="Arial"/>
          <w:sz w:val="28"/>
          <w:szCs w:val="28"/>
        </w:rPr>
        <w:t>Lei 14.434/2022</w:t>
      </w:r>
      <w:r w:rsidR="00D84FC1">
        <w:rPr>
          <w:rFonts w:ascii="Arial" w:hAnsi="Arial" w:cs="Arial"/>
          <w:sz w:val="28"/>
          <w:szCs w:val="28"/>
        </w:rPr>
        <w:t>)</w:t>
      </w:r>
      <w:bookmarkStart w:id="0" w:name="_GoBack"/>
      <w:bookmarkEnd w:id="0"/>
      <w:r w:rsidRPr="001A6DCB">
        <w:rPr>
          <w:rFonts w:ascii="Arial" w:hAnsi="Arial" w:cs="Arial"/>
          <w:sz w:val="28"/>
          <w:szCs w:val="28"/>
        </w:rPr>
        <w:t>, com a finalidade de conceder parcela de complementação de vencimento aos enfermeiros, técnicos de enfermagem, auxiliar de enfermagem e parteiras, integrantes do quadro de servidores do município e de outras instituições conveniadas e dá outras providências.</w:t>
      </w:r>
    </w:p>
    <w:p w:rsidR="001A6DCB" w:rsidRPr="001A6DCB" w:rsidRDefault="001A6DCB" w:rsidP="001A6DCB">
      <w:pPr>
        <w:jc w:val="both"/>
        <w:rPr>
          <w:rFonts w:ascii="Arial" w:hAnsi="Arial" w:cs="Arial"/>
          <w:sz w:val="28"/>
          <w:szCs w:val="28"/>
        </w:rPr>
      </w:pPr>
    </w:p>
    <w:p w:rsidR="001A6DCB" w:rsidRPr="001A6DCB" w:rsidRDefault="001A6DCB" w:rsidP="001A6DCB">
      <w:pPr>
        <w:jc w:val="both"/>
        <w:rPr>
          <w:rFonts w:ascii="Arial" w:hAnsi="Arial" w:cs="Arial"/>
          <w:sz w:val="28"/>
          <w:szCs w:val="28"/>
        </w:rPr>
      </w:pPr>
      <w:r w:rsidRPr="001A6DCB">
        <w:rPr>
          <w:rFonts w:ascii="Arial" w:hAnsi="Arial" w:cs="Arial"/>
          <w:sz w:val="28"/>
          <w:szCs w:val="28"/>
        </w:rPr>
        <w:t>discussão e votação única</w:t>
      </w:r>
      <w:r w:rsidR="00A75E51">
        <w:rPr>
          <w:rFonts w:ascii="Arial" w:hAnsi="Arial" w:cs="Arial"/>
          <w:sz w:val="28"/>
          <w:szCs w:val="28"/>
        </w:rPr>
        <w:t>s</w:t>
      </w:r>
    </w:p>
    <w:p w:rsidR="001A6DCB" w:rsidRPr="001A6DCB" w:rsidRDefault="001A6DCB" w:rsidP="001A6DCB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1A6DCB">
        <w:rPr>
          <w:rFonts w:ascii="Arial" w:hAnsi="Arial" w:cs="Arial"/>
          <w:sz w:val="28"/>
          <w:szCs w:val="28"/>
        </w:rPr>
        <w:t>quórum</w:t>
      </w:r>
      <w:proofErr w:type="gramEnd"/>
      <w:r w:rsidRPr="001A6DCB">
        <w:rPr>
          <w:rFonts w:ascii="Arial" w:hAnsi="Arial" w:cs="Arial"/>
          <w:sz w:val="28"/>
          <w:szCs w:val="28"/>
        </w:rPr>
        <w:t>: maioria absoluta</w:t>
      </w:r>
    </w:p>
    <w:p w:rsidR="001A6DCB" w:rsidRPr="001A6DCB" w:rsidRDefault="001A6DCB" w:rsidP="001A6DCB">
      <w:pPr>
        <w:jc w:val="both"/>
        <w:rPr>
          <w:rFonts w:ascii="Arial" w:hAnsi="Arial" w:cs="Arial"/>
          <w:sz w:val="28"/>
          <w:szCs w:val="28"/>
        </w:rPr>
      </w:pPr>
    </w:p>
    <w:p w:rsidR="001A6DCB" w:rsidRPr="001A6DCB" w:rsidRDefault="001A6DCB" w:rsidP="001A6DCB">
      <w:pPr>
        <w:jc w:val="both"/>
        <w:rPr>
          <w:rFonts w:ascii="Arial" w:hAnsi="Arial" w:cs="Arial"/>
          <w:sz w:val="28"/>
          <w:szCs w:val="28"/>
        </w:rPr>
      </w:pPr>
    </w:p>
    <w:p w:rsidR="001A6DCB" w:rsidRPr="001A6DCB" w:rsidRDefault="001A6DCB" w:rsidP="001A6DCB">
      <w:pPr>
        <w:jc w:val="center"/>
        <w:rPr>
          <w:rFonts w:ascii="Arial" w:hAnsi="Arial" w:cs="Arial"/>
          <w:sz w:val="28"/>
          <w:szCs w:val="28"/>
        </w:rPr>
      </w:pPr>
    </w:p>
    <w:p w:rsidR="001A6DCB" w:rsidRPr="001A6DCB" w:rsidRDefault="001A6DCB" w:rsidP="001A6DCB">
      <w:pPr>
        <w:jc w:val="center"/>
        <w:rPr>
          <w:rFonts w:ascii="Arial" w:hAnsi="Arial" w:cs="Arial"/>
          <w:sz w:val="28"/>
          <w:szCs w:val="28"/>
        </w:rPr>
      </w:pPr>
      <w:r w:rsidRPr="001A6DCB">
        <w:rPr>
          <w:rFonts w:ascii="Arial" w:hAnsi="Arial" w:cs="Arial"/>
          <w:sz w:val="28"/>
          <w:szCs w:val="28"/>
        </w:rPr>
        <w:t>Vereador ANTONIO CARLOS VAZ DE ALMEIDA</w:t>
      </w:r>
    </w:p>
    <w:p w:rsidR="001A6DCB" w:rsidRPr="001A6DCB" w:rsidRDefault="001A6DCB" w:rsidP="001A6DCB">
      <w:pPr>
        <w:jc w:val="center"/>
        <w:rPr>
          <w:rFonts w:ascii="Arial" w:hAnsi="Arial" w:cs="Arial"/>
          <w:sz w:val="28"/>
          <w:szCs w:val="28"/>
        </w:rPr>
      </w:pPr>
      <w:r w:rsidRPr="001A6DCB">
        <w:rPr>
          <w:rFonts w:ascii="Arial" w:hAnsi="Arial" w:cs="Arial"/>
          <w:sz w:val="28"/>
          <w:szCs w:val="28"/>
        </w:rPr>
        <w:t>Presidente</w:t>
      </w:r>
    </w:p>
    <w:p w:rsidR="001A6DCB" w:rsidRPr="001A6DCB" w:rsidRDefault="001A6DCB" w:rsidP="001A6DCB">
      <w:pPr>
        <w:rPr>
          <w:rFonts w:ascii="Arial" w:hAnsi="Arial" w:cs="Arial"/>
          <w:sz w:val="28"/>
          <w:szCs w:val="28"/>
        </w:rPr>
      </w:pPr>
    </w:p>
    <w:sectPr w:rsidR="001A6DCB" w:rsidRPr="001A6DCB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089" w:rsidRDefault="00D62089">
      <w:r>
        <w:separator/>
      </w:r>
    </w:p>
  </w:endnote>
  <w:endnote w:type="continuationSeparator" w:id="0">
    <w:p w:rsidR="00D62089" w:rsidRDefault="00D6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E555CF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D62089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E555CF" w:rsidRPr="00F86EF9">
        <w:rPr>
          <w:rStyle w:val="Hyperlink"/>
          <w:sz w:val="16"/>
          <w:szCs w:val="16"/>
        </w:rPr>
        <w:t>http://www.camara</w:t>
      </w:r>
    </w:hyperlink>
    <w:r w:rsidR="00E555CF" w:rsidRPr="00F86EF9">
      <w:rPr>
        <w:color w:val="0000FF"/>
        <w:sz w:val="16"/>
        <w:szCs w:val="16"/>
        <w:u w:val="single"/>
      </w:rPr>
      <w:t>botucatu.sp.gov.br</w:t>
    </w:r>
    <w:r w:rsidR="00E555CF" w:rsidRPr="00F86EF9">
      <w:rPr>
        <w:color w:val="0000FF"/>
        <w:sz w:val="16"/>
        <w:szCs w:val="16"/>
      </w:rPr>
      <w:t xml:space="preserve">  </w:t>
    </w:r>
    <w:r w:rsidR="00E555CF" w:rsidRPr="00F86EF9">
      <w:rPr>
        <w:color w:val="000000"/>
        <w:sz w:val="16"/>
        <w:szCs w:val="16"/>
      </w:rPr>
      <w:t>E-mail:</w:t>
    </w:r>
    <w:r w:rsidR="00E555CF" w:rsidRPr="00F86EF9">
      <w:rPr>
        <w:color w:val="0000FF"/>
        <w:sz w:val="16"/>
        <w:szCs w:val="16"/>
      </w:rPr>
      <w:t xml:space="preserve"> </w:t>
    </w:r>
    <w:r w:rsidR="00E555CF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089" w:rsidRDefault="00D62089">
      <w:r>
        <w:separator/>
      </w:r>
    </w:p>
  </w:footnote>
  <w:footnote w:type="continuationSeparator" w:id="0">
    <w:p w:rsidR="00D62089" w:rsidRDefault="00D62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E555CF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60990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19240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E555CF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468AC"/>
    <w:rsid w:val="00157888"/>
    <w:rsid w:val="001A6DCB"/>
    <w:rsid w:val="001C509F"/>
    <w:rsid w:val="00217A04"/>
    <w:rsid w:val="00245226"/>
    <w:rsid w:val="00330F8A"/>
    <w:rsid w:val="004360F9"/>
    <w:rsid w:val="006B6DC3"/>
    <w:rsid w:val="006E2790"/>
    <w:rsid w:val="006F2849"/>
    <w:rsid w:val="0079152D"/>
    <w:rsid w:val="008340AD"/>
    <w:rsid w:val="00914E32"/>
    <w:rsid w:val="00A55797"/>
    <w:rsid w:val="00A75E51"/>
    <w:rsid w:val="00AA0026"/>
    <w:rsid w:val="00B25A31"/>
    <w:rsid w:val="00D62089"/>
    <w:rsid w:val="00D84FC1"/>
    <w:rsid w:val="00E05C5B"/>
    <w:rsid w:val="00E25015"/>
    <w:rsid w:val="00E555CF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D96972-B0B3-4288-90D6-7E5BA752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1A6DCB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11</cp:revision>
  <cp:lastPrinted>2020-01-15T17:04:00Z</cp:lastPrinted>
  <dcterms:created xsi:type="dcterms:W3CDTF">2020-01-15T17:04:00Z</dcterms:created>
  <dcterms:modified xsi:type="dcterms:W3CDTF">2023-09-06T14:50:00Z</dcterms:modified>
</cp:coreProperties>
</file>