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652DAD89" w:rsidR="007A5634" w:rsidRDefault="000E0D6F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2F317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E1B4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E0D6F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B50348" w14:textId="77777777" w:rsidR="00FA3119" w:rsidRPr="00FA3119" w:rsidRDefault="00FA3119" w:rsidP="00FA311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1382F94" w14:textId="554BD1F7" w:rsidR="002F3179" w:rsidRDefault="000E0D6F" w:rsidP="00FA311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4E1B4F">
        <w:rPr>
          <w:rFonts w:ascii="Arial" w:hAnsi="Arial" w:cs="Arial"/>
          <w:b/>
          <w:bCs/>
          <w:sz w:val="32"/>
          <w:szCs w:val="32"/>
          <w:lang w:eastAsia="x-none"/>
        </w:rPr>
        <w:t>PROJETO DE LEI N° 1</w:t>
      </w:r>
      <w:r w:rsidR="004E1B4F" w:rsidRPr="004E1B4F">
        <w:rPr>
          <w:rFonts w:ascii="Arial" w:hAnsi="Arial" w:cs="Arial"/>
          <w:b/>
          <w:bCs/>
          <w:sz w:val="32"/>
          <w:szCs w:val="32"/>
          <w:lang w:eastAsia="x-none"/>
        </w:rPr>
        <w:t>21</w:t>
      </w:r>
      <w:r w:rsidRPr="004E1B4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4E1B4F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4E1B4F" w:rsidRPr="004E1B4F">
        <w:rPr>
          <w:rFonts w:ascii="Arial" w:hAnsi="Arial" w:cs="Arial"/>
          <w:sz w:val="32"/>
          <w:szCs w:val="32"/>
          <w:lang w:eastAsia="x-none"/>
        </w:rPr>
        <w:t>Prefeito</w:t>
      </w:r>
      <w:r w:rsidRPr="004E1B4F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4E1B4F">
        <w:rPr>
          <w:rFonts w:ascii="Arial" w:hAnsi="Arial" w:cs="Arial"/>
          <w:sz w:val="32"/>
          <w:szCs w:val="32"/>
          <w:lang w:eastAsia="x-none"/>
        </w:rPr>
        <w:t>d</w:t>
      </w:r>
      <w:r w:rsidR="004E1B4F" w:rsidRPr="004E1B4F">
        <w:rPr>
          <w:rFonts w:ascii="Arial" w:hAnsi="Arial" w:cs="Arial"/>
          <w:sz w:val="32"/>
          <w:szCs w:val="32"/>
          <w:lang w:eastAsia="x-none"/>
        </w:rPr>
        <w:t>ispõe sobre alteração da Lei nº 5.976/2018 que institui serviços de guincho, guarda e depósito de veículos automotores envolvidos em sinistros e infrações previstas nas legislações de trânsito no município, a concessão ou permissão de referidos serviços, bem como autorização para celebração de convênio com o DETRAN e dá outras providências.</w:t>
      </w:r>
    </w:p>
    <w:p w14:paraId="5A6335FE" w14:textId="77777777" w:rsidR="004E1B4F" w:rsidRPr="004E1B4F" w:rsidRDefault="004E1B4F" w:rsidP="004E1B4F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392E558" w14:textId="7FF18306" w:rsidR="00F15F23" w:rsidRPr="004E1B4F" w:rsidRDefault="000E0D6F" w:rsidP="00F15F2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E1B4F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D67C83" w:rsidRPr="004E1B4F"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="004E1B4F" w:rsidRPr="004E1B4F">
        <w:rPr>
          <w:rFonts w:ascii="Arial" w:hAnsi="Arial" w:cs="Arial"/>
          <w:b/>
          <w:bCs/>
          <w:sz w:val="32"/>
          <w:szCs w:val="32"/>
          <w:lang w:eastAsia="x-none"/>
        </w:rPr>
        <w:t>22</w:t>
      </w:r>
      <w:r w:rsidRPr="004E1B4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4E1B4F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4E1B4F" w:rsidRPr="004E1B4F">
        <w:rPr>
          <w:rFonts w:ascii="Arial" w:hAnsi="Arial" w:cs="Arial"/>
          <w:sz w:val="32"/>
          <w:szCs w:val="32"/>
          <w:lang w:eastAsia="x-none"/>
        </w:rPr>
        <w:t>Prefeito</w:t>
      </w:r>
      <w:r w:rsidRPr="004E1B4F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4E1B4F">
        <w:rPr>
          <w:rFonts w:ascii="Arial" w:hAnsi="Arial" w:cs="Arial"/>
          <w:sz w:val="32"/>
          <w:szCs w:val="32"/>
          <w:lang w:eastAsia="x-none"/>
        </w:rPr>
        <w:t>e</w:t>
      </w:r>
      <w:r w:rsidR="004E1B4F" w:rsidRPr="004E1B4F">
        <w:rPr>
          <w:rFonts w:ascii="Arial" w:hAnsi="Arial" w:cs="Arial"/>
          <w:sz w:val="32"/>
          <w:szCs w:val="32"/>
          <w:lang w:eastAsia="x-none"/>
        </w:rPr>
        <w:t>stima a receita e fixa a despesa do município de Botucatu para o exercício de 2024.</w:t>
      </w:r>
    </w:p>
    <w:p w14:paraId="623FD2F8" w14:textId="77777777" w:rsidR="004E1B4F" w:rsidRPr="004E1B4F" w:rsidRDefault="004E1B4F" w:rsidP="004E1B4F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EEAD8F7" w14:textId="10761EFA" w:rsidR="00527FEB" w:rsidRPr="004E1B4F" w:rsidRDefault="000E0D6F" w:rsidP="00527FE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E1B4F">
        <w:rPr>
          <w:rFonts w:ascii="Arial" w:hAnsi="Arial" w:cs="Arial"/>
          <w:b/>
          <w:bCs/>
          <w:sz w:val="32"/>
          <w:szCs w:val="32"/>
          <w:lang w:eastAsia="x-none"/>
        </w:rPr>
        <w:t>PROJETO DE LEI N° 11</w:t>
      </w:r>
      <w:r w:rsidR="004E1B4F" w:rsidRPr="004E1B4F"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 w:rsidRPr="004E1B4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4E1B4F">
        <w:rPr>
          <w:rFonts w:ascii="Arial" w:hAnsi="Arial" w:cs="Arial"/>
          <w:sz w:val="32"/>
          <w:szCs w:val="32"/>
          <w:lang w:eastAsia="x-none"/>
        </w:rPr>
        <w:t>de iniciativa d</w:t>
      </w:r>
      <w:r w:rsidR="004E1B4F" w:rsidRPr="004E1B4F">
        <w:rPr>
          <w:rFonts w:ascii="Arial" w:hAnsi="Arial" w:cs="Arial"/>
          <w:sz w:val="32"/>
          <w:szCs w:val="32"/>
          <w:lang w:eastAsia="x-none"/>
        </w:rPr>
        <w:t>a Mesa Diretora</w:t>
      </w:r>
      <w:r w:rsidRPr="004E1B4F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4E1B4F">
        <w:rPr>
          <w:rFonts w:ascii="Arial" w:hAnsi="Arial" w:cs="Arial"/>
          <w:sz w:val="32"/>
          <w:szCs w:val="32"/>
          <w:lang w:eastAsia="x-none"/>
        </w:rPr>
        <w:t>d</w:t>
      </w:r>
      <w:r w:rsidR="004E1B4F" w:rsidRPr="004E1B4F">
        <w:rPr>
          <w:rFonts w:ascii="Arial" w:hAnsi="Arial" w:cs="Arial"/>
          <w:sz w:val="32"/>
          <w:szCs w:val="32"/>
          <w:lang w:eastAsia="x-none"/>
        </w:rPr>
        <w:t>ispõe sobre a concessão de abono aos servidores ativos da Câmara Municipal de Botucatu.</w:t>
      </w:r>
    </w:p>
    <w:p w14:paraId="04813EF0" w14:textId="77777777" w:rsidR="004E1B4F" w:rsidRPr="004E1B4F" w:rsidRDefault="004E1B4F" w:rsidP="004E1B4F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356D049" w14:textId="4D815ADF" w:rsidR="004E1B4F" w:rsidRPr="004E1B4F" w:rsidRDefault="004E1B4F" w:rsidP="004E1B4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E1B4F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120/2023, </w:t>
      </w:r>
      <w:r w:rsidR="000E0D6F">
        <w:rPr>
          <w:rFonts w:ascii="Arial" w:hAnsi="Arial" w:cs="Arial"/>
          <w:sz w:val="32"/>
          <w:szCs w:val="32"/>
          <w:lang w:eastAsia="x-none"/>
        </w:rPr>
        <w:t>de iniciativa da V</w:t>
      </w:r>
      <w:r w:rsidRPr="004E1B4F">
        <w:rPr>
          <w:rFonts w:ascii="Arial" w:hAnsi="Arial" w:cs="Arial"/>
          <w:sz w:val="32"/>
          <w:szCs w:val="32"/>
          <w:lang w:eastAsia="x-none"/>
        </w:rPr>
        <w:t xml:space="preserve">ereadora Alessandra Lucchesi,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4E1B4F">
        <w:rPr>
          <w:rFonts w:ascii="Arial" w:hAnsi="Arial" w:cs="Arial"/>
          <w:sz w:val="32"/>
          <w:szCs w:val="32"/>
          <w:lang w:eastAsia="x-none"/>
        </w:rPr>
        <w:t>eclara Patrimônio Cultural Imaterial do município de Botucatu a Academia Botucatuense de Letras.</w:t>
      </w:r>
    </w:p>
    <w:p w14:paraId="73766E00" w14:textId="77777777" w:rsidR="004E1B4F" w:rsidRPr="004E1B4F" w:rsidRDefault="004E1B4F" w:rsidP="004E1B4F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D226E42" w:rsidR="00BE4646" w:rsidRPr="00414E58" w:rsidRDefault="008876F9" w:rsidP="00414E5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876F9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20/2023, </w:t>
      </w:r>
      <w:r w:rsidR="000E0D6F">
        <w:rPr>
          <w:rFonts w:ascii="Arial" w:hAnsi="Arial" w:cs="Arial"/>
          <w:sz w:val="32"/>
          <w:szCs w:val="32"/>
          <w:lang w:eastAsia="x-none"/>
        </w:rPr>
        <w:t>de iniciativa do V</w:t>
      </w:r>
      <w:r w:rsidRPr="008876F9">
        <w:rPr>
          <w:rFonts w:ascii="Arial" w:hAnsi="Arial" w:cs="Arial"/>
          <w:sz w:val="32"/>
          <w:szCs w:val="32"/>
          <w:lang w:eastAsia="x-none"/>
        </w:rPr>
        <w:t xml:space="preserve">ereador </w:t>
      </w:r>
      <w:proofErr w:type="spellStart"/>
      <w:r w:rsidRPr="008876F9">
        <w:rPr>
          <w:rFonts w:ascii="Arial" w:hAnsi="Arial" w:cs="Arial"/>
          <w:sz w:val="32"/>
          <w:szCs w:val="32"/>
          <w:lang w:eastAsia="x-none"/>
        </w:rPr>
        <w:t>Cula</w:t>
      </w:r>
      <w:proofErr w:type="spellEnd"/>
      <w:r w:rsidRPr="008876F9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8876F9">
        <w:rPr>
          <w:rFonts w:ascii="Arial" w:hAnsi="Arial" w:cs="Arial"/>
          <w:sz w:val="32"/>
          <w:szCs w:val="32"/>
          <w:lang w:eastAsia="x-none"/>
        </w:rPr>
        <w:t>oncede o Título de Cidadã Botucatuense à senhora Orzila Ortega da Silva</w:t>
      </w:r>
      <w:r w:rsidR="00414E58">
        <w:rPr>
          <w:rFonts w:ascii="Arial" w:hAnsi="Arial" w:cs="Arial"/>
          <w:sz w:val="32"/>
          <w:szCs w:val="32"/>
          <w:lang w:eastAsia="x-none"/>
        </w:rPr>
        <w:t>.</w:t>
      </w: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A7E22B54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B34A9ECE">
      <w:start w:val="1"/>
      <w:numFmt w:val="lowerLetter"/>
      <w:lvlText w:val="%2."/>
      <w:lvlJc w:val="left"/>
      <w:pPr>
        <w:ind w:left="1440" w:hanging="360"/>
      </w:pPr>
    </w:lvl>
    <w:lvl w:ilvl="2" w:tplc="C9765C36">
      <w:start w:val="1"/>
      <w:numFmt w:val="lowerRoman"/>
      <w:lvlText w:val="%3."/>
      <w:lvlJc w:val="right"/>
      <w:pPr>
        <w:ind w:left="2160" w:hanging="180"/>
      </w:pPr>
    </w:lvl>
    <w:lvl w:ilvl="3" w:tplc="14EE512C">
      <w:start w:val="1"/>
      <w:numFmt w:val="decimal"/>
      <w:lvlText w:val="%4."/>
      <w:lvlJc w:val="left"/>
      <w:pPr>
        <w:ind w:left="2880" w:hanging="360"/>
      </w:pPr>
    </w:lvl>
    <w:lvl w:ilvl="4" w:tplc="609843CC">
      <w:start w:val="1"/>
      <w:numFmt w:val="lowerLetter"/>
      <w:lvlText w:val="%5."/>
      <w:lvlJc w:val="left"/>
      <w:pPr>
        <w:ind w:left="3600" w:hanging="360"/>
      </w:pPr>
    </w:lvl>
    <w:lvl w:ilvl="5" w:tplc="40207AA2">
      <w:start w:val="1"/>
      <w:numFmt w:val="lowerRoman"/>
      <w:lvlText w:val="%6."/>
      <w:lvlJc w:val="right"/>
      <w:pPr>
        <w:ind w:left="4320" w:hanging="180"/>
      </w:pPr>
    </w:lvl>
    <w:lvl w:ilvl="6" w:tplc="2286F7DA">
      <w:start w:val="1"/>
      <w:numFmt w:val="decimal"/>
      <w:lvlText w:val="%7."/>
      <w:lvlJc w:val="left"/>
      <w:pPr>
        <w:ind w:left="5040" w:hanging="360"/>
      </w:pPr>
    </w:lvl>
    <w:lvl w:ilvl="7" w:tplc="2DD6F3BE">
      <w:start w:val="1"/>
      <w:numFmt w:val="lowerLetter"/>
      <w:lvlText w:val="%8."/>
      <w:lvlJc w:val="left"/>
      <w:pPr>
        <w:ind w:left="5760" w:hanging="360"/>
      </w:pPr>
    </w:lvl>
    <w:lvl w:ilvl="8" w:tplc="472613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04EC3E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18E8410" w:tentative="1">
      <w:start w:val="1"/>
      <w:numFmt w:val="lowerLetter"/>
      <w:lvlText w:val="%2."/>
      <w:lvlJc w:val="left"/>
      <w:pPr>
        <w:ind w:left="1440" w:hanging="360"/>
      </w:pPr>
    </w:lvl>
    <w:lvl w:ilvl="2" w:tplc="E17E4FFA" w:tentative="1">
      <w:start w:val="1"/>
      <w:numFmt w:val="lowerRoman"/>
      <w:lvlText w:val="%3."/>
      <w:lvlJc w:val="right"/>
      <w:pPr>
        <w:ind w:left="2160" w:hanging="180"/>
      </w:pPr>
    </w:lvl>
    <w:lvl w:ilvl="3" w:tplc="86504A00" w:tentative="1">
      <w:start w:val="1"/>
      <w:numFmt w:val="decimal"/>
      <w:lvlText w:val="%4."/>
      <w:lvlJc w:val="left"/>
      <w:pPr>
        <w:ind w:left="2880" w:hanging="360"/>
      </w:pPr>
    </w:lvl>
    <w:lvl w:ilvl="4" w:tplc="4ED6E0FE" w:tentative="1">
      <w:start w:val="1"/>
      <w:numFmt w:val="lowerLetter"/>
      <w:lvlText w:val="%5."/>
      <w:lvlJc w:val="left"/>
      <w:pPr>
        <w:ind w:left="3600" w:hanging="360"/>
      </w:pPr>
    </w:lvl>
    <w:lvl w:ilvl="5" w:tplc="1BAE387A" w:tentative="1">
      <w:start w:val="1"/>
      <w:numFmt w:val="lowerRoman"/>
      <w:lvlText w:val="%6."/>
      <w:lvlJc w:val="right"/>
      <w:pPr>
        <w:ind w:left="4320" w:hanging="180"/>
      </w:pPr>
    </w:lvl>
    <w:lvl w:ilvl="6" w:tplc="02248B62" w:tentative="1">
      <w:start w:val="1"/>
      <w:numFmt w:val="decimal"/>
      <w:lvlText w:val="%7."/>
      <w:lvlJc w:val="left"/>
      <w:pPr>
        <w:ind w:left="5040" w:hanging="360"/>
      </w:pPr>
    </w:lvl>
    <w:lvl w:ilvl="7" w:tplc="CC2AF032" w:tentative="1">
      <w:start w:val="1"/>
      <w:numFmt w:val="lowerLetter"/>
      <w:lvlText w:val="%8."/>
      <w:lvlJc w:val="left"/>
      <w:pPr>
        <w:ind w:left="5760" w:hanging="360"/>
      </w:pPr>
    </w:lvl>
    <w:lvl w:ilvl="8" w:tplc="6F5CA9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64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90892">
    <w:abstractNumId w:val="0"/>
  </w:num>
  <w:num w:numId="3" w16cid:durableId="32066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F3179"/>
    <w:rsid w:val="00306AFA"/>
    <w:rsid w:val="00316650"/>
    <w:rsid w:val="00356FA5"/>
    <w:rsid w:val="003712BC"/>
    <w:rsid w:val="003F6E00"/>
    <w:rsid w:val="00414E58"/>
    <w:rsid w:val="0043364A"/>
    <w:rsid w:val="004807F1"/>
    <w:rsid w:val="004C505C"/>
    <w:rsid w:val="004E1B4F"/>
    <w:rsid w:val="004E29AA"/>
    <w:rsid w:val="00515D9F"/>
    <w:rsid w:val="00527FEB"/>
    <w:rsid w:val="00572BDA"/>
    <w:rsid w:val="00612A08"/>
    <w:rsid w:val="007039D7"/>
    <w:rsid w:val="007460D5"/>
    <w:rsid w:val="0075021B"/>
    <w:rsid w:val="007558DD"/>
    <w:rsid w:val="00797267"/>
    <w:rsid w:val="007A5634"/>
    <w:rsid w:val="007F0F31"/>
    <w:rsid w:val="00851DAF"/>
    <w:rsid w:val="00885784"/>
    <w:rsid w:val="008876F9"/>
    <w:rsid w:val="00910330"/>
    <w:rsid w:val="009331C0"/>
    <w:rsid w:val="009448B0"/>
    <w:rsid w:val="009A4A20"/>
    <w:rsid w:val="009A76BA"/>
    <w:rsid w:val="009C191A"/>
    <w:rsid w:val="009C3D86"/>
    <w:rsid w:val="009F295F"/>
    <w:rsid w:val="00A46E77"/>
    <w:rsid w:val="00A53274"/>
    <w:rsid w:val="00A866BB"/>
    <w:rsid w:val="00AA2F23"/>
    <w:rsid w:val="00AB1567"/>
    <w:rsid w:val="00AD3135"/>
    <w:rsid w:val="00AF5C0F"/>
    <w:rsid w:val="00B07704"/>
    <w:rsid w:val="00B12F84"/>
    <w:rsid w:val="00B17D2A"/>
    <w:rsid w:val="00B65029"/>
    <w:rsid w:val="00B9125B"/>
    <w:rsid w:val="00BE4646"/>
    <w:rsid w:val="00C24ADA"/>
    <w:rsid w:val="00C32B6F"/>
    <w:rsid w:val="00C64F4C"/>
    <w:rsid w:val="00C731EC"/>
    <w:rsid w:val="00C942D1"/>
    <w:rsid w:val="00CF51D4"/>
    <w:rsid w:val="00D458AB"/>
    <w:rsid w:val="00D51E90"/>
    <w:rsid w:val="00D67C83"/>
    <w:rsid w:val="00D811CB"/>
    <w:rsid w:val="00D941BE"/>
    <w:rsid w:val="00DA3A43"/>
    <w:rsid w:val="00DE7E03"/>
    <w:rsid w:val="00E67AF0"/>
    <w:rsid w:val="00F15F23"/>
    <w:rsid w:val="00F3555F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5E38"/>
  <w15:docId w15:val="{7F45EB74-29C5-4C4E-91EE-B6BDDA84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80</cp:revision>
  <dcterms:created xsi:type="dcterms:W3CDTF">2023-05-22T17:49:00Z</dcterms:created>
  <dcterms:modified xsi:type="dcterms:W3CDTF">2023-10-02T16:32:00Z</dcterms:modified>
</cp:coreProperties>
</file>