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F7F5F8" w14:textId="77777777" w:rsidR="00F97D95" w:rsidRDefault="00F97D95" w:rsidP="00F97D95">
      <w:pPr>
        <w:pStyle w:val="Ttulo"/>
        <w:rPr>
          <w:rFonts w:ascii="Arial" w:hAnsi="Arial" w:cs="Arial"/>
          <w:szCs w:val="24"/>
        </w:rPr>
      </w:pPr>
      <w:bookmarkStart w:id="0" w:name="_GoBack"/>
      <w:bookmarkEnd w:id="0"/>
      <w:r>
        <w:rPr>
          <w:rFonts w:ascii="Arial" w:hAnsi="Arial" w:cs="Arial"/>
          <w:szCs w:val="24"/>
        </w:rPr>
        <w:t>PARECER JURÍDICO</w:t>
      </w:r>
    </w:p>
    <w:p w14:paraId="63A40169" w14:textId="77777777" w:rsidR="00F97D95" w:rsidRDefault="00F97D95" w:rsidP="00F97D9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5D6FC94" w14:textId="77777777" w:rsidR="00F97D95" w:rsidRDefault="00F97D95" w:rsidP="00F97D9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3A46EAA" w14:textId="5CD99220" w:rsidR="00F97D95" w:rsidRDefault="00F97D95" w:rsidP="00F97D95">
      <w:pPr>
        <w:pStyle w:val="Corpodetexto"/>
        <w:ind w:right="28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szCs w:val="24"/>
        </w:rPr>
        <w:t xml:space="preserve">REFERÊNCIA: </w:t>
      </w:r>
      <w:r>
        <w:rPr>
          <w:rFonts w:ascii="Arial" w:hAnsi="Arial" w:cs="Arial"/>
          <w:bCs w:val="0"/>
          <w:szCs w:val="24"/>
        </w:rPr>
        <w:t>Projet</w:t>
      </w:r>
      <w:r w:rsidR="0017720E">
        <w:rPr>
          <w:rFonts w:ascii="Arial" w:hAnsi="Arial" w:cs="Arial"/>
          <w:bCs w:val="0"/>
          <w:szCs w:val="24"/>
        </w:rPr>
        <w:t>o de Decreto Legislativo nº 000</w:t>
      </w:r>
      <w:r w:rsidR="0042337F">
        <w:rPr>
          <w:rFonts w:ascii="Arial" w:hAnsi="Arial" w:cs="Arial"/>
          <w:bCs w:val="0"/>
          <w:szCs w:val="24"/>
        </w:rPr>
        <w:t>2</w:t>
      </w:r>
      <w:r>
        <w:rPr>
          <w:rFonts w:ascii="Arial" w:hAnsi="Arial" w:cs="Arial"/>
          <w:bCs w:val="0"/>
          <w:szCs w:val="24"/>
        </w:rPr>
        <w:t>/20</w:t>
      </w:r>
      <w:r w:rsidR="00304CB8">
        <w:rPr>
          <w:rFonts w:ascii="Arial" w:hAnsi="Arial" w:cs="Arial"/>
          <w:bCs w:val="0"/>
          <w:szCs w:val="24"/>
        </w:rPr>
        <w:t>2</w:t>
      </w:r>
      <w:r w:rsidR="0042337F">
        <w:rPr>
          <w:rFonts w:ascii="Arial" w:hAnsi="Arial" w:cs="Arial"/>
          <w:bCs w:val="0"/>
          <w:szCs w:val="24"/>
        </w:rPr>
        <w:t>4</w:t>
      </w:r>
      <w:r>
        <w:rPr>
          <w:rFonts w:ascii="Arial" w:hAnsi="Arial" w:cs="Arial"/>
          <w:bCs w:val="0"/>
          <w:szCs w:val="24"/>
        </w:rPr>
        <w:t xml:space="preserve">, de </w:t>
      </w:r>
      <w:r w:rsidR="0017720E">
        <w:rPr>
          <w:rFonts w:ascii="Arial" w:hAnsi="Arial" w:cs="Arial"/>
          <w:bCs w:val="0"/>
          <w:szCs w:val="24"/>
        </w:rPr>
        <w:t>2</w:t>
      </w:r>
      <w:r w:rsidR="0042337F">
        <w:rPr>
          <w:rFonts w:ascii="Arial" w:hAnsi="Arial" w:cs="Arial"/>
          <w:bCs w:val="0"/>
          <w:szCs w:val="24"/>
        </w:rPr>
        <w:t>6</w:t>
      </w:r>
      <w:r w:rsidR="00620CC9">
        <w:rPr>
          <w:rFonts w:ascii="Arial" w:hAnsi="Arial" w:cs="Arial"/>
          <w:bCs w:val="0"/>
          <w:szCs w:val="24"/>
        </w:rPr>
        <w:t xml:space="preserve"> de </w:t>
      </w:r>
      <w:r w:rsidR="0042337F">
        <w:rPr>
          <w:rFonts w:ascii="Arial" w:hAnsi="Arial" w:cs="Arial"/>
          <w:bCs w:val="0"/>
          <w:szCs w:val="24"/>
        </w:rPr>
        <w:t>fevereiro</w:t>
      </w:r>
      <w:r w:rsidR="00620CC9">
        <w:rPr>
          <w:rFonts w:ascii="Arial" w:hAnsi="Arial" w:cs="Arial"/>
          <w:bCs w:val="0"/>
          <w:szCs w:val="24"/>
        </w:rPr>
        <w:t xml:space="preserve"> </w:t>
      </w:r>
      <w:r w:rsidR="00304CB8">
        <w:rPr>
          <w:rFonts w:ascii="Arial" w:hAnsi="Arial" w:cs="Arial"/>
          <w:bCs w:val="0"/>
          <w:szCs w:val="24"/>
        </w:rPr>
        <w:t>de 202</w:t>
      </w:r>
      <w:r w:rsidR="0042337F">
        <w:rPr>
          <w:rFonts w:ascii="Arial" w:hAnsi="Arial" w:cs="Arial"/>
          <w:bCs w:val="0"/>
          <w:szCs w:val="24"/>
        </w:rPr>
        <w:t>4</w:t>
      </w:r>
      <w:r>
        <w:rPr>
          <w:rFonts w:ascii="Arial" w:hAnsi="Arial" w:cs="Arial"/>
          <w:bCs w:val="0"/>
          <w:szCs w:val="24"/>
        </w:rPr>
        <w:t xml:space="preserve">, de Autoria do Vereador </w:t>
      </w:r>
      <w:r w:rsidR="0017720E">
        <w:rPr>
          <w:rFonts w:ascii="Arial" w:hAnsi="Arial" w:cs="Arial"/>
          <w:bCs w:val="0"/>
          <w:szCs w:val="24"/>
        </w:rPr>
        <w:t>ABELARDO</w:t>
      </w:r>
      <w:r w:rsidR="00620CC9">
        <w:rPr>
          <w:rFonts w:ascii="Arial" w:hAnsi="Arial" w:cs="Arial"/>
          <w:bCs w:val="0"/>
          <w:szCs w:val="24"/>
        </w:rPr>
        <w:t>,</w:t>
      </w:r>
      <w:r>
        <w:rPr>
          <w:rFonts w:ascii="Arial" w:hAnsi="Arial" w:cs="Arial"/>
          <w:bCs w:val="0"/>
          <w:szCs w:val="24"/>
        </w:rPr>
        <w:t xml:space="preserve"> que Concede o Título de “CIDADÃO BOTUCATUENSE” </w:t>
      </w:r>
      <w:r>
        <w:rPr>
          <w:rFonts w:ascii="Arial" w:hAnsi="Arial" w:cs="Arial"/>
          <w:bCs w:val="0"/>
          <w:i/>
          <w:iCs/>
          <w:szCs w:val="24"/>
        </w:rPr>
        <w:t>ao</w:t>
      </w:r>
      <w:r>
        <w:rPr>
          <w:rFonts w:ascii="Arial" w:hAnsi="Arial" w:cs="Arial"/>
          <w:b w:val="0"/>
          <w:bCs w:val="0"/>
          <w:i/>
          <w:iCs/>
          <w:szCs w:val="24"/>
        </w:rPr>
        <w:t xml:space="preserve"> </w:t>
      </w:r>
      <w:r>
        <w:rPr>
          <w:rFonts w:ascii="Arial" w:hAnsi="Arial" w:cs="Arial"/>
          <w:bCs w:val="0"/>
          <w:i/>
          <w:iCs/>
          <w:szCs w:val="24"/>
        </w:rPr>
        <w:t>“</w:t>
      </w:r>
      <w:r w:rsidR="0017720E">
        <w:rPr>
          <w:rFonts w:ascii="Arial" w:hAnsi="Arial" w:cs="Arial"/>
          <w:bCs w:val="0"/>
          <w:i/>
          <w:iCs/>
          <w:szCs w:val="24"/>
        </w:rPr>
        <w:t>DOUTOR</w:t>
      </w:r>
      <w:r w:rsidR="0042337F">
        <w:rPr>
          <w:rFonts w:ascii="Arial" w:hAnsi="Arial" w:cs="Arial"/>
          <w:bCs w:val="0"/>
          <w:i/>
          <w:iCs/>
          <w:szCs w:val="24"/>
        </w:rPr>
        <w:t xml:space="preserve"> WILSON ROBERTO NEGRÃO DE ALMEIDA BARROS</w:t>
      </w:r>
      <w:r>
        <w:rPr>
          <w:rFonts w:ascii="Arial" w:hAnsi="Arial" w:cs="Arial"/>
          <w:bCs w:val="0"/>
          <w:i/>
          <w:iCs/>
          <w:szCs w:val="24"/>
        </w:rPr>
        <w:t>”</w:t>
      </w:r>
      <w:r>
        <w:rPr>
          <w:rFonts w:ascii="Arial" w:hAnsi="Arial" w:cs="Arial"/>
          <w:b w:val="0"/>
          <w:bCs w:val="0"/>
          <w:i/>
          <w:iCs/>
          <w:szCs w:val="24"/>
        </w:rPr>
        <w:t>,</w:t>
      </w:r>
      <w:r>
        <w:rPr>
          <w:rFonts w:ascii="Arial" w:hAnsi="Arial" w:cs="Arial"/>
          <w:b w:val="0"/>
          <w:bCs w:val="0"/>
          <w:iCs/>
          <w:szCs w:val="24"/>
        </w:rPr>
        <w:t xml:space="preserve"> pelos relevantes serviços prestados ao município de Botucatu.</w:t>
      </w:r>
    </w:p>
    <w:p w14:paraId="163652BE" w14:textId="77777777"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14:paraId="3D10F47A" w14:textId="77777777"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14:paraId="4E7FC1AA" w14:textId="77777777"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14:paraId="16356C54" w14:textId="77777777"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 xml:space="preserve">É de </w:t>
      </w:r>
      <w:r>
        <w:rPr>
          <w:rFonts w:ascii="Arial" w:hAnsi="Arial" w:cs="Arial"/>
          <w:szCs w:val="24"/>
        </w:rPr>
        <w:t>atribuição privativa da Câmara Municipal</w:t>
      </w:r>
      <w:r>
        <w:rPr>
          <w:rFonts w:ascii="Arial" w:hAnsi="Arial" w:cs="Arial"/>
          <w:b w:val="0"/>
          <w:bCs w:val="0"/>
          <w:szCs w:val="24"/>
        </w:rPr>
        <w:t xml:space="preserve"> conceder honrarias e/ou outras homenagens a pessoas que reconhecidamente tenham prestado serviços ao Município de Botucatu, nos termos do Art. 15, inciso XI da Lei Orgânica Municipal, e de acordo com a Resolução nº 324, de 17 de dezembro de 2002. </w:t>
      </w:r>
    </w:p>
    <w:p w14:paraId="1A8996A1" w14:textId="77777777"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14:paraId="2B64563D" w14:textId="77777777"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14:paraId="434D1B08" w14:textId="77777777"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>A espécie normativa é o Decreto Legislativo (Art. 173,</w:t>
      </w:r>
      <w:r w:rsidR="00884F87">
        <w:rPr>
          <w:rFonts w:ascii="Arial" w:hAnsi="Arial" w:cs="Arial"/>
          <w:b w:val="0"/>
          <w:bCs w:val="0"/>
          <w:szCs w:val="24"/>
        </w:rPr>
        <w:t xml:space="preserve"> §1º,</w:t>
      </w:r>
      <w:r>
        <w:rPr>
          <w:rFonts w:ascii="Arial" w:hAnsi="Arial" w:cs="Arial"/>
          <w:b w:val="0"/>
          <w:bCs w:val="0"/>
          <w:szCs w:val="24"/>
        </w:rPr>
        <w:t xml:space="preserve"> letra ‘c’, do RI).</w:t>
      </w:r>
    </w:p>
    <w:p w14:paraId="0012D694" w14:textId="77777777"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14:paraId="6DBEA8FB" w14:textId="77777777"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14:paraId="46658E62" w14:textId="35D39455"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 xml:space="preserve">Para a aprovação do presente Decreto Legislativo há a imperiosidade do </w:t>
      </w:r>
      <w:r>
        <w:rPr>
          <w:rFonts w:ascii="Arial" w:hAnsi="Arial" w:cs="Arial"/>
          <w:szCs w:val="24"/>
        </w:rPr>
        <w:t>“</w:t>
      </w:r>
      <w:r w:rsidR="0042337F">
        <w:rPr>
          <w:rFonts w:ascii="Arial" w:hAnsi="Arial" w:cs="Arial"/>
          <w:szCs w:val="24"/>
        </w:rPr>
        <w:t>quórum</w:t>
      </w:r>
      <w:r>
        <w:rPr>
          <w:rFonts w:ascii="Arial" w:hAnsi="Arial" w:cs="Arial"/>
          <w:szCs w:val="24"/>
        </w:rPr>
        <w:t xml:space="preserve"> qualificado</w:t>
      </w:r>
      <w:r>
        <w:rPr>
          <w:rFonts w:ascii="Arial" w:hAnsi="Arial" w:cs="Arial"/>
          <w:b w:val="0"/>
          <w:bCs w:val="0"/>
          <w:szCs w:val="24"/>
        </w:rPr>
        <w:t xml:space="preserve">”, ou seja, de </w:t>
      </w:r>
      <w:r w:rsidR="000635D4" w:rsidRPr="000635D4">
        <w:rPr>
          <w:rFonts w:ascii="Arial" w:hAnsi="Arial" w:cs="Arial"/>
          <w:b w:val="0"/>
          <w:bCs w:val="0"/>
          <w:szCs w:val="24"/>
          <w:u w:val="single"/>
        </w:rPr>
        <w:t>dois terços</w:t>
      </w:r>
      <w:r>
        <w:rPr>
          <w:rFonts w:ascii="Arial" w:hAnsi="Arial" w:cs="Arial"/>
          <w:b w:val="0"/>
          <w:bCs w:val="0"/>
          <w:szCs w:val="24"/>
        </w:rPr>
        <w:t xml:space="preserve"> dos membros desta Câmara (Art. 15, XI da LOM; Art. 40, III, letra ‘d’ do RI e Art. 1</w:t>
      </w:r>
      <w:r>
        <w:rPr>
          <w:rFonts w:ascii="Arial" w:hAnsi="Arial" w:cs="Arial"/>
          <w:b w:val="0"/>
          <w:bCs w:val="0"/>
          <w:szCs w:val="24"/>
          <w:vertAlign w:val="superscript"/>
        </w:rPr>
        <w:t>o</w:t>
      </w:r>
      <w:r>
        <w:rPr>
          <w:rFonts w:ascii="Arial" w:hAnsi="Arial" w:cs="Arial"/>
          <w:b w:val="0"/>
          <w:bCs w:val="0"/>
          <w:szCs w:val="24"/>
        </w:rPr>
        <w:t xml:space="preserve"> da Resolução nº 324/02 desta Casa). </w:t>
      </w:r>
    </w:p>
    <w:p w14:paraId="41142E20" w14:textId="77777777"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14:paraId="3E3A6A60" w14:textId="77777777"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14:paraId="620FBC2A" w14:textId="77777777"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>Os motivos, que culminaram com a presente propositura, encontram-se na biografia do homenageado, anexada ao projeto</w:t>
      </w:r>
      <w:r w:rsidR="00000983">
        <w:rPr>
          <w:rFonts w:ascii="Arial" w:hAnsi="Arial" w:cs="Arial"/>
          <w:b w:val="0"/>
          <w:bCs w:val="0"/>
          <w:szCs w:val="24"/>
        </w:rPr>
        <w:t xml:space="preserve"> (justificativa)</w:t>
      </w:r>
      <w:r>
        <w:rPr>
          <w:rFonts w:ascii="Arial" w:hAnsi="Arial" w:cs="Arial"/>
          <w:b w:val="0"/>
          <w:bCs w:val="0"/>
          <w:szCs w:val="24"/>
        </w:rPr>
        <w:t xml:space="preserve">, devendo os Excelentíssimos Senhores Vereadores verificar </w:t>
      </w:r>
      <w:r w:rsidR="00374A97">
        <w:rPr>
          <w:rFonts w:ascii="Arial" w:hAnsi="Arial" w:cs="Arial"/>
          <w:b w:val="0"/>
          <w:bCs w:val="0"/>
          <w:szCs w:val="24"/>
        </w:rPr>
        <w:t xml:space="preserve">seu </w:t>
      </w:r>
      <w:r>
        <w:rPr>
          <w:rFonts w:ascii="Arial" w:hAnsi="Arial" w:cs="Arial"/>
          <w:b w:val="0"/>
          <w:bCs w:val="0"/>
          <w:szCs w:val="24"/>
        </w:rPr>
        <w:t>histórico e os serviços que efetivamente prestou à nossa cidade, ou seja, o mérito da matéria.</w:t>
      </w:r>
    </w:p>
    <w:p w14:paraId="10B2888D" w14:textId="77777777"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14:paraId="2C2D5547" w14:textId="77777777"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14:paraId="622D4647" w14:textId="77777777"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>A presente proposição está de acordo com os termos</w:t>
      </w:r>
      <w:r w:rsidR="00884F87">
        <w:rPr>
          <w:rFonts w:ascii="Arial" w:hAnsi="Arial" w:cs="Arial"/>
          <w:b w:val="0"/>
          <w:bCs w:val="0"/>
          <w:szCs w:val="24"/>
        </w:rPr>
        <w:t xml:space="preserve"> da Resolução nº 324, de 17 de d</w:t>
      </w:r>
      <w:r>
        <w:rPr>
          <w:rFonts w:ascii="Arial" w:hAnsi="Arial" w:cs="Arial"/>
          <w:b w:val="0"/>
          <w:bCs w:val="0"/>
          <w:szCs w:val="24"/>
        </w:rPr>
        <w:t>ezembro de 2002, desta Casa de Leis, que unificou a matéria envolvendo a concessão de títulos honoríficos de Cidadão Botucatuense, Botucatuense Emérito e Diploma de Honra ao Mérito.</w:t>
      </w:r>
    </w:p>
    <w:p w14:paraId="7DEE088D" w14:textId="77777777" w:rsidR="00863577" w:rsidRDefault="00863577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14:paraId="2FCB059B" w14:textId="77777777" w:rsidR="00863577" w:rsidRDefault="00863577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14:paraId="1AA2D2DE" w14:textId="77777777" w:rsidR="00863577" w:rsidRDefault="00863577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>Com efeito</w:t>
      </w:r>
      <w:r w:rsidRPr="00863577">
        <w:rPr>
          <w:rFonts w:ascii="Arial" w:hAnsi="Arial" w:cs="Arial"/>
          <w:b w:val="0"/>
          <w:bCs w:val="0"/>
          <w:szCs w:val="24"/>
        </w:rPr>
        <w:t>, no caso presente, o projeto atende</w:t>
      </w:r>
      <w:r>
        <w:rPr>
          <w:rFonts w:ascii="Arial" w:hAnsi="Arial" w:cs="Arial"/>
          <w:b w:val="0"/>
          <w:bCs w:val="0"/>
          <w:szCs w:val="24"/>
        </w:rPr>
        <w:t xml:space="preserve"> ao disposto no art. 4º</w:t>
      </w:r>
      <w:r w:rsidRPr="00863577">
        <w:rPr>
          <w:rFonts w:ascii="Arial" w:hAnsi="Arial" w:cs="Arial"/>
          <w:b w:val="0"/>
          <w:bCs w:val="0"/>
          <w:szCs w:val="24"/>
        </w:rPr>
        <w:t>, da referida Resolução, o qual dispõe que “o projeto do Decreto Legislativo que tenha por objetivo conferir as honrarias de que trata a presente Resolução deverá ser instruído com a biografia do homenageado e sua justificativa.”</w:t>
      </w:r>
    </w:p>
    <w:p w14:paraId="73805407" w14:textId="77777777"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14:paraId="1D249864" w14:textId="77777777"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14:paraId="1FF6F3F2" w14:textId="77777777"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 xml:space="preserve">Se aprovada a matéria, deverá ser designada uma Sessão Solene para a entrega do respectivo diploma ao homenageado. </w:t>
      </w:r>
    </w:p>
    <w:p w14:paraId="5FF9468E" w14:textId="77777777"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14:paraId="7914A5E6" w14:textId="77777777"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14:paraId="282D7379" w14:textId="77777777"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>Todavia, o homenageado poderá manifestar interesse em receber a honraria em cerimônia que não seja pública, quando, então, a Câmara deverá tomar as providên</w:t>
      </w:r>
      <w:r w:rsidR="008555EC">
        <w:rPr>
          <w:rFonts w:ascii="Arial" w:hAnsi="Arial" w:cs="Arial"/>
          <w:b w:val="0"/>
          <w:bCs w:val="0"/>
          <w:szCs w:val="24"/>
        </w:rPr>
        <w:t>cias cabíveis para tal mister (a</w:t>
      </w:r>
      <w:r>
        <w:rPr>
          <w:rFonts w:ascii="Arial" w:hAnsi="Arial" w:cs="Arial"/>
          <w:b w:val="0"/>
          <w:bCs w:val="0"/>
          <w:szCs w:val="24"/>
        </w:rPr>
        <w:t>rt. 5</w:t>
      </w:r>
      <w:r w:rsidR="00E546DB">
        <w:rPr>
          <w:rFonts w:ascii="Arial" w:hAnsi="Arial" w:cs="Arial"/>
          <w:b w:val="0"/>
          <w:bCs w:val="0"/>
          <w:szCs w:val="24"/>
        </w:rPr>
        <w:t>°</w:t>
      </w:r>
      <w:r>
        <w:rPr>
          <w:rFonts w:ascii="Arial" w:hAnsi="Arial" w:cs="Arial"/>
          <w:b w:val="0"/>
          <w:bCs w:val="0"/>
          <w:szCs w:val="24"/>
        </w:rPr>
        <w:t>, parágrafo 2</w:t>
      </w:r>
      <w:r w:rsidR="00E546DB">
        <w:rPr>
          <w:rFonts w:ascii="Arial" w:hAnsi="Arial" w:cs="Arial"/>
          <w:b w:val="0"/>
          <w:bCs w:val="0"/>
          <w:szCs w:val="24"/>
          <w:vertAlign w:val="superscript"/>
        </w:rPr>
        <w:t>º</w:t>
      </w:r>
      <w:r>
        <w:rPr>
          <w:rFonts w:ascii="Arial" w:hAnsi="Arial" w:cs="Arial"/>
          <w:b w:val="0"/>
          <w:bCs w:val="0"/>
          <w:szCs w:val="24"/>
        </w:rPr>
        <w:t xml:space="preserve"> da Resolução</w:t>
      </w:r>
      <w:r w:rsidR="008555EC">
        <w:rPr>
          <w:rFonts w:ascii="Arial" w:hAnsi="Arial" w:cs="Arial"/>
          <w:b w:val="0"/>
          <w:bCs w:val="0"/>
          <w:szCs w:val="24"/>
        </w:rPr>
        <w:t xml:space="preserve"> nº</w:t>
      </w:r>
      <w:r>
        <w:rPr>
          <w:rFonts w:ascii="Arial" w:hAnsi="Arial" w:cs="Arial"/>
          <w:b w:val="0"/>
          <w:bCs w:val="0"/>
          <w:szCs w:val="24"/>
        </w:rPr>
        <w:t xml:space="preserve"> 324/02).</w:t>
      </w:r>
    </w:p>
    <w:p w14:paraId="72B3B9CD" w14:textId="77777777"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14:paraId="73EBED4C" w14:textId="77777777"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14:paraId="3CFB7851" w14:textId="2296B22D"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 xml:space="preserve">Diante deste breve arrazoado, salvo entendimento em contrário, o qual respeitamos, nosso parecer é pela constitucionalidade e legalidade do presente Projeto de Decreto Legislativo, que concede ao </w:t>
      </w:r>
      <w:r w:rsidR="0042337F">
        <w:rPr>
          <w:rFonts w:ascii="Arial" w:hAnsi="Arial" w:cs="Arial"/>
          <w:b w:val="0"/>
          <w:bCs w:val="0"/>
          <w:szCs w:val="24"/>
        </w:rPr>
        <w:t xml:space="preserve">DOUTOR WILSON ROBERTO NEGRÃO DE ALMEIDA BARROS </w:t>
      </w:r>
      <w:r>
        <w:rPr>
          <w:rFonts w:ascii="Arial" w:hAnsi="Arial" w:cs="Arial"/>
          <w:b w:val="0"/>
          <w:bCs w:val="0"/>
          <w:szCs w:val="24"/>
        </w:rPr>
        <w:t>o Título de “</w:t>
      </w:r>
      <w:r>
        <w:rPr>
          <w:rFonts w:ascii="Arial" w:hAnsi="Arial" w:cs="Arial"/>
          <w:bCs w:val="0"/>
          <w:szCs w:val="24"/>
          <w:u w:val="single"/>
        </w:rPr>
        <w:t>Cidadão Botucatuense”</w:t>
      </w:r>
      <w:r>
        <w:rPr>
          <w:rFonts w:ascii="Arial" w:hAnsi="Arial" w:cs="Arial"/>
          <w:b w:val="0"/>
          <w:bCs w:val="0"/>
          <w:szCs w:val="24"/>
        </w:rPr>
        <w:t>, podendo o mesmo ser livremente apreciado e votado pelo Colendo Plenário desta Casa.</w:t>
      </w:r>
    </w:p>
    <w:p w14:paraId="16439112" w14:textId="77777777"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14:paraId="39212A9E" w14:textId="77777777"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14:paraId="486CC963" w14:textId="58685703"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 xml:space="preserve">Botucatu, </w:t>
      </w:r>
      <w:r w:rsidR="0042337F">
        <w:rPr>
          <w:rFonts w:ascii="Arial" w:hAnsi="Arial" w:cs="Arial"/>
          <w:b w:val="0"/>
          <w:bCs w:val="0"/>
          <w:szCs w:val="24"/>
        </w:rPr>
        <w:t>28</w:t>
      </w:r>
      <w:r w:rsidR="0017720E">
        <w:rPr>
          <w:rFonts w:ascii="Arial" w:hAnsi="Arial" w:cs="Arial"/>
          <w:b w:val="0"/>
          <w:bCs w:val="0"/>
          <w:szCs w:val="24"/>
        </w:rPr>
        <w:t xml:space="preserve"> de </w:t>
      </w:r>
      <w:r w:rsidR="0042337F">
        <w:rPr>
          <w:rFonts w:ascii="Arial" w:hAnsi="Arial" w:cs="Arial"/>
          <w:b w:val="0"/>
          <w:bCs w:val="0"/>
          <w:szCs w:val="24"/>
        </w:rPr>
        <w:t>fevereiro</w:t>
      </w:r>
      <w:r w:rsidR="00E546DB">
        <w:rPr>
          <w:rFonts w:ascii="Arial" w:hAnsi="Arial" w:cs="Arial"/>
          <w:b w:val="0"/>
          <w:bCs w:val="0"/>
          <w:szCs w:val="24"/>
        </w:rPr>
        <w:t xml:space="preserve"> de 20</w:t>
      </w:r>
      <w:r w:rsidR="00304CB8">
        <w:rPr>
          <w:rFonts w:ascii="Arial" w:hAnsi="Arial" w:cs="Arial"/>
          <w:b w:val="0"/>
          <w:bCs w:val="0"/>
          <w:szCs w:val="24"/>
        </w:rPr>
        <w:t>2</w:t>
      </w:r>
      <w:r w:rsidR="0042337F">
        <w:rPr>
          <w:rFonts w:ascii="Arial" w:hAnsi="Arial" w:cs="Arial"/>
          <w:b w:val="0"/>
          <w:bCs w:val="0"/>
          <w:szCs w:val="24"/>
        </w:rPr>
        <w:t>4</w:t>
      </w:r>
      <w:r>
        <w:rPr>
          <w:rFonts w:ascii="Arial" w:hAnsi="Arial" w:cs="Arial"/>
          <w:b w:val="0"/>
          <w:bCs w:val="0"/>
          <w:szCs w:val="24"/>
        </w:rPr>
        <w:t>.</w:t>
      </w:r>
    </w:p>
    <w:p w14:paraId="1076BA94" w14:textId="77777777" w:rsidR="00F97D95" w:rsidRDefault="00F97D95" w:rsidP="00F97D95">
      <w:pPr>
        <w:pStyle w:val="Corpodetexto"/>
        <w:ind w:firstLine="2977"/>
        <w:rPr>
          <w:b w:val="0"/>
          <w:bCs w:val="0"/>
        </w:rPr>
      </w:pPr>
    </w:p>
    <w:p w14:paraId="35E06A8D" w14:textId="77777777" w:rsidR="00F97D95" w:rsidRDefault="00F97D95" w:rsidP="00F97D95">
      <w:pPr>
        <w:pStyle w:val="Corpodetexto"/>
        <w:ind w:firstLine="2977"/>
        <w:rPr>
          <w:b w:val="0"/>
          <w:bCs w:val="0"/>
        </w:rPr>
      </w:pPr>
    </w:p>
    <w:p w14:paraId="7D647232" w14:textId="77777777" w:rsidR="00F97D95" w:rsidRDefault="00F97D95" w:rsidP="00F97D95">
      <w:pPr>
        <w:pStyle w:val="Corpodetexto"/>
        <w:ind w:firstLine="2977"/>
        <w:rPr>
          <w:b w:val="0"/>
          <w:bCs w:val="0"/>
        </w:rPr>
      </w:pPr>
    </w:p>
    <w:p w14:paraId="117DD33D" w14:textId="77777777" w:rsidR="00F97D95" w:rsidRDefault="00F97D95" w:rsidP="00F97D95">
      <w:pPr>
        <w:jc w:val="center"/>
        <w:rPr>
          <w:rFonts w:ascii="Arial" w:hAnsi="Arial" w:cs="Arial"/>
          <w:b/>
          <w:i/>
          <w:sz w:val="24"/>
          <w:szCs w:val="24"/>
        </w:rPr>
      </w:pPr>
    </w:p>
    <w:p w14:paraId="231D945E" w14:textId="77777777" w:rsidR="00F97D95" w:rsidRDefault="00863577" w:rsidP="00F97D95">
      <w:pPr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PAULO ANTONIO CORADI FILHO</w:t>
      </w:r>
    </w:p>
    <w:p w14:paraId="40D19F62" w14:textId="77777777" w:rsidR="00F97D95" w:rsidRDefault="00863577" w:rsidP="00F97D95">
      <w:pPr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Procurador Legislativo</w:t>
      </w:r>
    </w:p>
    <w:p w14:paraId="44DC4626" w14:textId="77777777" w:rsidR="00F97D95" w:rsidRDefault="00863577" w:rsidP="00863577">
      <w:pPr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OAB-SP 253.716</w:t>
      </w:r>
    </w:p>
    <w:p w14:paraId="517BE796" w14:textId="77777777" w:rsidR="00F97D95" w:rsidRDefault="00F97D95" w:rsidP="00F97D95">
      <w:pPr>
        <w:ind w:left="3402"/>
        <w:jc w:val="center"/>
        <w:rPr>
          <w:rFonts w:ascii="Arial" w:hAnsi="Arial" w:cs="Arial"/>
          <w:b/>
          <w:i/>
          <w:sz w:val="24"/>
          <w:szCs w:val="24"/>
        </w:rPr>
      </w:pPr>
    </w:p>
    <w:p w14:paraId="19703FC9" w14:textId="77777777"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14:paraId="024BB0C7" w14:textId="77777777" w:rsidR="00F97D95" w:rsidRDefault="00F97D95" w:rsidP="00F97D95">
      <w:pPr>
        <w:rPr>
          <w:sz w:val="24"/>
        </w:rPr>
      </w:pPr>
    </w:p>
    <w:p w14:paraId="2CC982F5" w14:textId="77777777" w:rsidR="002821A9" w:rsidRPr="003B7D9F" w:rsidRDefault="002821A9" w:rsidP="003B7D9F"/>
    <w:sectPr w:rsidR="002821A9" w:rsidRPr="003B7D9F">
      <w:headerReference w:type="default" r:id="rId6"/>
      <w:pgSz w:w="11907" w:h="16840" w:code="9"/>
      <w:pgMar w:top="1985" w:right="1134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AEF9F2" w14:textId="77777777" w:rsidR="006C2913" w:rsidRDefault="003B7D9F">
      <w:r>
        <w:separator/>
      </w:r>
    </w:p>
  </w:endnote>
  <w:endnote w:type="continuationSeparator" w:id="0">
    <w:p w14:paraId="3A59793B" w14:textId="77777777" w:rsidR="006C2913" w:rsidRDefault="003B7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58594F" w14:textId="77777777" w:rsidR="006C2913" w:rsidRDefault="003B7D9F">
      <w:r>
        <w:separator/>
      </w:r>
    </w:p>
  </w:footnote>
  <w:footnote w:type="continuationSeparator" w:id="0">
    <w:p w14:paraId="1F54C4E9" w14:textId="77777777" w:rsidR="006C2913" w:rsidRDefault="003B7D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01C68B" w14:textId="77777777" w:rsidR="0042337F" w:rsidRDefault="0042337F">
    <w:pPr>
      <w:jc w:val="center"/>
      <w:rPr>
        <w:b/>
        <w:sz w:val="28"/>
      </w:rPr>
    </w:pPr>
  </w:p>
  <w:p w14:paraId="122A95D2" w14:textId="77777777" w:rsidR="0042337F" w:rsidRDefault="0042337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537"/>
    <w:rsid w:val="00000983"/>
    <w:rsid w:val="000635D4"/>
    <w:rsid w:val="0017720E"/>
    <w:rsid w:val="001D1537"/>
    <w:rsid w:val="002821A9"/>
    <w:rsid w:val="00304CB8"/>
    <w:rsid w:val="00374A97"/>
    <w:rsid w:val="003B7D9F"/>
    <w:rsid w:val="0042337F"/>
    <w:rsid w:val="00541590"/>
    <w:rsid w:val="00596B1E"/>
    <w:rsid w:val="00620CC9"/>
    <w:rsid w:val="006C2913"/>
    <w:rsid w:val="0072699E"/>
    <w:rsid w:val="008555EC"/>
    <w:rsid w:val="00863577"/>
    <w:rsid w:val="00884F87"/>
    <w:rsid w:val="00976EB8"/>
    <w:rsid w:val="00984176"/>
    <w:rsid w:val="00A55EF0"/>
    <w:rsid w:val="00C2521C"/>
    <w:rsid w:val="00C82478"/>
    <w:rsid w:val="00DB5826"/>
    <w:rsid w:val="00E4455B"/>
    <w:rsid w:val="00E546DB"/>
    <w:rsid w:val="00F97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B59CF"/>
  <w15:chartTrackingRefBased/>
  <w15:docId w15:val="{A94C858A-A857-452B-8B8A-DA1BBB69E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15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54159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54159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541590"/>
    <w:pPr>
      <w:jc w:val="center"/>
    </w:pPr>
    <w:rPr>
      <w:rFonts w:ascii="Bookman Old Style" w:hAnsi="Bookman Old Style"/>
      <w:b/>
      <w:bCs/>
      <w:i/>
      <w:iCs/>
      <w:sz w:val="32"/>
    </w:rPr>
  </w:style>
  <w:style w:type="character" w:customStyle="1" w:styleId="TtuloChar">
    <w:name w:val="Título Char"/>
    <w:basedOn w:val="Fontepargpadro"/>
    <w:link w:val="Ttulo"/>
    <w:rsid w:val="00541590"/>
    <w:rPr>
      <w:rFonts w:ascii="Bookman Old Style" w:eastAsia="Times New Roman" w:hAnsi="Bookman Old Style" w:cs="Times New Roman"/>
      <w:b/>
      <w:bCs/>
      <w:i/>
      <w:iCs/>
      <w:sz w:val="32"/>
      <w:szCs w:val="20"/>
      <w:lang w:eastAsia="pt-BR"/>
    </w:rPr>
  </w:style>
  <w:style w:type="paragraph" w:styleId="Corpodetexto">
    <w:name w:val="Body Text"/>
    <w:basedOn w:val="Normal"/>
    <w:link w:val="CorpodetextoChar"/>
    <w:rsid w:val="00541590"/>
    <w:pPr>
      <w:jc w:val="both"/>
    </w:pPr>
    <w:rPr>
      <w:rFonts w:ascii="Bookman Old Style" w:hAnsi="Bookman Old Style"/>
      <w:b/>
      <w:bCs/>
      <w:sz w:val="24"/>
    </w:rPr>
  </w:style>
  <w:style w:type="character" w:customStyle="1" w:styleId="CorpodetextoChar">
    <w:name w:val="Corpo de texto Char"/>
    <w:basedOn w:val="Fontepargpadro"/>
    <w:link w:val="Corpodetexto"/>
    <w:rsid w:val="00541590"/>
    <w:rPr>
      <w:rFonts w:ascii="Bookman Old Style" w:eastAsia="Times New Roman" w:hAnsi="Bookman Old Style" w:cs="Times New Roman"/>
      <w:b/>
      <w:bCs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635D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35D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407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juridica</dc:creator>
  <cp:keywords/>
  <dc:description/>
  <cp:lastModifiedBy>Paulo</cp:lastModifiedBy>
  <cp:revision>2</cp:revision>
  <cp:lastPrinted>2021-12-08T14:00:00Z</cp:lastPrinted>
  <dcterms:created xsi:type="dcterms:W3CDTF">2024-02-28T14:41:00Z</dcterms:created>
  <dcterms:modified xsi:type="dcterms:W3CDTF">2024-02-28T14:41:00Z</dcterms:modified>
</cp:coreProperties>
</file>