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CC" w:rsidRPr="00363D28" w:rsidRDefault="00681ACC" w:rsidP="00C718AC">
      <w:pPr>
        <w:spacing w:line="240" w:lineRule="auto"/>
        <w:jc w:val="center"/>
        <w:rPr>
          <w:rFonts w:ascii="Times New Roman" w:hAnsi="Times New Roman" w:cs="Times New Roman"/>
          <w:b/>
          <w:sz w:val="24"/>
          <w:szCs w:val="24"/>
        </w:rPr>
      </w:pPr>
      <w:r w:rsidRPr="00363D28">
        <w:rPr>
          <w:rFonts w:ascii="Times New Roman" w:hAnsi="Times New Roman" w:cs="Times New Roman"/>
          <w:b/>
          <w:sz w:val="24"/>
          <w:szCs w:val="24"/>
        </w:rPr>
        <w:t>PARECER JURÍDICO</w:t>
      </w:r>
    </w:p>
    <w:p w:rsidR="00DA2DBE" w:rsidRDefault="00681ACC" w:rsidP="00681ACC">
      <w:pPr>
        <w:spacing w:line="240" w:lineRule="auto"/>
        <w:jc w:val="both"/>
        <w:rPr>
          <w:rFonts w:ascii="Times New Roman" w:hAnsi="Times New Roman" w:cs="Times New Roman"/>
          <w:sz w:val="24"/>
          <w:szCs w:val="24"/>
          <w:u w:val="single"/>
        </w:rPr>
      </w:pPr>
      <w:r w:rsidRPr="00AC2F72">
        <w:rPr>
          <w:rFonts w:ascii="Times New Roman" w:hAnsi="Times New Roman" w:cs="Times New Roman"/>
          <w:sz w:val="24"/>
          <w:szCs w:val="24"/>
          <w:u w:val="single"/>
        </w:rPr>
        <w:t xml:space="preserve">REFERÊNCIA: PROJETO DE LEI NÚMERO </w:t>
      </w:r>
      <w:r w:rsidR="00477C86" w:rsidRPr="00AC2F72">
        <w:rPr>
          <w:rFonts w:ascii="Times New Roman" w:hAnsi="Times New Roman" w:cs="Times New Roman"/>
          <w:sz w:val="24"/>
          <w:szCs w:val="24"/>
          <w:u w:val="single"/>
        </w:rPr>
        <w:t>00</w:t>
      </w:r>
      <w:r w:rsidR="00DA2DBE">
        <w:rPr>
          <w:rFonts w:ascii="Times New Roman" w:hAnsi="Times New Roman" w:cs="Times New Roman"/>
          <w:sz w:val="24"/>
          <w:szCs w:val="24"/>
          <w:u w:val="single"/>
        </w:rPr>
        <w:t>42</w:t>
      </w:r>
      <w:r w:rsidR="00B723FA">
        <w:rPr>
          <w:rFonts w:ascii="Times New Roman" w:hAnsi="Times New Roman" w:cs="Times New Roman"/>
          <w:sz w:val="24"/>
          <w:szCs w:val="24"/>
          <w:u w:val="single"/>
        </w:rPr>
        <w:t>,</w:t>
      </w:r>
      <w:r w:rsidRPr="00AC2F72">
        <w:rPr>
          <w:rFonts w:ascii="Times New Roman" w:hAnsi="Times New Roman" w:cs="Times New Roman"/>
          <w:sz w:val="24"/>
          <w:szCs w:val="24"/>
          <w:u w:val="single"/>
        </w:rPr>
        <w:t xml:space="preserve"> DE </w:t>
      </w:r>
      <w:r w:rsidR="00DA2DBE">
        <w:rPr>
          <w:rFonts w:ascii="Times New Roman" w:hAnsi="Times New Roman" w:cs="Times New Roman"/>
          <w:sz w:val="24"/>
          <w:szCs w:val="24"/>
          <w:u w:val="single"/>
        </w:rPr>
        <w:t>26</w:t>
      </w:r>
      <w:r w:rsidR="00B723FA">
        <w:rPr>
          <w:rFonts w:ascii="Times New Roman" w:hAnsi="Times New Roman" w:cs="Times New Roman"/>
          <w:sz w:val="24"/>
          <w:szCs w:val="24"/>
          <w:u w:val="single"/>
        </w:rPr>
        <w:t xml:space="preserve"> DE MARÇO DE 2024</w:t>
      </w:r>
      <w:r w:rsidR="00477C86" w:rsidRPr="00AC2F72">
        <w:rPr>
          <w:rFonts w:ascii="Times New Roman" w:hAnsi="Times New Roman" w:cs="Times New Roman"/>
          <w:sz w:val="24"/>
          <w:szCs w:val="24"/>
          <w:u w:val="single"/>
        </w:rPr>
        <w:t>,</w:t>
      </w:r>
      <w:r w:rsidRPr="00AC2F72">
        <w:rPr>
          <w:rFonts w:ascii="Times New Roman" w:hAnsi="Times New Roman" w:cs="Times New Roman"/>
          <w:sz w:val="24"/>
          <w:szCs w:val="24"/>
          <w:u w:val="single"/>
        </w:rPr>
        <w:t xml:space="preserve"> DE AUTORIA DO</w:t>
      </w:r>
      <w:r w:rsidR="00B723FA">
        <w:rPr>
          <w:rFonts w:ascii="Times New Roman" w:hAnsi="Times New Roman" w:cs="Times New Roman"/>
          <w:sz w:val="24"/>
          <w:szCs w:val="24"/>
          <w:u w:val="single"/>
        </w:rPr>
        <w:t xml:space="preserve"> PREFEITO MUNICIPAL, QUE </w:t>
      </w:r>
      <w:r w:rsidR="00DA2DBE" w:rsidRPr="00DA2DBE">
        <w:rPr>
          <w:rFonts w:ascii="Times New Roman" w:hAnsi="Times New Roman" w:cs="Times New Roman"/>
          <w:sz w:val="24"/>
          <w:szCs w:val="24"/>
          <w:u w:val="single"/>
        </w:rPr>
        <w:t>AUTORIZA O PODER EXECUTIVO A ADERIR AO CONTRATO DE CONCESSÃO A SER FIRMADO ENTRE A COMPANHIA DE SANEAMENTO BÁSICO DO ESTADO DE SÃO PAULO – SABESP E A UNIDADE REGIONAL DE SERVIÇOS DE ABASTECIMENTO DE ÁGUA POTÁVEL E ESGOTAMENTO SANITÁRIO URAE 1 – SUDESTE</w:t>
      </w:r>
      <w:r w:rsidR="00DA2DBE">
        <w:rPr>
          <w:rFonts w:ascii="Times New Roman" w:hAnsi="Times New Roman" w:cs="Times New Roman"/>
          <w:sz w:val="24"/>
          <w:szCs w:val="24"/>
          <w:u w:val="single"/>
        </w:rPr>
        <w:t>.</w:t>
      </w:r>
    </w:p>
    <w:p w:rsidR="00681ACC" w:rsidRPr="00363D28" w:rsidRDefault="00681ACC" w:rsidP="00681ACC">
      <w:pPr>
        <w:spacing w:line="240" w:lineRule="auto"/>
        <w:jc w:val="both"/>
        <w:rPr>
          <w:rFonts w:ascii="Times New Roman" w:hAnsi="Times New Roman" w:cs="Times New Roman"/>
          <w:sz w:val="24"/>
          <w:szCs w:val="24"/>
        </w:rPr>
      </w:pPr>
    </w:p>
    <w:p w:rsidR="00DA2DBE" w:rsidRDefault="00477C86"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Trata-se de Projeto de Lei, </w:t>
      </w:r>
      <w:r w:rsidR="00B723FA">
        <w:rPr>
          <w:rFonts w:ascii="Times New Roman" w:hAnsi="Times New Roman" w:cs="Times New Roman"/>
          <w:sz w:val="24"/>
          <w:szCs w:val="24"/>
        </w:rPr>
        <w:t xml:space="preserve">que </w:t>
      </w:r>
      <w:r w:rsidR="00DA2DBE">
        <w:rPr>
          <w:rFonts w:ascii="Times New Roman" w:hAnsi="Times New Roman" w:cs="Times New Roman"/>
          <w:sz w:val="24"/>
          <w:szCs w:val="24"/>
        </w:rPr>
        <w:t>a</w:t>
      </w:r>
      <w:r w:rsidR="00DA2DBE" w:rsidRPr="00DA2DBE">
        <w:rPr>
          <w:rFonts w:ascii="Times New Roman" w:hAnsi="Times New Roman" w:cs="Times New Roman"/>
          <w:sz w:val="24"/>
          <w:szCs w:val="24"/>
        </w:rPr>
        <w:t>utoriza o Poder Executivo a aderir ao contrato de concessão a ser firmado entre a Companhia de Saneamento Básico do Estado de São Paulo – Sabesp e a Unidade Regional de Serviços de Abastecimento de Água Potável e Esgotamento Sanitário URAE 1 – SUDESTE</w:t>
      </w:r>
      <w:r w:rsidR="00DA2DBE">
        <w:rPr>
          <w:rFonts w:ascii="Times New Roman" w:hAnsi="Times New Roman" w:cs="Times New Roman"/>
          <w:sz w:val="24"/>
          <w:szCs w:val="24"/>
        </w:rPr>
        <w:t>.</w:t>
      </w:r>
    </w:p>
    <w:p w:rsidR="00363D28" w:rsidRPr="00363D28" w:rsidRDefault="00681ACC"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 xml:space="preserve">Da </w:t>
      </w:r>
      <w:r w:rsidR="00DA2DBE">
        <w:rPr>
          <w:rFonts w:ascii="Times New Roman" w:hAnsi="Times New Roman" w:cs="Times New Roman"/>
          <w:sz w:val="24"/>
          <w:szCs w:val="24"/>
        </w:rPr>
        <w:t>exposição de motivos, corroborada pela justificativa que instruem</w:t>
      </w:r>
      <w:r w:rsidRPr="00363D28">
        <w:rPr>
          <w:rFonts w:ascii="Times New Roman" w:hAnsi="Times New Roman" w:cs="Times New Roman"/>
          <w:sz w:val="24"/>
          <w:szCs w:val="24"/>
        </w:rPr>
        <w:t xml:space="preserve"> o Projeto de Lei em análise extrai-se q</w:t>
      </w:r>
      <w:r w:rsidR="00363D28" w:rsidRPr="00363D28">
        <w:rPr>
          <w:rFonts w:ascii="Times New Roman" w:hAnsi="Times New Roman" w:cs="Times New Roman"/>
          <w:sz w:val="24"/>
          <w:szCs w:val="24"/>
        </w:rPr>
        <w:t>ue o mesmo é de interesse local, conforme se pode constatar:</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O presente projeto de lei tem por escopo obter autorização legislativa para aderir ao contrato de concessão a ser firmado entre a Companhia de Saneamento Básico do Estado de São Paulo – Sabesp e a Unidade Regional de Serviços de Abastecimento de Água Potável e Esgotamento Sanitário URAE 1 - SUDESTE, na qualidade de representante dos poderes concedentes que a integram, dentre eles o Município de Botucatu.</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 xml:space="preserve">O presente projeto de lei </w:t>
      </w:r>
      <w:r w:rsidRPr="00DA2DBE">
        <w:rPr>
          <w:rFonts w:ascii="Times New Roman" w:hAnsi="Times New Roman" w:cs="Times New Roman"/>
          <w:i/>
          <w:sz w:val="24"/>
          <w:szCs w:val="24"/>
          <w:u w:val="single"/>
        </w:rPr>
        <w:t>propõe a adesão do Município de Botucatu ao processo de regionalização do saneamento básico, mediante a substituição do atual contrato de programa por um novo contrato com a Companhia de Saneamento Básico do Estado de São Paulo (SABESP), estendendo sua vigência até 2060. Esta ação está alinhada com os objetivos da política federal de saneamento básico, destacando a regionalização como chave para otimizar a prestação de serviços à população.</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 xml:space="preserve">Importa destacar que, </w:t>
      </w:r>
      <w:r w:rsidRPr="00DA2DBE">
        <w:rPr>
          <w:rFonts w:ascii="Times New Roman" w:hAnsi="Times New Roman" w:cs="Times New Roman"/>
          <w:i/>
          <w:sz w:val="24"/>
          <w:szCs w:val="24"/>
          <w:u w:val="single"/>
        </w:rPr>
        <w:t>conforme dados oficiais do Governo do Estado de São Paulo, a ausência de regionalização implicaria a perda do subsídio cruzado, uma ferramenta essencial para a manutenção da equidade tarifária. A não adesão a este modelo poderia resultar em um aumento tarifário estimado em aproximadamente 30% entre 2025 e 2029 em comparação com a manutenção do contrato atual, impactando significativamente a acessibilidade dos serviços de saneamento para a população de Botucatu.</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u w:val="single"/>
        </w:rPr>
        <w:t>A não participação do município na estrutura de governança da unidade regional de saneamento básico poderia também limitar o acesso a recursos públicos federais e financiamentos cruciais para projetos que visam a expansão da rede de saneamento, melhorias no tratamento de água e esgoto</w:t>
      </w:r>
      <w:r w:rsidRPr="00DA2DBE">
        <w:rPr>
          <w:rFonts w:ascii="Times New Roman" w:hAnsi="Times New Roman" w:cs="Times New Roman"/>
          <w:i/>
          <w:sz w:val="24"/>
          <w:szCs w:val="24"/>
        </w:rPr>
        <w:t>, entre outras iniciativas fundamentais para garantir a saúde pública e melhorar a qualidade de vida dos cidadãos, haja vista a vedação contida no art. 50, inc. VIII da Lei Federal de Saneamento Básico (Lei nº 11.445/07).</w:t>
      </w:r>
    </w:p>
    <w:p w:rsidR="00DA2DBE" w:rsidRPr="00DA2DBE" w:rsidRDefault="00DA2DBE" w:rsidP="00DA2DBE">
      <w:pPr>
        <w:ind w:firstLine="708"/>
        <w:jc w:val="both"/>
        <w:rPr>
          <w:rFonts w:ascii="Times New Roman" w:hAnsi="Times New Roman" w:cs="Times New Roman"/>
          <w:i/>
          <w:sz w:val="24"/>
          <w:szCs w:val="24"/>
          <w:u w:val="single"/>
        </w:rPr>
      </w:pPr>
      <w:r w:rsidRPr="00DA2DBE">
        <w:rPr>
          <w:rFonts w:ascii="Times New Roman" w:hAnsi="Times New Roman" w:cs="Times New Roman"/>
          <w:i/>
          <w:sz w:val="24"/>
          <w:szCs w:val="24"/>
        </w:rPr>
        <w:lastRenderedPageBreak/>
        <w:t xml:space="preserve">Este projeto </w:t>
      </w:r>
      <w:r w:rsidRPr="00DA2DBE">
        <w:rPr>
          <w:rFonts w:ascii="Times New Roman" w:hAnsi="Times New Roman" w:cs="Times New Roman"/>
          <w:i/>
          <w:sz w:val="24"/>
          <w:szCs w:val="24"/>
          <w:u w:val="single"/>
        </w:rPr>
        <w:t>visa antecipar, ainda, as metas de universalização dos serviços de abastecimento de água e esgotamento sanitário de 2033 para 2029, em conformidade com a Lei Federal nº 14.026/2020 (Marco Legal do Saneamento Básico). A proposta inclui expandir os serviços para populações atualmente não atendidas pela SABESP, em áreas rurais e núcleos urbanos informais consolidados, buscando a inclusão social e o acesso igualitário aos serviços de saneamento.</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 xml:space="preserve">A redução tarifária, focada na população mais vulnerável, visa tornar os serviços de saneamento acessíveis a todos, aliviando o ônus financeiro sobre as famílias de menor renda. Além disso, o projeto enfatiza a melhoria na qualidade dos serviços, com investimentos em infraestruturas </w:t>
      </w:r>
      <w:proofErr w:type="spellStart"/>
      <w:r w:rsidRPr="00DA2DBE">
        <w:rPr>
          <w:rFonts w:ascii="Times New Roman" w:hAnsi="Times New Roman" w:cs="Times New Roman"/>
          <w:i/>
          <w:sz w:val="24"/>
          <w:szCs w:val="24"/>
        </w:rPr>
        <w:t>resilientes</w:t>
      </w:r>
      <w:proofErr w:type="spellEnd"/>
      <w:r w:rsidRPr="00DA2DBE">
        <w:rPr>
          <w:rFonts w:ascii="Times New Roman" w:hAnsi="Times New Roman" w:cs="Times New Roman"/>
          <w:i/>
          <w:sz w:val="24"/>
          <w:szCs w:val="24"/>
        </w:rPr>
        <w:t xml:space="preserve"> e sustentáveis que garantam eficiência e longevidade ao sistema de saneamento.</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 xml:space="preserve">A prorrogação do contrato até 2060 busca assegurar a sustentabilidade econômico-financeira do sistema, garantindo a continuidade dos serviços e investimentos necessários. </w:t>
      </w:r>
      <w:r w:rsidRPr="00DA2DBE">
        <w:rPr>
          <w:rFonts w:ascii="Times New Roman" w:hAnsi="Times New Roman" w:cs="Times New Roman"/>
          <w:i/>
          <w:sz w:val="24"/>
          <w:szCs w:val="24"/>
          <w:u w:val="single"/>
        </w:rPr>
        <w:t>A efetivação da regionalização, conforme a Lei nº 17.383/2021, visa a uniformidade na implementação e operação da infraestrutura de saneamento, promovendo uma gestão integrada e eficiente, respeitando as particularidades de cada município.</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A presente proposta também garante a previsibilidade regulatória e a implementação dos investimentos necessários à universalização e adequação dos serviços, fortalecendo o compromisso com o avanço sustentável do saneamento básico em Botucatu e promovendo significativas melhorias na qualidade de vida dos seus habitantes, cujos investimentos estimados para o Município devem atingir a casa dos 1,3 bilhões de reais até 2060.</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 xml:space="preserve">Verifica-se na minuta do Anexo Técnico, no item que trata do Plano de investimentos para o Município de Botucatu, que </w:t>
      </w:r>
      <w:proofErr w:type="gramStart"/>
      <w:r w:rsidRPr="00DA2DBE">
        <w:rPr>
          <w:rFonts w:ascii="Times New Roman" w:hAnsi="Times New Roman" w:cs="Times New Roman"/>
          <w:i/>
          <w:sz w:val="24"/>
          <w:szCs w:val="24"/>
        </w:rPr>
        <w:t>compromete-se</w:t>
      </w:r>
      <w:proofErr w:type="gramEnd"/>
      <w:r w:rsidRPr="00DA2DBE">
        <w:rPr>
          <w:rFonts w:ascii="Times New Roman" w:hAnsi="Times New Roman" w:cs="Times New Roman"/>
          <w:i/>
          <w:sz w:val="24"/>
          <w:szCs w:val="24"/>
        </w:rPr>
        <w:t xml:space="preserve"> à manutenção do repasse dos 4% da Receita Corrente Líquida até 2060.</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Portanto, ao solicitar a aprovação deste projeto de lei, reiteramos nosso compromisso com a melhoria contínua do saneamento básico no Município de Botucatu e assegurar o bem-estar da população.</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Diante do exposto, requeiro o encaminhamento da proposta para a Câmara Municipal de Botucatu.</w:t>
      </w:r>
    </w:p>
    <w:p w:rsidR="00DA2DBE" w:rsidRPr="00DA2DBE" w:rsidRDefault="00DA2DBE" w:rsidP="00DA2DBE">
      <w:pPr>
        <w:ind w:firstLine="708"/>
        <w:jc w:val="both"/>
        <w:rPr>
          <w:rFonts w:ascii="Times New Roman" w:hAnsi="Times New Roman" w:cs="Times New Roman"/>
          <w:i/>
          <w:sz w:val="24"/>
          <w:szCs w:val="24"/>
        </w:rPr>
      </w:pPr>
      <w:r w:rsidRPr="00DA2DBE">
        <w:rPr>
          <w:rFonts w:ascii="Times New Roman" w:hAnsi="Times New Roman" w:cs="Times New Roman"/>
          <w:i/>
          <w:sz w:val="24"/>
          <w:szCs w:val="24"/>
        </w:rPr>
        <w:t>Respeitosamente,</w:t>
      </w:r>
    </w:p>
    <w:p w:rsidR="00DA2DBE" w:rsidRPr="00DA2DBE" w:rsidRDefault="00DA2DBE" w:rsidP="00DA2DBE">
      <w:pPr>
        <w:ind w:firstLine="708"/>
        <w:jc w:val="center"/>
        <w:rPr>
          <w:rFonts w:ascii="Times New Roman" w:hAnsi="Times New Roman" w:cs="Times New Roman"/>
          <w:i/>
          <w:sz w:val="24"/>
          <w:szCs w:val="24"/>
        </w:rPr>
      </w:pPr>
      <w:r w:rsidRPr="00DA2DBE">
        <w:rPr>
          <w:rFonts w:ascii="Times New Roman" w:hAnsi="Times New Roman" w:cs="Times New Roman"/>
          <w:i/>
          <w:sz w:val="24"/>
          <w:szCs w:val="24"/>
        </w:rPr>
        <w:t xml:space="preserve">Allison Rafael </w:t>
      </w:r>
      <w:proofErr w:type="spellStart"/>
      <w:r w:rsidRPr="00DA2DBE">
        <w:rPr>
          <w:rFonts w:ascii="Times New Roman" w:hAnsi="Times New Roman" w:cs="Times New Roman"/>
          <w:i/>
          <w:sz w:val="24"/>
          <w:szCs w:val="24"/>
        </w:rPr>
        <w:t>Forti</w:t>
      </w:r>
      <w:proofErr w:type="spellEnd"/>
      <w:r w:rsidRPr="00DA2DBE">
        <w:rPr>
          <w:rFonts w:ascii="Times New Roman" w:hAnsi="Times New Roman" w:cs="Times New Roman"/>
          <w:i/>
          <w:sz w:val="24"/>
          <w:szCs w:val="24"/>
        </w:rPr>
        <w:t xml:space="preserve"> </w:t>
      </w:r>
      <w:proofErr w:type="spellStart"/>
      <w:r w:rsidRPr="00DA2DBE">
        <w:rPr>
          <w:rFonts w:ascii="Times New Roman" w:hAnsi="Times New Roman" w:cs="Times New Roman"/>
          <w:i/>
          <w:sz w:val="24"/>
          <w:szCs w:val="24"/>
        </w:rPr>
        <w:t>Quessada</w:t>
      </w:r>
      <w:proofErr w:type="spellEnd"/>
    </w:p>
    <w:p w:rsidR="00DA2DBE" w:rsidRPr="00DA2DBE" w:rsidRDefault="00DA2DBE" w:rsidP="00DA2DBE">
      <w:pPr>
        <w:ind w:firstLine="708"/>
        <w:jc w:val="center"/>
        <w:rPr>
          <w:rFonts w:ascii="Times New Roman" w:hAnsi="Times New Roman" w:cs="Times New Roman"/>
          <w:i/>
          <w:sz w:val="24"/>
          <w:szCs w:val="24"/>
        </w:rPr>
      </w:pPr>
      <w:r w:rsidRPr="00DA2DBE">
        <w:rPr>
          <w:rFonts w:ascii="Times New Roman" w:hAnsi="Times New Roman" w:cs="Times New Roman"/>
          <w:i/>
          <w:sz w:val="24"/>
          <w:szCs w:val="24"/>
        </w:rPr>
        <w:t>Procurador Geral do Município</w:t>
      </w:r>
    </w:p>
    <w:p w:rsidR="00DA2DBE" w:rsidRPr="00DA2DBE" w:rsidRDefault="00DA2DBE" w:rsidP="00DA2DBE">
      <w:pPr>
        <w:ind w:firstLine="708"/>
        <w:jc w:val="center"/>
        <w:rPr>
          <w:rFonts w:ascii="Times New Roman" w:hAnsi="Times New Roman" w:cs="Times New Roman"/>
          <w:i/>
          <w:sz w:val="24"/>
          <w:szCs w:val="24"/>
        </w:rPr>
      </w:pPr>
    </w:p>
    <w:p w:rsidR="00DA2DBE" w:rsidRPr="00DA2DBE" w:rsidRDefault="00DA2DBE" w:rsidP="00DA2DBE">
      <w:pPr>
        <w:ind w:firstLine="708"/>
        <w:jc w:val="center"/>
        <w:rPr>
          <w:rFonts w:ascii="Times New Roman" w:hAnsi="Times New Roman" w:cs="Times New Roman"/>
          <w:i/>
          <w:sz w:val="24"/>
          <w:szCs w:val="24"/>
        </w:rPr>
      </w:pPr>
      <w:proofErr w:type="spellStart"/>
      <w:r w:rsidRPr="00DA2DBE">
        <w:rPr>
          <w:rFonts w:ascii="Times New Roman" w:hAnsi="Times New Roman" w:cs="Times New Roman"/>
          <w:i/>
          <w:sz w:val="24"/>
          <w:szCs w:val="24"/>
        </w:rPr>
        <w:t>Noeli</w:t>
      </w:r>
      <w:proofErr w:type="spellEnd"/>
      <w:r w:rsidRPr="00DA2DBE">
        <w:rPr>
          <w:rFonts w:ascii="Times New Roman" w:hAnsi="Times New Roman" w:cs="Times New Roman"/>
          <w:i/>
          <w:sz w:val="24"/>
          <w:szCs w:val="24"/>
        </w:rPr>
        <w:t xml:space="preserve"> Maria Vicentini</w:t>
      </w:r>
    </w:p>
    <w:p w:rsidR="00DA2DBE" w:rsidRDefault="00DA2DBE" w:rsidP="00DA2DBE">
      <w:pPr>
        <w:ind w:firstLine="708"/>
        <w:jc w:val="center"/>
        <w:rPr>
          <w:rFonts w:ascii="Times New Roman" w:hAnsi="Times New Roman" w:cs="Times New Roman"/>
          <w:i/>
          <w:sz w:val="24"/>
          <w:szCs w:val="24"/>
        </w:rPr>
      </w:pPr>
      <w:r w:rsidRPr="00DA2DBE">
        <w:rPr>
          <w:rFonts w:ascii="Times New Roman" w:hAnsi="Times New Roman" w:cs="Times New Roman"/>
          <w:i/>
          <w:sz w:val="24"/>
          <w:szCs w:val="24"/>
        </w:rPr>
        <w:t>Secretária Adjunta de Assuntos de Governo</w:t>
      </w:r>
    </w:p>
    <w:p w:rsidR="00C37EB2" w:rsidRDefault="00C37EB2" w:rsidP="00C37EB2">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lastRenderedPageBreak/>
        <w:t>Conforme estabelece expressamente o</w:t>
      </w:r>
      <w:r>
        <w:rPr>
          <w:rFonts w:ascii="Times New Roman" w:hAnsi="Times New Roman" w:cs="Times New Roman"/>
          <w:sz w:val="24"/>
          <w:szCs w:val="24"/>
        </w:rPr>
        <w:t>s</w:t>
      </w:r>
      <w:r w:rsidRPr="00363D28">
        <w:rPr>
          <w:rFonts w:ascii="Times New Roman" w:hAnsi="Times New Roman" w:cs="Times New Roman"/>
          <w:sz w:val="24"/>
          <w:szCs w:val="24"/>
        </w:rPr>
        <w:t xml:space="preserve"> inciso</w:t>
      </w:r>
      <w:r>
        <w:rPr>
          <w:rFonts w:ascii="Times New Roman" w:hAnsi="Times New Roman" w:cs="Times New Roman"/>
          <w:sz w:val="24"/>
          <w:szCs w:val="24"/>
        </w:rPr>
        <w:t>s</w:t>
      </w:r>
      <w:r w:rsidRPr="00363D28">
        <w:rPr>
          <w:rFonts w:ascii="Times New Roman" w:hAnsi="Times New Roman" w:cs="Times New Roman"/>
          <w:sz w:val="24"/>
          <w:szCs w:val="24"/>
        </w:rPr>
        <w:t xml:space="preserve"> I</w:t>
      </w:r>
      <w:r>
        <w:rPr>
          <w:rFonts w:ascii="Times New Roman" w:hAnsi="Times New Roman" w:cs="Times New Roman"/>
          <w:sz w:val="24"/>
          <w:szCs w:val="24"/>
        </w:rPr>
        <w:t xml:space="preserve"> e V</w:t>
      </w:r>
      <w:r w:rsidRPr="00363D28">
        <w:rPr>
          <w:rFonts w:ascii="Times New Roman" w:hAnsi="Times New Roman" w:cs="Times New Roman"/>
          <w:sz w:val="24"/>
          <w:szCs w:val="24"/>
        </w:rPr>
        <w:t xml:space="preserve"> do artigo 30 da Constituição Federal, compete aos Municípios</w:t>
      </w:r>
      <w:r>
        <w:rPr>
          <w:rFonts w:ascii="Times New Roman" w:hAnsi="Times New Roman" w:cs="Times New Roman"/>
          <w:sz w:val="24"/>
          <w:szCs w:val="24"/>
        </w:rPr>
        <w:t>:</w:t>
      </w:r>
    </w:p>
    <w:p w:rsidR="00C37EB2" w:rsidRPr="005978B5" w:rsidRDefault="00C37EB2" w:rsidP="00C37EB2">
      <w:pPr>
        <w:spacing w:line="240" w:lineRule="auto"/>
        <w:ind w:firstLine="708"/>
        <w:jc w:val="both"/>
        <w:rPr>
          <w:rFonts w:ascii="Times New Roman" w:hAnsi="Times New Roman" w:cs="Times New Roman"/>
          <w:i/>
          <w:sz w:val="24"/>
          <w:szCs w:val="24"/>
        </w:rPr>
      </w:pPr>
      <w:r w:rsidRPr="005978B5">
        <w:rPr>
          <w:rFonts w:ascii="Times New Roman" w:hAnsi="Times New Roman" w:cs="Times New Roman"/>
          <w:i/>
          <w:sz w:val="24"/>
          <w:szCs w:val="24"/>
        </w:rPr>
        <w:t xml:space="preserve">I - </w:t>
      </w:r>
      <w:proofErr w:type="gramStart"/>
      <w:r w:rsidRPr="005978B5">
        <w:rPr>
          <w:rFonts w:ascii="Times New Roman" w:hAnsi="Times New Roman" w:cs="Times New Roman"/>
          <w:i/>
          <w:sz w:val="24"/>
          <w:szCs w:val="24"/>
        </w:rPr>
        <w:t>legislar</w:t>
      </w:r>
      <w:proofErr w:type="gramEnd"/>
      <w:r w:rsidRPr="005978B5">
        <w:rPr>
          <w:rFonts w:ascii="Times New Roman" w:hAnsi="Times New Roman" w:cs="Times New Roman"/>
          <w:i/>
          <w:sz w:val="24"/>
          <w:szCs w:val="24"/>
        </w:rPr>
        <w:t xml:space="preserve"> sobre assuntos de interesse local.</w:t>
      </w:r>
    </w:p>
    <w:p w:rsidR="00C37EB2" w:rsidRPr="005978B5" w:rsidRDefault="00C37EB2" w:rsidP="00C37EB2">
      <w:pPr>
        <w:spacing w:line="240" w:lineRule="auto"/>
        <w:ind w:firstLine="708"/>
        <w:jc w:val="both"/>
        <w:rPr>
          <w:rFonts w:ascii="Times New Roman" w:hAnsi="Times New Roman" w:cs="Times New Roman"/>
          <w:i/>
          <w:sz w:val="24"/>
          <w:szCs w:val="24"/>
        </w:rPr>
      </w:pPr>
      <w:r w:rsidRPr="005978B5">
        <w:rPr>
          <w:rFonts w:ascii="Times New Roman" w:hAnsi="Times New Roman" w:cs="Times New Roman"/>
          <w:i/>
          <w:sz w:val="24"/>
          <w:szCs w:val="24"/>
        </w:rPr>
        <w:t xml:space="preserve">V - </w:t>
      </w:r>
      <w:proofErr w:type="gramStart"/>
      <w:r w:rsidRPr="005978B5">
        <w:rPr>
          <w:rFonts w:ascii="Times New Roman" w:hAnsi="Times New Roman" w:cs="Times New Roman"/>
          <w:i/>
          <w:sz w:val="24"/>
          <w:szCs w:val="24"/>
          <w:u w:val="single"/>
        </w:rPr>
        <w:t>organizar e prestar</w:t>
      </w:r>
      <w:proofErr w:type="gramEnd"/>
      <w:r w:rsidRPr="005978B5">
        <w:rPr>
          <w:rFonts w:ascii="Times New Roman" w:hAnsi="Times New Roman" w:cs="Times New Roman"/>
          <w:i/>
          <w:sz w:val="24"/>
          <w:szCs w:val="24"/>
        </w:rPr>
        <w:t xml:space="preserve">, diretamente ou </w:t>
      </w:r>
      <w:r w:rsidRPr="005978B5">
        <w:rPr>
          <w:rFonts w:ascii="Times New Roman" w:hAnsi="Times New Roman" w:cs="Times New Roman"/>
          <w:i/>
          <w:sz w:val="24"/>
          <w:szCs w:val="24"/>
          <w:u w:val="single"/>
        </w:rPr>
        <w:t>sob regime de concessão</w:t>
      </w:r>
      <w:r w:rsidRPr="005978B5">
        <w:rPr>
          <w:rFonts w:ascii="Times New Roman" w:hAnsi="Times New Roman" w:cs="Times New Roman"/>
          <w:i/>
          <w:sz w:val="24"/>
          <w:szCs w:val="24"/>
        </w:rPr>
        <w:t xml:space="preserve"> ou permissão, os </w:t>
      </w:r>
      <w:r w:rsidRPr="005978B5">
        <w:rPr>
          <w:rFonts w:ascii="Times New Roman" w:hAnsi="Times New Roman" w:cs="Times New Roman"/>
          <w:i/>
          <w:sz w:val="24"/>
          <w:szCs w:val="24"/>
          <w:u w:val="single"/>
        </w:rPr>
        <w:t>serviços públicos de interesse local</w:t>
      </w:r>
      <w:r w:rsidRPr="005978B5">
        <w:rPr>
          <w:rFonts w:ascii="Times New Roman" w:hAnsi="Times New Roman" w:cs="Times New Roman"/>
          <w:i/>
          <w:sz w:val="24"/>
          <w:szCs w:val="24"/>
        </w:rPr>
        <w:t>, incluído o de transporte coletivo, que tem caráter essencial;</w:t>
      </w:r>
    </w:p>
    <w:p w:rsidR="00C37EB2" w:rsidRDefault="005978B5" w:rsidP="00C37EB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 a</w:t>
      </w:r>
      <w:r w:rsidR="00C37EB2" w:rsidRPr="00C37EB2">
        <w:rPr>
          <w:rFonts w:ascii="Times New Roman" w:hAnsi="Times New Roman" w:cs="Times New Roman"/>
          <w:sz w:val="24"/>
          <w:szCs w:val="24"/>
        </w:rPr>
        <w:t>rtigo 75, §2º, alínea “a” da Lei Orgânica do Município dispõe que a concessão de serviço público, mediante contrato, somente poderá ser realizada mediante autorização da Câmara Municipal</w:t>
      </w:r>
      <w:r w:rsidR="00533AEF">
        <w:rPr>
          <w:rFonts w:ascii="Times New Roman" w:hAnsi="Times New Roman" w:cs="Times New Roman"/>
          <w:sz w:val="24"/>
          <w:szCs w:val="24"/>
        </w:rPr>
        <w:t>:</w:t>
      </w:r>
    </w:p>
    <w:p w:rsidR="00533AEF" w:rsidRPr="00533AEF" w:rsidRDefault="00533AEF" w:rsidP="00533AEF">
      <w:pPr>
        <w:spacing w:line="240" w:lineRule="auto"/>
        <w:jc w:val="both"/>
        <w:rPr>
          <w:rFonts w:ascii="Times New Roman" w:hAnsi="Times New Roman" w:cs="Times New Roman"/>
          <w:i/>
          <w:sz w:val="24"/>
          <w:szCs w:val="24"/>
        </w:rPr>
      </w:pPr>
      <w:r w:rsidRPr="00533AEF">
        <w:rPr>
          <w:rFonts w:ascii="Times New Roman" w:hAnsi="Times New Roman" w:cs="Times New Roman"/>
          <w:i/>
          <w:sz w:val="24"/>
          <w:szCs w:val="24"/>
        </w:rPr>
        <w:t>Art. 75 Incumbe ao Poder Público, na forma da lei, diretamente ou sob regime de concessão ou permissão, sempre mediante processo licitatório, a prestação de serviços públicos.</w:t>
      </w:r>
    </w:p>
    <w:p w:rsidR="00533AEF" w:rsidRPr="00533AEF" w:rsidRDefault="00533AEF" w:rsidP="00533AEF">
      <w:pPr>
        <w:spacing w:line="240" w:lineRule="auto"/>
        <w:jc w:val="both"/>
        <w:rPr>
          <w:rFonts w:ascii="Times New Roman" w:hAnsi="Times New Roman" w:cs="Times New Roman"/>
          <w:i/>
          <w:sz w:val="24"/>
          <w:szCs w:val="24"/>
        </w:rPr>
      </w:pPr>
      <w:r w:rsidRPr="00533AEF">
        <w:rPr>
          <w:rFonts w:ascii="Times New Roman" w:hAnsi="Times New Roman" w:cs="Times New Roman"/>
          <w:i/>
          <w:sz w:val="24"/>
          <w:szCs w:val="24"/>
        </w:rPr>
        <w:t>§ 1º A permissão de serviço público, estabelecida mediante decreto, será delegada:</w:t>
      </w:r>
    </w:p>
    <w:p w:rsidR="00533AEF" w:rsidRPr="00533AEF" w:rsidRDefault="00533AEF" w:rsidP="00533AEF">
      <w:pPr>
        <w:spacing w:line="240" w:lineRule="auto"/>
        <w:jc w:val="both"/>
        <w:rPr>
          <w:rFonts w:ascii="Times New Roman" w:hAnsi="Times New Roman" w:cs="Times New Roman"/>
          <w:i/>
          <w:sz w:val="24"/>
          <w:szCs w:val="24"/>
        </w:rPr>
      </w:pPr>
      <w:r w:rsidRPr="00533AEF">
        <w:rPr>
          <w:rFonts w:ascii="Times New Roman" w:hAnsi="Times New Roman" w:cs="Times New Roman"/>
          <w:i/>
          <w:sz w:val="24"/>
          <w:szCs w:val="24"/>
        </w:rPr>
        <w:t xml:space="preserve">a) através de </w:t>
      </w:r>
      <w:proofErr w:type="gramStart"/>
      <w:r w:rsidRPr="00533AEF">
        <w:rPr>
          <w:rFonts w:ascii="Times New Roman" w:hAnsi="Times New Roman" w:cs="Times New Roman"/>
          <w:i/>
          <w:sz w:val="24"/>
          <w:szCs w:val="24"/>
        </w:rPr>
        <w:t>licitação;</w:t>
      </w:r>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Pr="00533AEF">
        <w:rPr>
          <w:rFonts w:ascii="Times New Roman" w:hAnsi="Times New Roman" w:cs="Times New Roman"/>
          <w:i/>
          <w:sz w:val="24"/>
          <w:szCs w:val="24"/>
        </w:rPr>
        <w:t>b) a título precário.</w:t>
      </w:r>
    </w:p>
    <w:p w:rsidR="00533AEF" w:rsidRPr="00533AEF" w:rsidRDefault="00533AEF" w:rsidP="00533AEF">
      <w:pPr>
        <w:spacing w:line="240" w:lineRule="auto"/>
        <w:jc w:val="both"/>
        <w:rPr>
          <w:rFonts w:ascii="Times New Roman" w:hAnsi="Times New Roman" w:cs="Times New Roman"/>
          <w:i/>
          <w:sz w:val="24"/>
          <w:szCs w:val="24"/>
          <w:u w:val="single"/>
        </w:rPr>
      </w:pPr>
      <w:r w:rsidRPr="00533AEF">
        <w:rPr>
          <w:rFonts w:ascii="Times New Roman" w:hAnsi="Times New Roman" w:cs="Times New Roman"/>
          <w:i/>
          <w:sz w:val="24"/>
          <w:szCs w:val="24"/>
        </w:rPr>
        <w:t xml:space="preserve">§ 2º </w:t>
      </w:r>
      <w:r w:rsidRPr="00533AEF">
        <w:rPr>
          <w:rFonts w:ascii="Times New Roman" w:hAnsi="Times New Roman" w:cs="Times New Roman"/>
          <w:i/>
          <w:sz w:val="24"/>
          <w:szCs w:val="24"/>
          <w:u w:val="single"/>
        </w:rPr>
        <w:t>A concessão de serviço público, estabelecida mediante contrato, dependerá de:</w:t>
      </w:r>
    </w:p>
    <w:p w:rsidR="00533AEF" w:rsidRPr="00533AEF" w:rsidRDefault="00533AEF" w:rsidP="00533AEF">
      <w:pPr>
        <w:spacing w:line="240" w:lineRule="auto"/>
        <w:jc w:val="both"/>
        <w:rPr>
          <w:rFonts w:ascii="Times New Roman" w:hAnsi="Times New Roman" w:cs="Times New Roman"/>
          <w:i/>
          <w:sz w:val="24"/>
          <w:szCs w:val="24"/>
          <w:u w:val="single"/>
        </w:rPr>
      </w:pPr>
      <w:r w:rsidRPr="00533AEF">
        <w:rPr>
          <w:rFonts w:ascii="Times New Roman" w:hAnsi="Times New Roman" w:cs="Times New Roman"/>
          <w:i/>
          <w:sz w:val="24"/>
          <w:szCs w:val="24"/>
          <w:u w:val="single"/>
        </w:rPr>
        <w:t xml:space="preserve">a) autorização </w:t>
      </w:r>
      <w:proofErr w:type="gramStart"/>
      <w:r w:rsidRPr="00533AEF">
        <w:rPr>
          <w:rFonts w:ascii="Times New Roman" w:hAnsi="Times New Roman" w:cs="Times New Roman"/>
          <w:i/>
          <w:sz w:val="24"/>
          <w:szCs w:val="24"/>
          <w:u w:val="single"/>
        </w:rPr>
        <w:t>legislativa</w:t>
      </w:r>
      <w:r w:rsidRPr="00533AEF">
        <w:rPr>
          <w:rFonts w:ascii="Times New Roman" w:hAnsi="Times New Roman" w:cs="Times New Roman"/>
          <w:i/>
          <w:sz w:val="24"/>
          <w:szCs w:val="24"/>
        </w:rPr>
        <w:t xml:space="preserve">;   </w:t>
      </w:r>
      <w:proofErr w:type="gramEnd"/>
      <w:r w:rsidRPr="00533AEF">
        <w:rPr>
          <w:rFonts w:ascii="Times New Roman" w:hAnsi="Times New Roman" w:cs="Times New Roman"/>
          <w:i/>
          <w:sz w:val="24"/>
          <w:szCs w:val="24"/>
        </w:rPr>
        <w:t xml:space="preserve"> </w:t>
      </w:r>
      <w:r w:rsidRPr="00533AEF">
        <w:rPr>
          <w:rFonts w:ascii="Times New Roman" w:hAnsi="Times New Roman" w:cs="Times New Roman"/>
          <w:i/>
          <w:sz w:val="24"/>
          <w:szCs w:val="24"/>
          <w:u w:val="single"/>
        </w:rPr>
        <w:t>b) licitação.</w:t>
      </w:r>
    </w:p>
    <w:p w:rsidR="00F06036" w:rsidRDefault="00F06036"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No entanto, não se trata exatamente de concessão de um serviço,</w:t>
      </w:r>
      <w:r w:rsidR="00A1535D">
        <w:rPr>
          <w:rFonts w:ascii="Times New Roman" w:hAnsi="Times New Roman" w:cs="Times New Roman"/>
          <w:sz w:val="24"/>
          <w:szCs w:val="24"/>
        </w:rPr>
        <w:t xml:space="preserve"> o qual já foi pactuado em </w:t>
      </w:r>
      <w:r w:rsidR="00A1535D" w:rsidRPr="00DA2DBE">
        <w:rPr>
          <w:rFonts w:ascii="Times New Roman" w:hAnsi="Times New Roman" w:cs="Times New Roman"/>
          <w:sz w:val="24"/>
          <w:szCs w:val="24"/>
        </w:rPr>
        <w:t>2010,</w:t>
      </w:r>
      <w:r w:rsidR="00A1535D">
        <w:rPr>
          <w:rFonts w:ascii="Times New Roman" w:hAnsi="Times New Roman" w:cs="Times New Roman"/>
          <w:sz w:val="24"/>
          <w:szCs w:val="24"/>
        </w:rPr>
        <w:t xml:space="preserve"> por meio da</w:t>
      </w:r>
      <w:r w:rsidR="00A1535D" w:rsidRPr="00DA2DBE">
        <w:rPr>
          <w:rFonts w:ascii="Times New Roman" w:hAnsi="Times New Roman" w:cs="Times New Roman"/>
          <w:sz w:val="24"/>
          <w:szCs w:val="24"/>
        </w:rPr>
        <w:t xml:space="preserve"> Lei Municipal nº 5.127</w:t>
      </w:r>
      <w:r w:rsidR="00A1535D">
        <w:rPr>
          <w:rFonts w:ascii="Times New Roman" w:hAnsi="Times New Roman" w:cs="Times New Roman"/>
          <w:sz w:val="24"/>
          <w:szCs w:val="24"/>
        </w:rPr>
        <w:t xml:space="preserve">, </w:t>
      </w:r>
      <w:r w:rsidR="00A1535D" w:rsidRPr="00DA2DBE">
        <w:rPr>
          <w:rFonts w:ascii="Times New Roman" w:hAnsi="Times New Roman" w:cs="Times New Roman"/>
          <w:sz w:val="24"/>
          <w:szCs w:val="24"/>
        </w:rPr>
        <w:t>que autorizou a celebração de convênio com o Estado de São Paulo, visando firmar contrato de programa com a SABESP cujo objeto é a prestação de serviço públicos de abastecimento de água e esgotamento sanitário,</w:t>
      </w:r>
      <w:r w:rsidR="00A1535D">
        <w:rPr>
          <w:rFonts w:ascii="Times New Roman" w:hAnsi="Times New Roman" w:cs="Times New Roman"/>
          <w:sz w:val="24"/>
          <w:szCs w:val="24"/>
        </w:rPr>
        <w:t xml:space="preserve"> </w:t>
      </w:r>
      <w:r>
        <w:rPr>
          <w:rFonts w:ascii="Times New Roman" w:hAnsi="Times New Roman" w:cs="Times New Roman"/>
          <w:sz w:val="24"/>
          <w:szCs w:val="24"/>
        </w:rPr>
        <w:t xml:space="preserve"> mas sim de adesão </w:t>
      </w:r>
      <w:r w:rsidR="00DA2DBE" w:rsidRPr="00DA2DBE">
        <w:rPr>
          <w:rFonts w:ascii="Times New Roman" w:hAnsi="Times New Roman" w:cs="Times New Roman"/>
          <w:sz w:val="24"/>
          <w:szCs w:val="24"/>
        </w:rPr>
        <w:t>ao contrato de concessão a ser firmado entre a Sabesp e a Unidade Regional de Serviços de Abastecimento de Água Potável e Esgotame</w:t>
      </w:r>
      <w:r>
        <w:rPr>
          <w:rFonts w:ascii="Times New Roman" w:hAnsi="Times New Roman" w:cs="Times New Roman"/>
          <w:sz w:val="24"/>
          <w:szCs w:val="24"/>
        </w:rPr>
        <w:t xml:space="preserve">nto Sanitário URAE 1 – </w:t>
      </w:r>
      <w:proofErr w:type="spellStart"/>
      <w:r>
        <w:rPr>
          <w:rFonts w:ascii="Times New Roman" w:hAnsi="Times New Roman" w:cs="Times New Roman"/>
          <w:sz w:val="24"/>
          <w:szCs w:val="24"/>
        </w:rPr>
        <w:t>SUDESTE.</w:t>
      </w:r>
      <w:proofErr w:type="spellEnd"/>
    </w:p>
    <w:p w:rsidR="00DA2DBE" w:rsidRDefault="00A1535D"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DA2DBE" w:rsidRPr="00DA2DBE">
        <w:rPr>
          <w:rFonts w:ascii="Times New Roman" w:hAnsi="Times New Roman" w:cs="Times New Roman"/>
          <w:sz w:val="24"/>
          <w:szCs w:val="24"/>
        </w:rPr>
        <w:t xml:space="preserve"> matéria</w:t>
      </w:r>
      <w:r>
        <w:rPr>
          <w:rFonts w:ascii="Times New Roman" w:hAnsi="Times New Roman" w:cs="Times New Roman"/>
          <w:sz w:val="24"/>
          <w:szCs w:val="24"/>
        </w:rPr>
        <w:t xml:space="preserve"> trata</w:t>
      </w:r>
      <w:r w:rsidR="00F06036">
        <w:rPr>
          <w:rFonts w:ascii="Times New Roman" w:hAnsi="Times New Roman" w:cs="Times New Roman"/>
          <w:sz w:val="24"/>
          <w:szCs w:val="24"/>
        </w:rPr>
        <w:t>, ainda que parcialmente por contemplar apenas serviço de água e esgoto,</w:t>
      </w:r>
      <w:r w:rsidR="00DA2DBE" w:rsidRPr="00DA2DBE">
        <w:rPr>
          <w:rFonts w:ascii="Times New Roman" w:hAnsi="Times New Roman" w:cs="Times New Roman"/>
          <w:sz w:val="24"/>
          <w:szCs w:val="24"/>
        </w:rPr>
        <w:t xml:space="preserve"> </w:t>
      </w:r>
      <w:r w:rsidR="007D205D">
        <w:rPr>
          <w:rFonts w:ascii="Times New Roman" w:hAnsi="Times New Roman" w:cs="Times New Roman"/>
          <w:sz w:val="24"/>
          <w:szCs w:val="24"/>
        </w:rPr>
        <w:t>sobre o</w:t>
      </w:r>
      <w:r w:rsidR="00DA2DBE" w:rsidRPr="00DA2DBE">
        <w:rPr>
          <w:rFonts w:ascii="Times New Roman" w:hAnsi="Times New Roman" w:cs="Times New Roman"/>
          <w:sz w:val="24"/>
          <w:szCs w:val="24"/>
        </w:rPr>
        <w:t xml:space="preserve"> saneamento básico d</w:t>
      </w:r>
      <w:r>
        <w:rPr>
          <w:rFonts w:ascii="Times New Roman" w:hAnsi="Times New Roman" w:cs="Times New Roman"/>
          <w:sz w:val="24"/>
          <w:szCs w:val="24"/>
        </w:rPr>
        <w:t>a cidade</w:t>
      </w:r>
      <w:r w:rsidR="00DA2DBE" w:rsidRPr="00DA2DBE">
        <w:rPr>
          <w:rFonts w:ascii="Times New Roman" w:hAnsi="Times New Roman" w:cs="Times New Roman"/>
          <w:sz w:val="24"/>
          <w:szCs w:val="24"/>
        </w:rPr>
        <w:t>, de interesse local, cuja competência é do Município na forma do inc. I do art. 30, inc. IX do art. 23 da Constit</w:t>
      </w:r>
      <w:r w:rsidR="00397FD5">
        <w:rPr>
          <w:rFonts w:ascii="Times New Roman" w:hAnsi="Times New Roman" w:cs="Times New Roman"/>
          <w:sz w:val="24"/>
          <w:szCs w:val="24"/>
        </w:rPr>
        <w:t>uição Federal combinado com</w:t>
      </w:r>
      <w:r w:rsidR="00DA2DBE" w:rsidRPr="00DA2DBE">
        <w:rPr>
          <w:rFonts w:ascii="Times New Roman" w:hAnsi="Times New Roman" w:cs="Times New Roman"/>
          <w:sz w:val="24"/>
          <w:szCs w:val="24"/>
        </w:rPr>
        <w:t xml:space="preserve"> o inc. I do art. 5º e art. 6º, inc. IX, da Lei Orgânica do Município de Botucatu.</w:t>
      </w:r>
    </w:p>
    <w:p w:rsidR="00A1535D" w:rsidRPr="00DA2DBE" w:rsidRDefault="00A1535D"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 propositura veio instruída com parecer da Procuradoria Municipal, o qual encampo como fundamento, citando diversas das suas disposições.</w:t>
      </w:r>
    </w:p>
    <w:p w:rsidR="00DA2DBE" w:rsidRPr="00DA2DBE" w:rsidRDefault="00275F80"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o</w:t>
      </w:r>
      <w:r w:rsidR="00DA2DBE" w:rsidRPr="00DA2DBE">
        <w:rPr>
          <w:rFonts w:ascii="Times New Roman" w:hAnsi="Times New Roman" w:cs="Times New Roman"/>
          <w:sz w:val="24"/>
          <w:szCs w:val="24"/>
        </w:rPr>
        <w:t xml:space="preserve"> novo Marco Legal do Saneamento Básico, instituído pela Lei Federal nº 14.026</w:t>
      </w:r>
      <w:r w:rsidR="00A1535D">
        <w:rPr>
          <w:rFonts w:ascii="Times New Roman" w:hAnsi="Times New Roman" w:cs="Times New Roman"/>
          <w:sz w:val="24"/>
          <w:szCs w:val="24"/>
        </w:rPr>
        <w:t>/</w:t>
      </w:r>
      <w:r w:rsidR="00DA2DBE" w:rsidRPr="00DA2DBE">
        <w:rPr>
          <w:rFonts w:ascii="Times New Roman" w:hAnsi="Times New Roman" w:cs="Times New Roman"/>
          <w:sz w:val="24"/>
          <w:szCs w:val="24"/>
        </w:rPr>
        <w:t xml:space="preserve">2020, </w:t>
      </w:r>
      <w:r>
        <w:rPr>
          <w:rFonts w:ascii="Times New Roman" w:hAnsi="Times New Roman" w:cs="Times New Roman"/>
          <w:sz w:val="24"/>
          <w:szCs w:val="24"/>
        </w:rPr>
        <w:t xml:space="preserve">foi alterada </w:t>
      </w:r>
      <w:r w:rsidR="00DA2DBE" w:rsidRPr="00DA2DBE">
        <w:rPr>
          <w:rFonts w:ascii="Times New Roman" w:hAnsi="Times New Roman" w:cs="Times New Roman"/>
          <w:sz w:val="24"/>
          <w:szCs w:val="24"/>
        </w:rPr>
        <w:t xml:space="preserve">significativamente a forma como os serviços de saneamento básico são </w:t>
      </w:r>
      <w:r>
        <w:rPr>
          <w:rFonts w:ascii="Times New Roman" w:hAnsi="Times New Roman" w:cs="Times New Roman"/>
          <w:sz w:val="24"/>
          <w:szCs w:val="24"/>
        </w:rPr>
        <w:t xml:space="preserve">regulados e prestados no Brasil, </w:t>
      </w:r>
      <w:r w:rsidR="00DA2DBE" w:rsidRPr="00DA2DBE">
        <w:rPr>
          <w:rFonts w:ascii="Times New Roman" w:hAnsi="Times New Roman" w:cs="Times New Roman"/>
          <w:sz w:val="24"/>
          <w:szCs w:val="24"/>
        </w:rPr>
        <w:t>vis</w:t>
      </w:r>
      <w:r>
        <w:rPr>
          <w:rFonts w:ascii="Times New Roman" w:hAnsi="Times New Roman" w:cs="Times New Roman"/>
          <w:sz w:val="24"/>
          <w:szCs w:val="24"/>
        </w:rPr>
        <w:t>ando</w:t>
      </w:r>
      <w:r w:rsidR="00DA2DBE" w:rsidRPr="00DA2DBE">
        <w:rPr>
          <w:rFonts w:ascii="Times New Roman" w:hAnsi="Times New Roman" w:cs="Times New Roman"/>
          <w:sz w:val="24"/>
          <w:szCs w:val="24"/>
        </w:rPr>
        <w:t xml:space="preserve"> expandir o acesso aos serviços de água potável e esgotamento sanitário para a população brasileira, além de incentivar a eficiência e a sustentabilidade no setor. </w:t>
      </w:r>
    </w:p>
    <w:p w:rsidR="00DA2DBE" w:rsidRPr="00275F80" w:rsidRDefault="00275F80"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Conforme se nota das</w:t>
      </w:r>
      <w:r w:rsidR="00DA2DBE" w:rsidRPr="00DA2DBE">
        <w:rPr>
          <w:rFonts w:ascii="Times New Roman" w:hAnsi="Times New Roman" w:cs="Times New Roman"/>
          <w:sz w:val="24"/>
          <w:szCs w:val="24"/>
        </w:rPr>
        <w:t xml:space="preserve"> principais </w:t>
      </w:r>
      <w:r>
        <w:rPr>
          <w:rFonts w:ascii="Times New Roman" w:hAnsi="Times New Roman" w:cs="Times New Roman"/>
          <w:sz w:val="24"/>
          <w:szCs w:val="24"/>
        </w:rPr>
        <w:t>alterações legislativas</w:t>
      </w:r>
      <w:r w:rsidR="00DA2DBE" w:rsidRPr="00DA2DBE">
        <w:rPr>
          <w:rFonts w:ascii="Times New Roman" w:hAnsi="Times New Roman" w:cs="Times New Roman"/>
          <w:sz w:val="24"/>
          <w:szCs w:val="24"/>
        </w:rPr>
        <w:t xml:space="preserve">, o novo marco </w:t>
      </w:r>
      <w:r>
        <w:rPr>
          <w:rFonts w:ascii="Times New Roman" w:hAnsi="Times New Roman" w:cs="Times New Roman"/>
          <w:sz w:val="24"/>
          <w:szCs w:val="24"/>
        </w:rPr>
        <w:t>visa</w:t>
      </w:r>
      <w:r w:rsidR="00DA2DBE" w:rsidRPr="00DA2DBE">
        <w:rPr>
          <w:rFonts w:ascii="Times New Roman" w:hAnsi="Times New Roman" w:cs="Times New Roman"/>
          <w:sz w:val="24"/>
          <w:szCs w:val="24"/>
        </w:rPr>
        <w:t xml:space="preserve"> atrair investimentos privados e alcançar as metas de universalização dos serviços de saneamento até 2033, </w:t>
      </w:r>
      <w:r>
        <w:rPr>
          <w:rFonts w:ascii="Times New Roman" w:hAnsi="Times New Roman" w:cs="Times New Roman"/>
          <w:sz w:val="24"/>
          <w:szCs w:val="24"/>
        </w:rPr>
        <w:t xml:space="preserve">se denotando pela </w:t>
      </w:r>
      <w:r w:rsidR="00DA2DBE" w:rsidRPr="00DA2DBE">
        <w:rPr>
          <w:rFonts w:ascii="Times New Roman" w:hAnsi="Times New Roman" w:cs="Times New Roman"/>
          <w:sz w:val="24"/>
          <w:szCs w:val="24"/>
        </w:rPr>
        <w:t xml:space="preserve">Lei Federal nº 14.026/20, </w:t>
      </w:r>
      <w:r>
        <w:rPr>
          <w:rFonts w:ascii="Times New Roman" w:hAnsi="Times New Roman" w:cs="Times New Roman"/>
          <w:sz w:val="24"/>
          <w:szCs w:val="24"/>
        </w:rPr>
        <w:t xml:space="preserve">a meta de </w:t>
      </w:r>
      <w:r w:rsidR="00DA2DBE" w:rsidRPr="00DA2DBE">
        <w:rPr>
          <w:rFonts w:ascii="Times New Roman" w:hAnsi="Times New Roman" w:cs="Times New Roman"/>
          <w:sz w:val="24"/>
          <w:szCs w:val="24"/>
        </w:rPr>
        <w:t>reforça</w:t>
      </w:r>
      <w:r>
        <w:rPr>
          <w:rFonts w:ascii="Times New Roman" w:hAnsi="Times New Roman" w:cs="Times New Roman"/>
          <w:sz w:val="24"/>
          <w:szCs w:val="24"/>
        </w:rPr>
        <w:t>r e expandir</w:t>
      </w:r>
      <w:r w:rsidR="00DA2DBE" w:rsidRPr="00DA2DBE">
        <w:rPr>
          <w:rFonts w:ascii="Times New Roman" w:hAnsi="Times New Roman" w:cs="Times New Roman"/>
          <w:sz w:val="24"/>
          <w:szCs w:val="24"/>
        </w:rPr>
        <w:t xml:space="preserve"> princípios já estabelecidos pela Lei nº 11.445/07, </w:t>
      </w:r>
      <w:r w:rsidR="00DA2DBE" w:rsidRPr="00275F80">
        <w:rPr>
          <w:rFonts w:ascii="Times New Roman" w:hAnsi="Times New Roman" w:cs="Times New Roman"/>
          <w:bCs/>
          <w:sz w:val="24"/>
          <w:szCs w:val="24"/>
        </w:rPr>
        <w:t>enfatizando a importância da regionalização dos serviços de saneamento básico</w:t>
      </w:r>
      <w:r w:rsidR="00DA2DBE" w:rsidRPr="00275F80">
        <w:rPr>
          <w:rFonts w:ascii="Times New Roman" w:hAnsi="Times New Roman" w:cs="Times New Roman"/>
          <w:sz w:val="24"/>
          <w:szCs w:val="24"/>
        </w:rPr>
        <w:t xml:space="preserve">. </w:t>
      </w:r>
    </w:p>
    <w:p w:rsidR="00275F80" w:rsidRDefault="00275F80"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Nesse contexto, o</w:t>
      </w:r>
      <w:r w:rsidR="00DA2DBE" w:rsidRPr="00DA2DBE">
        <w:rPr>
          <w:rFonts w:ascii="Times New Roman" w:hAnsi="Times New Roman" w:cs="Times New Roman"/>
          <w:sz w:val="24"/>
          <w:szCs w:val="24"/>
        </w:rPr>
        <w:t xml:space="preserve"> artigo 2º, incisos I e XIV, da Lei nº 11.445/07 (com redação dada pela Lei nº 14.026, de 2020) destaca a prestação regionalizada dos serviços como um princípio fundamental para alcançar a universalização e assegurar a viabilidade técnica e econômico-financeira dos serviços de saneamento</w:t>
      </w:r>
      <w:r>
        <w:rPr>
          <w:rFonts w:ascii="Times New Roman" w:hAnsi="Times New Roman" w:cs="Times New Roman"/>
          <w:sz w:val="24"/>
          <w:szCs w:val="24"/>
        </w:rPr>
        <w:t xml:space="preserve">, objetivando </w:t>
      </w:r>
      <w:r w:rsidR="00DA2DBE" w:rsidRPr="00DA2DBE">
        <w:rPr>
          <w:rFonts w:ascii="Times New Roman" w:hAnsi="Times New Roman" w:cs="Times New Roman"/>
          <w:sz w:val="24"/>
          <w:szCs w:val="24"/>
        </w:rPr>
        <w:t xml:space="preserve">promover ganhos de escala, otimizando recursos e aumentando a eficiência na gestão dos serviços de água e esgoto. </w:t>
      </w:r>
    </w:p>
    <w:p w:rsidR="00DA2DBE" w:rsidRPr="00DA2DBE" w:rsidRDefault="00275F80"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Referida</w:t>
      </w:r>
      <w:r w:rsidR="00DA2DBE" w:rsidRPr="00DA2DBE">
        <w:rPr>
          <w:rFonts w:ascii="Times New Roman" w:hAnsi="Times New Roman" w:cs="Times New Roman"/>
          <w:sz w:val="24"/>
          <w:szCs w:val="24"/>
        </w:rPr>
        <w:t xml:space="preserve"> regionalização permite que municípios menores e com menor capacidade de investimento possam se beneficiar da estrutura e do financiamento conjuntos, garantindo assim o acesso aos serviços de saneamento para uma parcela maior da população, em linha com os objetivos de universalização e sustentabilidade estabelecidos pelo novo marco legal.</w:t>
      </w:r>
    </w:p>
    <w:p w:rsidR="00DA2DBE" w:rsidRPr="00275F80" w:rsidRDefault="00DA2DBE" w:rsidP="00DA2DBE">
      <w:pPr>
        <w:spacing w:line="240" w:lineRule="auto"/>
        <w:ind w:firstLine="708"/>
        <w:jc w:val="both"/>
        <w:rPr>
          <w:rFonts w:ascii="Times New Roman" w:hAnsi="Times New Roman" w:cs="Times New Roman"/>
          <w:sz w:val="24"/>
          <w:szCs w:val="24"/>
          <w:u w:val="single"/>
        </w:rPr>
      </w:pPr>
      <w:r w:rsidRPr="00275F80">
        <w:rPr>
          <w:rFonts w:ascii="Times New Roman" w:hAnsi="Times New Roman" w:cs="Times New Roman"/>
          <w:sz w:val="24"/>
          <w:szCs w:val="24"/>
          <w:u w:val="single"/>
        </w:rPr>
        <w:t>Lei nº 11.445/07</w:t>
      </w:r>
    </w:p>
    <w:p w:rsidR="00DA2DBE" w:rsidRPr="00275F80" w:rsidRDefault="00DA2DBE" w:rsidP="00DA2DBE">
      <w:pPr>
        <w:spacing w:line="240" w:lineRule="auto"/>
        <w:ind w:firstLine="708"/>
        <w:jc w:val="both"/>
        <w:rPr>
          <w:rFonts w:ascii="Times New Roman" w:hAnsi="Times New Roman" w:cs="Times New Roman"/>
          <w:i/>
          <w:sz w:val="24"/>
          <w:szCs w:val="24"/>
        </w:rPr>
      </w:pPr>
      <w:r w:rsidRPr="00275F80">
        <w:rPr>
          <w:rFonts w:ascii="Times New Roman" w:hAnsi="Times New Roman" w:cs="Times New Roman"/>
          <w:i/>
          <w:sz w:val="24"/>
          <w:szCs w:val="24"/>
        </w:rPr>
        <w:t>Art. 2</w:t>
      </w:r>
      <w:proofErr w:type="gramStart"/>
      <w:r w:rsidRPr="00275F80">
        <w:rPr>
          <w:rFonts w:ascii="Times New Roman" w:hAnsi="Times New Roman" w:cs="Times New Roman"/>
          <w:i/>
          <w:sz w:val="24"/>
          <w:szCs w:val="24"/>
        </w:rPr>
        <w:t>º  Os</w:t>
      </w:r>
      <w:proofErr w:type="gramEnd"/>
      <w:r w:rsidRPr="00275F80">
        <w:rPr>
          <w:rFonts w:ascii="Times New Roman" w:hAnsi="Times New Roman" w:cs="Times New Roman"/>
          <w:i/>
          <w:sz w:val="24"/>
          <w:szCs w:val="24"/>
        </w:rPr>
        <w:t xml:space="preserve"> serviços públicos de saneamento básico serão prestados com base nos </w:t>
      </w:r>
    </w:p>
    <w:p w:rsidR="00DA2DBE" w:rsidRPr="00275F80" w:rsidRDefault="00DA2DBE" w:rsidP="00DA2DBE">
      <w:pPr>
        <w:spacing w:line="240" w:lineRule="auto"/>
        <w:ind w:firstLine="708"/>
        <w:jc w:val="both"/>
        <w:rPr>
          <w:rFonts w:ascii="Times New Roman" w:hAnsi="Times New Roman" w:cs="Times New Roman"/>
          <w:bCs/>
          <w:i/>
          <w:sz w:val="24"/>
          <w:szCs w:val="24"/>
          <w:u w:val="single"/>
        </w:rPr>
      </w:pPr>
      <w:proofErr w:type="gramStart"/>
      <w:r w:rsidRPr="00275F80">
        <w:rPr>
          <w:rFonts w:ascii="Times New Roman" w:hAnsi="Times New Roman" w:cs="Times New Roman"/>
          <w:i/>
          <w:sz w:val="24"/>
          <w:szCs w:val="24"/>
        </w:rPr>
        <w:t>seguintes</w:t>
      </w:r>
      <w:proofErr w:type="gramEnd"/>
      <w:r w:rsidRPr="00275F80">
        <w:rPr>
          <w:rFonts w:ascii="Times New Roman" w:hAnsi="Times New Roman" w:cs="Times New Roman"/>
          <w:i/>
          <w:sz w:val="24"/>
          <w:szCs w:val="24"/>
        </w:rPr>
        <w:t xml:space="preserve"> </w:t>
      </w:r>
      <w:r w:rsidRPr="00275F80">
        <w:rPr>
          <w:rFonts w:ascii="Times New Roman" w:hAnsi="Times New Roman" w:cs="Times New Roman"/>
          <w:bCs/>
          <w:i/>
          <w:sz w:val="24"/>
          <w:szCs w:val="24"/>
          <w:u w:val="single"/>
        </w:rPr>
        <w:t>princípios fundamentais:</w:t>
      </w:r>
    </w:p>
    <w:p w:rsidR="00DA2DBE" w:rsidRPr="00275F80" w:rsidRDefault="00DA2DBE" w:rsidP="00DA2DBE">
      <w:pPr>
        <w:spacing w:line="240" w:lineRule="auto"/>
        <w:ind w:firstLine="708"/>
        <w:jc w:val="both"/>
        <w:rPr>
          <w:rFonts w:ascii="Times New Roman" w:hAnsi="Times New Roman" w:cs="Times New Roman"/>
          <w:i/>
          <w:sz w:val="24"/>
          <w:szCs w:val="24"/>
        </w:rPr>
      </w:pPr>
      <w:r w:rsidRPr="00275F80">
        <w:rPr>
          <w:rFonts w:ascii="Times New Roman" w:hAnsi="Times New Roman" w:cs="Times New Roman"/>
          <w:i/>
          <w:sz w:val="24"/>
          <w:szCs w:val="24"/>
        </w:rPr>
        <w:t>I - universalização do acesso e e</w:t>
      </w:r>
      <w:r w:rsidR="00275F80" w:rsidRPr="00275F80">
        <w:rPr>
          <w:rFonts w:ascii="Times New Roman" w:hAnsi="Times New Roman" w:cs="Times New Roman"/>
          <w:i/>
          <w:sz w:val="24"/>
          <w:szCs w:val="24"/>
        </w:rPr>
        <w:t xml:space="preserve">fetiva prestação do </w:t>
      </w:r>
      <w:proofErr w:type="gramStart"/>
      <w:r w:rsidR="00275F80" w:rsidRPr="00275F80">
        <w:rPr>
          <w:rFonts w:ascii="Times New Roman" w:hAnsi="Times New Roman" w:cs="Times New Roman"/>
          <w:i/>
          <w:sz w:val="24"/>
          <w:szCs w:val="24"/>
        </w:rPr>
        <w:t xml:space="preserve">serviço;   </w:t>
      </w:r>
      <w:proofErr w:type="gramEnd"/>
      <w:r w:rsidRPr="00275F80">
        <w:rPr>
          <w:rFonts w:ascii="Times New Roman" w:hAnsi="Times New Roman" w:cs="Times New Roman"/>
          <w:i/>
          <w:sz w:val="24"/>
          <w:szCs w:val="24"/>
        </w:rPr>
        <w:t>(Redação pela Lei nº 14.026, de 2020)</w:t>
      </w:r>
    </w:p>
    <w:p w:rsidR="00DA2DBE" w:rsidRPr="00275F80" w:rsidRDefault="00DA2DBE" w:rsidP="00DA2DBE">
      <w:pPr>
        <w:spacing w:line="240" w:lineRule="auto"/>
        <w:ind w:firstLine="708"/>
        <w:jc w:val="both"/>
        <w:rPr>
          <w:rFonts w:ascii="Times New Roman" w:hAnsi="Times New Roman" w:cs="Times New Roman"/>
          <w:i/>
          <w:sz w:val="24"/>
          <w:szCs w:val="24"/>
        </w:rPr>
      </w:pPr>
      <w:r w:rsidRPr="00275F80">
        <w:rPr>
          <w:rFonts w:ascii="Times New Roman" w:hAnsi="Times New Roman" w:cs="Times New Roman"/>
          <w:i/>
          <w:sz w:val="24"/>
          <w:szCs w:val="24"/>
        </w:rPr>
        <w:t>[...]</w:t>
      </w:r>
    </w:p>
    <w:p w:rsidR="00DA2DBE" w:rsidRPr="00275F80" w:rsidRDefault="00DA2DBE" w:rsidP="00DA2DBE">
      <w:pPr>
        <w:spacing w:line="240" w:lineRule="auto"/>
        <w:ind w:firstLine="708"/>
        <w:jc w:val="both"/>
        <w:rPr>
          <w:rFonts w:ascii="Times New Roman" w:hAnsi="Times New Roman" w:cs="Times New Roman"/>
          <w:i/>
          <w:sz w:val="24"/>
          <w:szCs w:val="24"/>
        </w:rPr>
      </w:pPr>
      <w:r w:rsidRPr="00275F80">
        <w:rPr>
          <w:rFonts w:ascii="Times New Roman" w:hAnsi="Times New Roman" w:cs="Times New Roman"/>
          <w:b/>
          <w:bCs/>
          <w:i/>
          <w:sz w:val="24"/>
          <w:szCs w:val="24"/>
        </w:rPr>
        <w:t xml:space="preserve">XIV - </w:t>
      </w:r>
      <w:r w:rsidRPr="00275F80">
        <w:rPr>
          <w:rFonts w:ascii="Times New Roman" w:hAnsi="Times New Roman" w:cs="Times New Roman"/>
          <w:b/>
          <w:bCs/>
          <w:i/>
          <w:sz w:val="24"/>
          <w:szCs w:val="24"/>
          <w:u w:val="single"/>
        </w:rPr>
        <w:t xml:space="preserve">prestação regionalizada dos serviços, com vistas à geração de ganhos de escala e à garantia da universalização e da viabilidade técnica e econômico-financeira dos </w:t>
      </w:r>
      <w:proofErr w:type="gramStart"/>
      <w:r w:rsidRPr="00275F80">
        <w:rPr>
          <w:rFonts w:ascii="Times New Roman" w:hAnsi="Times New Roman" w:cs="Times New Roman"/>
          <w:b/>
          <w:bCs/>
          <w:i/>
          <w:sz w:val="24"/>
          <w:szCs w:val="24"/>
          <w:u w:val="single"/>
        </w:rPr>
        <w:t>serviços</w:t>
      </w:r>
      <w:r w:rsidRPr="00275F80">
        <w:rPr>
          <w:rFonts w:ascii="Times New Roman" w:hAnsi="Times New Roman" w:cs="Times New Roman"/>
          <w:b/>
          <w:bCs/>
          <w:i/>
          <w:sz w:val="24"/>
          <w:szCs w:val="24"/>
        </w:rPr>
        <w:t>;</w:t>
      </w:r>
      <w:r w:rsidRPr="00275F80">
        <w:rPr>
          <w:rFonts w:ascii="Times New Roman" w:hAnsi="Times New Roman" w:cs="Times New Roman"/>
          <w:i/>
          <w:sz w:val="24"/>
          <w:szCs w:val="24"/>
        </w:rPr>
        <w:t xml:space="preserve">   </w:t>
      </w:r>
      <w:proofErr w:type="gramEnd"/>
      <w:r w:rsidRPr="00275F80">
        <w:rPr>
          <w:rFonts w:ascii="Times New Roman" w:hAnsi="Times New Roman" w:cs="Times New Roman"/>
          <w:i/>
          <w:sz w:val="24"/>
          <w:szCs w:val="24"/>
        </w:rPr>
        <w:t xml:space="preserve">       (Incluído pela Lei nº 14.026, de 2020)</w:t>
      </w:r>
    </w:p>
    <w:p w:rsidR="00DA2DBE" w:rsidRPr="00DA2DBE" w:rsidRDefault="00275F80"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Da mesma forma</w:t>
      </w:r>
      <w:r w:rsidR="00DA2DBE" w:rsidRPr="00DA2DBE">
        <w:rPr>
          <w:rFonts w:ascii="Times New Roman" w:hAnsi="Times New Roman" w:cs="Times New Roman"/>
          <w:sz w:val="24"/>
          <w:szCs w:val="24"/>
        </w:rPr>
        <w:t>, a Lei Federal nº 9.984</w:t>
      </w:r>
      <w:r w:rsidR="00ED4C7A">
        <w:rPr>
          <w:rFonts w:ascii="Times New Roman" w:hAnsi="Times New Roman" w:cs="Times New Roman"/>
          <w:sz w:val="24"/>
          <w:szCs w:val="24"/>
        </w:rPr>
        <w:t>/</w:t>
      </w:r>
      <w:r w:rsidR="00DA2DBE" w:rsidRPr="00DA2DBE">
        <w:rPr>
          <w:rFonts w:ascii="Times New Roman" w:hAnsi="Times New Roman" w:cs="Times New Roman"/>
          <w:sz w:val="24"/>
          <w:szCs w:val="24"/>
        </w:rPr>
        <w:t>2000 (Lei da Agência Nacional de Águas – ANA), dispõe em seu art. 4º-A, §3º, inc. V, que as normas de referência sobre regulação dos serviços de saneamento básico deverão observar também o incentivo à regionalização de modo a contribuir com o ganho de escala, a viabilidade técnica e econômico-financeira e a eficiência da universalização dos serviços. Confira-se:</w:t>
      </w:r>
    </w:p>
    <w:p w:rsidR="00DA2DBE" w:rsidRPr="00ED4C7A" w:rsidRDefault="00DA2DBE" w:rsidP="00DA2DBE">
      <w:pPr>
        <w:spacing w:line="240" w:lineRule="auto"/>
        <w:ind w:firstLine="708"/>
        <w:jc w:val="both"/>
        <w:rPr>
          <w:rFonts w:ascii="Times New Roman" w:hAnsi="Times New Roman" w:cs="Times New Roman"/>
          <w:i/>
          <w:sz w:val="24"/>
          <w:szCs w:val="24"/>
          <w:u w:val="single"/>
        </w:rPr>
      </w:pPr>
      <w:r w:rsidRPr="00ED4C7A">
        <w:rPr>
          <w:rFonts w:ascii="Times New Roman" w:hAnsi="Times New Roman" w:cs="Times New Roman"/>
          <w:i/>
          <w:sz w:val="24"/>
          <w:szCs w:val="24"/>
          <w:u w:val="single"/>
        </w:rPr>
        <w:t>Lei 9.984/00</w:t>
      </w:r>
    </w:p>
    <w:p w:rsidR="00DA2DBE" w:rsidRPr="00ED4C7A" w:rsidRDefault="00DA2DBE" w:rsidP="007D205D">
      <w:pPr>
        <w:spacing w:after="0" w:line="240" w:lineRule="auto"/>
        <w:ind w:firstLine="708"/>
        <w:jc w:val="both"/>
        <w:rPr>
          <w:rFonts w:ascii="Times New Roman" w:hAnsi="Times New Roman" w:cs="Times New Roman"/>
          <w:i/>
          <w:sz w:val="24"/>
          <w:szCs w:val="24"/>
        </w:rPr>
      </w:pPr>
      <w:r w:rsidRPr="00ED4C7A">
        <w:rPr>
          <w:rFonts w:ascii="Times New Roman" w:hAnsi="Times New Roman" w:cs="Times New Roman"/>
          <w:i/>
          <w:sz w:val="24"/>
          <w:szCs w:val="24"/>
        </w:rPr>
        <w:t>Art. 4º-A. A ANA instituirá normas de referência para a regulação dos serviços públicos de saneamento básico por seus titulares e suas entidades reguladoras e fiscalizadoras, observadas as diretrizes para a função de regulação estabelecidas na Lei nº 11.445, de 5 de janeiro de 2007.   (Incluído pela Lei nº 14.026, de 2020)</w:t>
      </w:r>
    </w:p>
    <w:p w:rsidR="00DA2DBE" w:rsidRPr="00ED4C7A" w:rsidRDefault="00DA2DBE" w:rsidP="007D205D">
      <w:pPr>
        <w:spacing w:after="0" w:line="240" w:lineRule="auto"/>
        <w:ind w:firstLine="708"/>
        <w:jc w:val="both"/>
        <w:rPr>
          <w:rFonts w:ascii="Times New Roman" w:hAnsi="Times New Roman" w:cs="Times New Roman"/>
          <w:i/>
          <w:sz w:val="24"/>
          <w:szCs w:val="24"/>
        </w:rPr>
      </w:pPr>
      <w:r w:rsidRPr="00ED4C7A">
        <w:rPr>
          <w:rFonts w:ascii="Times New Roman" w:hAnsi="Times New Roman" w:cs="Times New Roman"/>
          <w:i/>
          <w:sz w:val="24"/>
          <w:szCs w:val="24"/>
        </w:rPr>
        <w:t>[...]</w:t>
      </w:r>
    </w:p>
    <w:p w:rsidR="00DA2DBE" w:rsidRPr="00ED4C7A" w:rsidRDefault="00DA2DBE" w:rsidP="007D205D">
      <w:pPr>
        <w:spacing w:after="0" w:line="240" w:lineRule="auto"/>
        <w:ind w:firstLine="708"/>
        <w:jc w:val="both"/>
        <w:rPr>
          <w:rFonts w:ascii="Times New Roman" w:hAnsi="Times New Roman" w:cs="Times New Roman"/>
          <w:i/>
          <w:sz w:val="24"/>
          <w:szCs w:val="24"/>
        </w:rPr>
      </w:pPr>
      <w:r w:rsidRPr="00ED4C7A">
        <w:rPr>
          <w:rFonts w:ascii="Times New Roman" w:hAnsi="Times New Roman" w:cs="Times New Roman"/>
          <w:i/>
          <w:sz w:val="24"/>
          <w:szCs w:val="24"/>
        </w:rPr>
        <w:t xml:space="preserve">§ 3º </w:t>
      </w:r>
      <w:r w:rsidRPr="00ED4C7A">
        <w:rPr>
          <w:rFonts w:ascii="Times New Roman" w:hAnsi="Times New Roman" w:cs="Times New Roman"/>
          <w:bCs/>
          <w:i/>
          <w:sz w:val="24"/>
          <w:szCs w:val="24"/>
        </w:rPr>
        <w:t>As normas de referência para a regulação dos serviços públicos de saneamento básico deverã</w:t>
      </w:r>
      <w:r w:rsidRPr="00ED4C7A">
        <w:rPr>
          <w:rFonts w:ascii="Times New Roman" w:hAnsi="Times New Roman" w:cs="Times New Roman"/>
          <w:i/>
          <w:sz w:val="24"/>
          <w:szCs w:val="24"/>
        </w:rPr>
        <w:t>o:</w:t>
      </w:r>
      <w:proofErr w:type="gramStart"/>
      <w:r w:rsidRPr="00ED4C7A">
        <w:rPr>
          <w:rFonts w:ascii="Times New Roman" w:hAnsi="Times New Roman" w:cs="Times New Roman"/>
          <w:i/>
          <w:sz w:val="24"/>
          <w:szCs w:val="24"/>
        </w:rPr>
        <w:t xml:space="preserve">   (</w:t>
      </w:r>
      <w:proofErr w:type="gramEnd"/>
      <w:r w:rsidRPr="00ED4C7A">
        <w:rPr>
          <w:rFonts w:ascii="Times New Roman" w:hAnsi="Times New Roman" w:cs="Times New Roman"/>
          <w:i/>
          <w:sz w:val="24"/>
          <w:szCs w:val="24"/>
        </w:rPr>
        <w:t>Incluído pela Lei nº 14.026, de 2020)</w:t>
      </w:r>
    </w:p>
    <w:p w:rsidR="00DA2DBE" w:rsidRPr="00ED4C7A" w:rsidRDefault="00DA2DBE" w:rsidP="007D205D">
      <w:pPr>
        <w:spacing w:after="0" w:line="240" w:lineRule="auto"/>
        <w:ind w:firstLine="708"/>
        <w:jc w:val="both"/>
        <w:rPr>
          <w:rFonts w:ascii="Times New Roman" w:hAnsi="Times New Roman" w:cs="Times New Roman"/>
          <w:i/>
          <w:sz w:val="24"/>
          <w:szCs w:val="24"/>
        </w:rPr>
      </w:pPr>
      <w:r w:rsidRPr="00ED4C7A">
        <w:rPr>
          <w:rFonts w:ascii="Times New Roman" w:hAnsi="Times New Roman" w:cs="Times New Roman"/>
          <w:i/>
          <w:sz w:val="24"/>
          <w:szCs w:val="24"/>
        </w:rPr>
        <w:t>[...]</w:t>
      </w:r>
    </w:p>
    <w:p w:rsidR="00DA2DBE" w:rsidRDefault="00DA2DBE" w:rsidP="007D205D">
      <w:pPr>
        <w:spacing w:after="0" w:line="240" w:lineRule="auto"/>
        <w:ind w:firstLine="708"/>
        <w:jc w:val="both"/>
        <w:rPr>
          <w:rFonts w:ascii="Times New Roman" w:hAnsi="Times New Roman" w:cs="Times New Roman"/>
          <w:i/>
          <w:sz w:val="24"/>
          <w:szCs w:val="24"/>
        </w:rPr>
      </w:pPr>
      <w:r w:rsidRPr="00ED4C7A">
        <w:rPr>
          <w:rFonts w:ascii="Times New Roman" w:hAnsi="Times New Roman" w:cs="Times New Roman"/>
          <w:b/>
          <w:bCs/>
          <w:i/>
          <w:sz w:val="24"/>
          <w:szCs w:val="24"/>
        </w:rPr>
        <w:t xml:space="preserve">V - incentivar a regionalização da prestação dos serviços, </w:t>
      </w:r>
      <w:r w:rsidRPr="00ED4C7A">
        <w:rPr>
          <w:rFonts w:ascii="Times New Roman" w:hAnsi="Times New Roman" w:cs="Times New Roman"/>
          <w:bCs/>
          <w:i/>
          <w:sz w:val="24"/>
          <w:szCs w:val="24"/>
        </w:rPr>
        <w:t xml:space="preserve">de modo a contribuir para a viabilidade técnica e econômico-financeira, a criação de ganhos de escala e de eficiência e a universalização dos </w:t>
      </w:r>
      <w:proofErr w:type="gramStart"/>
      <w:r w:rsidRPr="00ED4C7A">
        <w:rPr>
          <w:rFonts w:ascii="Times New Roman" w:hAnsi="Times New Roman" w:cs="Times New Roman"/>
          <w:bCs/>
          <w:i/>
          <w:sz w:val="24"/>
          <w:szCs w:val="24"/>
        </w:rPr>
        <w:t>serviços;</w:t>
      </w:r>
      <w:r w:rsidRPr="00ED4C7A">
        <w:rPr>
          <w:rFonts w:ascii="Times New Roman" w:hAnsi="Times New Roman" w:cs="Times New Roman"/>
          <w:i/>
          <w:sz w:val="24"/>
          <w:szCs w:val="24"/>
        </w:rPr>
        <w:t xml:space="preserve">   </w:t>
      </w:r>
      <w:proofErr w:type="gramEnd"/>
      <w:r w:rsidRPr="00ED4C7A">
        <w:rPr>
          <w:rFonts w:ascii="Times New Roman" w:hAnsi="Times New Roman" w:cs="Times New Roman"/>
          <w:i/>
          <w:sz w:val="24"/>
          <w:szCs w:val="24"/>
        </w:rPr>
        <w:t>(Incluído pela Lei nº 14.026, de 2020)</w:t>
      </w:r>
    </w:p>
    <w:p w:rsidR="007D205D" w:rsidRPr="00ED4C7A" w:rsidRDefault="007D205D" w:rsidP="007D205D">
      <w:pPr>
        <w:spacing w:after="0" w:line="240" w:lineRule="auto"/>
        <w:ind w:firstLine="708"/>
        <w:jc w:val="both"/>
        <w:rPr>
          <w:rFonts w:ascii="Times New Roman" w:hAnsi="Times New Roman" w:cs="Times New Roman"/>
          <w:i/>
          <w:sz w:val="24"/>
          <w:szCs w:val="24"/>
        </w:rPr>
      </w:pP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 xml:space="preserve">Seguindo os ditames do novo marco de saneamento, no Estado de São Paulo foi sancionada a Lei Estadual nº 17.383, de 05 de julho de 2021, que dispôs sobre a reestruturação da gestão dos serviços </w:t>
      </w:r>
      <w:r w:rsidR="004C420D">
        <w:rPr>
          <w:rFonts w:ascii="Times New Roman" w:hAnsi="Times New Roman" w:cs="Times New Roman"/>
          <w:sz w:val="24"/>
          <w:szCs w:val="24"/>
        </w:rPr>
        <w:t xml:space="preserve">de saneamento básico no estado, prevendo a </w:t>
      </w:r>
      <w:r w:rsidRPr="00DA2DBE">
        <w:rPr>
          <w:rFonts w:ascii="Times New Roman" w:hAnsi="Times New Roman" w:cs="Times New Roman"/>
          <w:sz w:val="24"/>
          <w:szCs w:val="24"/>
        </w:rPr>
        <w:t xml:space="preserve">criação de unidades regionais de saneamento básico (URAES), em atendimento ao princípio </w:t>
      </w:r>
      <w:r w:rsidRPr="00DA2DBE">
        <w:rPr>
          <w:rFonts w:ascii="Times New Roman" w:hAnsi="Times New Roman" w:cs="Times New Roman"/>
          <w:sz w:val="24"/>
          <w:szCs w:val="24"/>
        </w:rPr>
        <w:lastRenderedPageBreak/>
        <w:t>fundamental da prestação regionalizada dos serviços de abastecimento de água potável e esgotamento sanitário previstos pelo novo marco do s</w:t>
      </w:r>
      <w:r w:rsidR="007D205D">
        <w:rPr>
          <w:rFonts w:ascii="Times New Roman" w:hAnsi="Times New Roman" w:cs="Times New Roman"/>
          <w:sz w:val="24"/>
          <w:szCs w:val="24"/>
        </w:rPr>
        <w:t>aneamento:</w:t>
      </w:r>
    </w:p>
    <w:p w:rsidR="00DA2DBE" w:rsidRPr="000C4D37" w:rsidRDefault="00DA2DBE" w:rsidP="00DA2DBE">
      <w:pPr>
        <w:spacing w:line="240" w:lineRule="auto"/>
        <w:ind w:firstLine="708"/>
        <w:jc w:val="both"/>
        <w:rPr>
          <w:rFonts w:ascii="Times New Roman" w:hAnsi="Times New Roman" w:cs="Times New Roman"/>
          <w:i/>
          <w:sz w:val="24"/>
          <w:szCs w:val="24"/>
          <w:u w:val="single"/>
        </w:rPr>
      </w:pPr>
      <w:r w:rsidRPr="000C4D37">
        <w:rPr>
          <w:rFonts w:ascii="Times New Roman" w:hAnsi="Times New Roman" w:cs="Times New Roman"/>
          <w:i/>
          <w:sz w:val="24"/>
          <w:szCs w:val="24"/>
          <w:u w:val="single"/>
        </w:rPr>
        <w:t>LEI</w:t>
      </w:r>
      <w:r w:rsidR="000C4D37" w:rsidRPr="000C4D37">
        <w:rPr>
          <w:rFonts w:ascii="Times New Roman" w:hAnsi="Times New Roman" w:cs="Times New Roman"/>
          <w:i/>
          <w:sz w:val="24"/>
          <w:szCs w:val="24"/>
          <w:u w:val="single"/>
        </w:rPr>
        <w:t xml:space="preserve"> ESTADUAL</w:t>
      </w:r>
      <w:r w:rsidRPr="000C4D37">
        <w:rPr>
          <w:rFonts w:ascii="Times New Roman" w:hAnsi="Times New Roman" w:cs="Times New Roman"/>
          <w:i/>
          <w:sz w:val="24"/>
          <w:szCs w:val="24"/>
          <w:u w:val="single"/>
        </w:rPr>
        <w:t xml:space="preserve"> N° 17.383, DE 05 DE JULHO DE 2021</w:t>
      </w:r>
    </w:p>
    <w:p w:rsidR="00DA2DBE" w:rsidRPr="000C4D37" w:rsidRDefault="00DA2DBE" w:rsidP="00DA2DBE">
      <w:pPr>
        <w:spacing w:line="240" w:lineRule="auto"/>
        <w:ind w:firstLine="708"/>
        <w:jc w:val="both"/>
        <w:rPr>
          <w:rFonts w:ascii="Times New Roman" w:hAnsi="Times New Roman" w:cs="Times New Roman"/>
          <w:i/>
          <w:sz w:val="24"/>
          <w:szCs w:val="24"/>
        </w:rPr>
      </w:pPr>
      <w:r w:rsidRPr="000C4D37">
        <w:rPr>
          <w:rFonts w:ascii="Times New Roman" w:hAnsi="Times New Roman" w:cs="Times New Roman"/>
          <w:i/>
          <w:sz w:val="24"/>
          <w:szCs w:val="24"/>
        </w:rPr>
        <w:t xml:space="preserve">Artigo 1° - Esta lei dispõe sobre a </w:t>
      </w:r>
      <w:r w:rsidRPr="000C4D37">
        <w:rPr>
          <w:rFonts w:ascii="Times New Roman" w:hAnsi="Times New Roman" w:cs="Times New Roman"/>
          <w:i/>
          <w:sz w:val="24"/>
          <w:szCs w:val="24"/>
          <w:u w:val="single"/>
        </w:rPr>
        <w:t>criação de unidades regionais de saneamento básico</w:t>
      </w:r>
      <w:r w:rsidRPr="000C4D37">
        <w:rPr>
          <w:rFonts w:ascii="Times New Roman" w:hAnsi="Times New Roman" w:cs="Times New Roman"/>
          <w:i/>
          <w:sz w:val="24"/>
          <w:szCs w:val="24"/>
        </w:rPr>
        <w:t>, com fundamento nos artigos 2°, inciso XIV, e 3°, inciso VI, alínea "b", da Lei Federal n° 11.445, de 5 de janeiro de 2007, com vistas à uniformização do planejamento, da regulação e da fiscalização dos serviços de abastecimento de água potável e esgotamento sanitário, visando à geração de ganhos de escala, à garantia da universalização e da viabilidade técnica e econômico-financeira dos serviços, bem como ao atendimento adequado das exigências de higiene e saúde pública dos Municípios que as integram.</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Ao agrupar municípios em blocos regionais para a prestação de serviços de saneamento é possível compartilhar infraestrutura e recursos humanos e financeiros, resultando em ganhos de escala</w:t>
      </w:r>
      <w:r w:rsidR="003E1162">
        <w:rPr>
          <w:rFonts w:ascii="Times New Roman" w:hAnsi="Times New Roman" w:cs="Times New Roman"/>
          <w:sz w:val="24"/>
          <w:szCs w:val="24"/>
        </w:rPr>
        <w:t xml:space="preserve"> e</w:t>
      </w:r>
      <w:r w:rsidR="008002D7">
        <w:rPr>
          <w:rFonts w:ascii="Times New Roman" w:hAnsi="Times New Roman" w:cs="Times New Roman"/>
          <w:sz w:val="24"/>
          <w:szCs w:val="24"/>
        </w:rPr>
        <w:t xml:space="preserve"> universalizaçã</w:t>
      </w:r>
      <w:r w:rsidR="000C4D37">
        <w:rPr>
          <w:rFonts w:ascii="Times New Roman" w:hAnsi="Times New Roman" w:cs="Times New Roman"/>
          <w:sz w:val="24"/>
          <w:szCs w:val="24"/>
        </w:rPr>
        <w:t>o</w:t>
      </w:r>
      <w:r w:rsidR="008002D7">
        <w:rPr>
          <w:rFonts w:ascii="Times New Roman" w:hAnsi="Times New Roman" w:cs="Times New Roman"/>
          <w:sz w:val="24"/>
          <w:szCs w:val="24"/>
        </w:rPr>
        <w:t xml:space="preserve"> do serviço</w:t>
      </w:r>
      <w:r w:rsidR="003E1162">
        <w:rPr>
          <w:rFonts w:ascii="Times New Roman" w:hAnsi="Times New Roman" w:cs="Times New Roman"/>
          <w:sz w:val="24"/>
          <w:szCs w:val="24"/>
        </w:rPr>
        <w:t xml:space="preserve">. </w:t>
      </w:r>
      <w:r w:rsidRPr="00DA2DBE">
        <w:rPr>
          <w:rFonts w:ascii="Times New Roman" w:hAnsi="Times New Roman" w:cs="Times New Roman"/>
          <w:sz w:val="24"/>
          <w:szCs w:val="24"/>
        </w:rPr>
        <w:t>Isso significa que os custos unitários dos serviços tendem a diminuir à medida que a escala de operação aumenta, tornando a prestação de serviços mais eficiente e economicamente viável para aquela região.</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Com a concentração de esforços e recursos, há possibilidade de implementação de soluções mais robustas e eficazes, adotando melhores práticas de gerenciamento e adoção de tecnologias mais avançadas. Além disso, a gestão regionalizada facilita o planejamento integrado, o que é essencial para o desenvolvimento sustentável e a conservação dos recursos hídricos.</w:t>
      </w:r>
    </w:p>
    <w:p w:rsidR="006B7505" w:rsidRDefault="006B7505"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Outro</w:t>
      </w:r>
      <w:r w:rsidR="00DA2DBE" w:rsidRPr="006B7505">
        <w:rPr>
          <w:rFonts w:ascii="Times New Roman" w:hAnsi="Times New Roman" w:cs="Times New Roman"/>
          <w:sz w:val="24"/>
          <w:szCs w:val="24"/>
        </w:rPr>
        <w:t xml:space="preserve"> motivo para a legislação adotar a regionalização como objetivo é o alcance do acesso aos serviços de saneamento (universalização)</w:t>
      </w:r>
      <w:r>
        <w:rPr>
          <w:rFonts w:ascii="Times New Roman" w:hAnsi="Times New Roman" w:cs="Times New Roman"/>
          <w:sz w:val="24"/>
          <w:szCs w:val="24"/>
        </w:rPr>
        <w:t>, afinal</w:t>
      </w:r>
      <w:r w:rsidR="00DA2DBE" w:rsidRPr="006B7505">
        <w:rPr>
          <w:rFonts w:ascii="Times New Roman" w:hAnsi="Times New Roman" w:cs="Times New Roman"/>
          <w:sz w:val="24"/>
          <w:szCs w:val="24"/>
        </w:rPr>
        <w:t xml:space="preserve"> Municípios menores e com menor capacidade de investimento podem enfrentar desafios significativos para desenvolver e manter infraestrutura de saneamento de forma independente. A abordagem regionalizada permite que esses municípios se beneficiem de uma estrutura conjunta, garantindo que uma parcela maior da população tenha acesso a serviços de saneamento básico de qualidade, contribuindo assim para a saúd</w:t>
      </w:r>
      <w:r>
        <w:rPr>
          <w:rFonts w:ascii="Times New Roman" w:hAnsi="Times New Roman" w:cs="Times New Roman"/>
          <w:sz w:val="24"/>
          <w:szCs w:val="24"/>
        </w:rPr>
        <w:t xml:space="preserve">e pública, a qualidade de vida, o desenvolvimento sustentável, </w:t>
      </w:r>
      <w:r w:rsidR="00DA2DBE" w:rsidRPr="006B7505">
        <w:rPr>
          <w:rFonts w:ascii="Times New Roman" w:hAnsi="Times New Roman" w:cs="Times New Roman"/>
          <w:sz w:val="24"/>
          <w:szCs w:val="24"/>
        </w:rPr>
        <w:t xml:space="preserve">a inclusão social e a redução de desigualdades. </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Em consonância com estas disposições do novo marco do saneamento, a Lei Estadual nº 17.383/21 criou quatro Unidades Regionais de Serviços de Abastecimento de Água Potável e Esgotamento Sanitário (</w:t>
      </w:r>
      <w:proofErr w:type="spellStart"/>
      <w:r w:rsidRPr="00DA2DBE">
        <w:rPr>
          <w:rFonts w:ascii="Times New Roman" w:hAnsi="Times New Roman" w:cs="Times New Roman"/>
          <w:sz w:val="24"/>
          <w:szCs w:val="24"/>
        </w:rPr>
        <w:t>URAEs</w:t>
      </w:r>
      <w:proofErr w:type="spellEnd"/>
      <w:r w:rsidRPr="00DA2DBE">
        <w:rPr>
          <w:rFonts w:ascii="Times New Roman" w:hAnsi="Times New Roman" w:cs="Times New Roman"/>
          <w:sz w:val="24"/>
          <w:szCs w:val="24"/>
        </w:rPr>
        <w:t xml:space="preserve">) perante o Estado de São Paulo, estando o Município de Botucatu inserido na URAE 1 (Região Sudeste). </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O art. 4º da Lei Estadual nº 17.383/2021 previu que os municípios teriam o prazo de 180 dias, a partir da publicação desta lei, para formalizar sua adesão perante a respectiva URAE. A governança dessas unidades seguirá o modelo incluindo instâncias executivas, colegiadas deliberativas, organizações públicas com funções técnico-consultivas, e um sistema integrado de alocação de recursos.</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Vale destacar que o Município de Botucatu realizou a regular adesão à URAE 1 – Sudeste, por meio da assinatura de Termo de Adesão que integra como anexo ao Decreto nº 66.289/2021 (informação de adesão confirmada perante o ofício nº 009/2023-SBSP recebido pelo Poder Executivo Municipal).</w:t>
      </w:r>
    </w:p>
    <w:p w:rsidR="00DA2DBE" w:rsidRPr="006B7505" w:rsidRDefault="006B7505" w:rsidP="00DA2DBE">
      <w:pPr>
        <w:spacing w:line="240" w:lineRule="auto"/>
        <w:ind w:firstLine="708"/>
        <w:jc w:val="both"/>
        <w:rPr>
          <w:rFonts w:ascii="Times New Roman" w:hAnsi="Times New Roman" w:cs="Times New Roman"/>
          <w:sz w:val="24"/>
          <w:szCs w:val="24"/>
        </w:rPr>
      </w:pPr>
      <w:r w:rsidRPr="006B7505">
        <w:rPr>
          <w:rFonts w:ascii="Times New Roman" w:hAnsi="Times New Roman" w:cs="Times New Roman"/>
          <w:sz w:val="24"/>
          <w:szCs w:val="24"/>
        </w:rPr>
        <w:lastRenderedPageBreak/>
        <w:t>Significativa a</w:t>
      </w:r>
      <w:r w:rsidR="00DA2DBE" w:rsidRPr="006B7505">
        <w:rPr>
          <w:rFonts w:ascii="Times New Roman" w:hAnsi="Times New Roman" w:cs="Times New Roman"/>
          <w:sz w:val="24"/>
          <w:szCs w:val="24"/>
        </w:rPr>
        <w:t xml:space="preserve"> decisão do Município de Botucatu em realiza</w:t>
      </w:r>
      <w:r w:rsidRPr="006B7505">
        <w:rPr>
          <w:rFonts w:ascii="Times New Roman" w:hAnsi="Times New Roman" w:cs="Times New Roman"/>
          <w:sz w:val="24"/>
          <w:szCs w:val="24"/>
        </w:rPr>
        <w:t xml:space="preserve">r </w:t>
      </w:r>
      <w:r w:rsidR="00DA2DBE" w:rsidRPr="006B7505">
        <w:rPr>
          <w:rFonts w:ascii="Times New Roman" w:hAnsi="Times New Roman" w:cs="Times New Roman"/>
          <w:sz w:val="24"/>
          <w:szCs w:val="24"/>
        </w:rPr>
        <w:t xml:space="preserve">adesão à regionalização na forma do Decreto Estadual nº 66.289/2021, </w:t>
      </w:r>
      <w:r>
        <w:rPr>
          <w:rFonts w:ascii="Times New Roman" w:hAnsi="Times New Roman" w:cs="Times New Roman"/>
          <w:sz w:val="24"/>
          <w:szCs w:val="24"/>
        </w:rPr>
        <w:t>pois</w:t>
      </w:r>
      <w:r w:rsidR="00DA2DBE" w:rsidRPr="006B7505">
        <w:rPr>
          <w:rFonts w:ascii="Times New Roman" w:hAnsi="Times New Roman" w:cs="Times New Roman"/>
          <w:sz w:val="24"/>
          <w:szCs w:val="24"/>
        </w:rPr>
        <w:t xml:space="preserve">, caso contrário, teria perdido a possibilidade de alocação de recursos federais e </w:t>
      </w:r>
      <w:r>
        <w:rPr>
          <w:rFonts w:ascii="Times New Roman" w:hAnsi="Times New Roman" w:cs="Times New Roman"/>
          <w:sz w:val="24"/>
          <w:szCs w:val="24"/>
        </w:rPr>
        <w:t>financiamentos com recursos da U</w:t>
      </w:r>
      <w:r w:rsidR="00DA2DBE" w:rsidRPr="006B7505">
        <w:rPr>
          <w:rFonts w:ascii="Times New Roman" w:hAnsi="Times New Roman" w:cs="Times New Roman"/>
          <w:sz w:val="24"/>
          <w:szCs w:val="24"/>
        </w:rPr>
        <w:t>nião, na forma do inc. VIII do art. 50 da Lei Federal nº 11.445/07.</w:t>
      </w:r>
    </w:p>
    <w:p w:rsidR="00DA2DBE" w:rsidRPr="00335A3B" w:rsidRDefault="00DA2DBE" w:rsidP="00DA2DBE">
      <w:pPr>
        <w:spacing w:line="240" w:lineRule="auto"/>
        <w:ind w:firstLine="708"/>
        <w:jc w:val="both"/>
        <w:rPr>
          <w:rFonts w:ascii="Times New Roman" w:hAnsi="Times New Roman" w:cs="Times New Roman"/>
          <w:i/>
          <w:sz w:val="24"/>
          <w:szCs w:val="24"/>
          <w:u w:val="single"/>
        </w:rPr>
      </w:pPr>
      <w:r w:rsidRPr="00335A3B">
        <w:rPr>
          <w:rFonts w:ascii="Times New Roman" w:hAnsi="Times New Roman" w:cs="Times New Roman"/>
          <w:i/>
          <w:sz w:val="24"/>
          <w:szCs w:val="24"/>
          <w:u w:val="single"/>
        </w:rPr>
        <w:t>Lei Federal nº 11.445/07</w:t>
      </w:r>
    </w:p>
    <w:p w:rsidR="00DA2DBE" w:rsidRPr="006B7505" w:rsidRDefault="00DA2DBE" w:rsidP="006B7505">
      <w:pPr>
        <w:spacing w:after="0" w:line="240" w:lineRule="auto"/>
        <w:ind w:firstLine="708"/>
        <w:jc w:val="both"/>
        <w:rPr>
          <w:rFonts w:ascii="Times New Roman" w:hAnsi="Times New Roman" w:cs="Times New Roman"/>
          <w:bCs/>
          <w:i/>
          <w:sz w:val="24"/>
          <w:szCs w:val="24"/>
        </w:rPr>
      </w:pPr>
      <w:r w:rsidRPr="006B7505">
        <w:rPr>
          <w:rFonts w:ascii="Times New Roman" w:hAnsi="Times New Roman" w:cs="Times New Roman"/>
          <w:bCs/>
          <w:i/>
          <w:sz w:val="24"/>
          <w:szCs w:val="24"/>
        </w:rPr>
        <w:t xml:space="preserve">Art. 49.  São objetivos da Política Federal de Saneamento Básico: </w:t>
      </w:r>
    </w:p>
    <w:p w:rsidR="00DA2DBE" w:rsidRPr="006B7505" w:rsidRDefault="00DA2DBE" w:rsidP="006B7505">
      <w:pPr>
        <w:spacing w:after="0" w:line="240" w:lineRule="auto"/>
        <w:ind w:firstLine="708"/>
        <w:jc w:val="both"/>
        <w:rPr>
          <w:rFonts w:ascii="Times New Roman" w:hAnsi="Times New Roman" w:cs="Times New Roman"/>
          <w:i/>
          <w:sz w:val="24"/>
          <w:szCs w:val="24"/>
        </w:rPr>
      </w:pPr>
      <w:r w:rsidRPr="006B7505">
        <w:rPr>
          <w:rFonts w:ascii="Times New Roman" w:hAnsi="Times New Roman" w:cs="Times New Roman"/>
          <w:i/>
          <w:sz w:val="24"/>
          <w:szCs w:val="24"/>
        </w:rPr>
        <w:t>[...]</w:t>
      </w:r>
    </w:p>
    <w:p w:rsidR="00DA2DBE" w:rsidRPr="006B7505" w:rsidRDefault="00DA2DBE" w:rsidP="006B7505">
      <w:pPr>
        <w:spacing w:after="0" w:line="240" w:lineRule="auto"/>
        <w:ind w:firstLine="708"/>
        <w:jc w:val="both"/>
        <w:rPr>
          <w:rFonts w:ascii="Times New Roman" w:hAnsi="Times New Roman" w:cs="Times New Roman"/>
          <w:i/>
          <w:sz w:val="24"/>
          <w:szCs w:val="24"/>
        </w:rPr>
      </w:pPr>
      <w:r w:rsidRPr="006B7505">
        <w:rPr>
          <w:rFonts w:ascii="Times New Roman" w:hAnsi="Times New Roman" w:cs="Times New Roman"/>
          <w:bCs/>
          <w:i/>
          <w:sz w:val="24"/>
          <w:szCs w:val="24"/>
        </w:rPr>
        <w:t xml:space="preserve">XIV - </w:t>
      </w:r>
      <w:r w:rsidRPr="006B7505">
        <w:rPr>
          <w:rFonts w:ascii="Times New Roman" w:hAnsi="Times New Roman" w:cs="Times New Roman"/>
          <w:bCs/>
          <w:i/>
          <w:sz w:val="24"/>
          <w:szCs w:val="24"/>
          <w:u w:val="single"/>
        </w:rPr>
        <w:t>promover a regionalização dos serviços</w:t>
      </w:r>
      <w:r w:rsidRPr="006B7505">
        <w:rPr>
          <w:rFonts w:ascii="Times New Roman" w:hAnsi="Times New Roman" w:cs="Times New Roman"/>
          <w:bCs/>
          <w:i/>
          <w:sz w:val="24"/>
          <w:szCs w:val="24"/>
        </w:rPr>
        <w:t>, com vistas à geração de ganhos de escala, por meio do apoio à formação dos blocos de referência e à obtenção da sustentabilidade econômica financeira do bloco</w:t>
      </w:r>
      <w:r w:rsidRPr="006B7505">
        <w:rPr>
          <w:rFonts w:ascii="Times New Roman" w:hAnsi="Times New Roman" w:cs="Times New Roman"/>
          <w:i/>
          <w:sz w:val="24"/>
          <w:szCs w:val="24"/>
        </w:rPr>
        <w:t>; (Incluído pela Lei nº 14.026, de 2020)</w:t>
      </w:r>
    </w:p>
    <w:p w:rsidR="00DA2DBE" w:rsidRPr="006B7505" w:rsidRDefault="00DA2DBE" w:rsidP="006B7505">
      <w:pPr>
        <w:spacing w:after="0" w:line="240" w:lineRule="auto"/>
        <w:ind w:firstLine="708"/>
        <w:jc w:val="both"/>
        <w:rPr>
          <w:rFonts w:ascii="Times New Roman" w:hAnsi="Times New Roman" w:cs="Times New Roman"/>
          <w:i/>
          <w:sz w:val="24"/>
          <w:szCs w:val="24"/>
        </w:rPr>
      </w:pPr>
      <w:r w:rsidRPr="006B7505">
        <w:rPr>
          <w:rFonts w:ascii="Times New Roman" w:hAnsi="Times New Roman" w:cs="Times New Roman"/>
          <w:i/>
          <w:sz w:val="24"/>
          <w:szCs w:val="24"/>
        </w:rPr>
        <w:t>[...]</w:t>
      </w:r>
    </w:p>
    <w:p w:rsidR="00DA2DBE" w:rsidRPr="006B7505" w:rsidRDefault="00DA2DBE" w:rsidP="006B7505">
      <w:pPr>
        <w:spacing w:after="0" w:line="240" w:lineRule="auto"/>
        <w:ind w:firstLine="708"/>
        <w:jc w:val="both"/>
        <w:rPr>
          <w:rFonts w:ascii="Times New Roman" w:hAnsi="Times New Roman" w:cs="Times New Roman"/>
          <w:i/>
          <w:sz w:val="24"/>
          <w:szCs w:val="24"/>
        </w:rPr>
      </w:pPr>
      <w:r w:rsidRPr="006B7505">
        <w:rPr>
          <w:rFonts w:ascii="Times New Roman" w:hAnsi="Times New Roman" w:cs="Times New Roman"/>
          <w:i/>
          <w:sz w:val="24"/>
          <w:szCs w:val="24"/>
        </w:rPr>
        <w:t xml:space="preserve">Art. 50.  </w:t>
      </w:r>
      <w:r w:rsidRPr="006B7505">
        <w:rPr>
          <w:rFonts w:ascii="Times New Roman" w:hAnsi="Times New Roman" w:cs="Times New Roman"/>
          <w:i/>
          <w:sz w:val="24"/>
          <w:szCs w:val="24"/>
          <w:u w:val="single"/>
        </w:rPr>
        <w:t>A alocação de recursos públicos federais</w:t>
      </w:r>
      <w:r w:rsidRPr="006B7505">
        <w:rPr>
          <w:rFonts w:ascii="Times New Roman" w:hAnsi="Times New Roman" w:cs="Times New Roman"/>
          <w:i/>
          <w:sz w:val="24"/>
          <w:szCs w:val="24"/>
        </w:rPr>
        <w:t xml:space="preserve"> e os </w:t>
      </w:r>
      <w:r w:rsidRPr="006B7505">
        <w:rPr>
          <w:rFonts w:ascii="Times New Roman" w:hAnsi="Times New Roman" w:cs="Times New Roman"/>
          <w:i/>
          <w:sz w:val="24"/>
          <w:szCs w:val="24"/>
          <w:u w:val="single"/>
        </w:rPr>
        <w:t>financiamentos com recursos da União</w:t>
      </w:r>
      <w:r w:rsidRPr="006B7505">
        <w:rPr>
          <w:rFonts w:ascii="Times New Roman" w:hAnsi="Times New Roman" w:cs="Times New Roman"/>
          <w:i/>
          <w:sz w:val="24"/>
          <w:szCs w:val="24"/>
        </w:rPr>
        <w:t xml:space="preserve"> ou com recursos geridos ou operados por órgãos ou entidades da União </w:t>
      </w:r>
      <w:r w:rsidRPr="006B7505">
        <w:rPr>
          <w:rFonts w:ascii="Times New Roman" w:hAnsi="Times New Roman" w:cs="Times New Roman"/>
          <w:i/>
          <w:sz w:val="24"/>
          <w:szCs w:val="24"/>
          <w:u w:val="single"/>
        </w:rPr>
        <w:t xml:space="preserve">serão feitos em conformidade com as diretrizes e objetivos estabelecidos nos </w:t>
      </w:r>
      <w:proofErr w:type="spellStart"/>
      <w:r w:rsidRPr="006B7505">
        <w:rPr>
          <w:rFonts w:ascii="Times New Roman" w:hAnsi="Times New Roman" w:cs="Times New Roman"/>
          <w:i/>
          <w:sz w:val="24"/>
          <w:szCs w:val="24"/>
          <w:u w:val="single"/>
        </w:rPr>
        <w:t>arts</w:t>
      </w:r>
      <w:proofErr w:type="spellEnd"/>
      <w:r w:rsidRPr="006B7505">
        <w:rPr>
          <w:rFonts w:ascii="Times New Roman" w:hAnsi="Times New Roman" w:cs="Times New Roman"/>
          <w:i/>
          <w:sz w:val="24"/>
          <w:szCs w:val="24"/>
          <w:u w:val="single"/>
        </w:rPr>
        <w:t>. 48 e 49</w:t>
      </w:r>
      <w:r w:rsidRPr="006B7505">
        <w:rPr>
          <w:rFonts w:ascii="Times New Roman" w:hAnsi="Times New Roman" w:cs="Times New Roman"/>
          <w:i/>
          <w:sz w:val="24"/>
          <w:szCs w:val="24"/>
        </w:rPr>
        <w:t xml:space="preserve"> desta Lei e com os planos de saneamento básico </w:t>
      </w:r>
      <w:r w:rsidRPr="006B7505">
        <w:rPr>
          <w:rFonts w:ascii="Times New Roman" w:hAnsi="Times New Roman" w:cs="Times New Roman"/>
          <w:bCs/>
          <w:i/>
          <w:sz w:val="24"/>
          <w:szCs w:val="24"/>
          <w:u w:val="single"/>
        </w:rPr>
        <w:t>e condicionados</w:t>
      </w:r>
      <w:r w:rsidRPr="006B7505">
        <w:rPr>
          <w:rFonts w:ascii="Times New Roman" w:hAnsi="Times New Roman" w:cs="Times New Roman"/>
          <w:i/>
          <w:sz w:val="24"/>
          <w:szCs w:val="24"/>
        </w:rPr>
        <w:t>:</w:t>
      </w:r>
    </w:p>
    <w:p w:rsidR="00DA2DBE" w:rsidRPr="006B7505" w:rsidRDefault="00DA2DBE" w:rsidP="00DA2DBE">
      <w:pPr>
        <w:spacing w:line="240" w:lineRule="auto"/>
        <w:ind w:firstLine="708"/>
        <w:jc w:val="both"/>
        <w:rPr>
          <w:rFonts w:ascii="Times New Roman" w:hAnsi="Times New Roman" w:cs="Times New Roman"/>
          <w:i/>
          <w:sz w:val="24"/>
          <w:szCs w:val="24"/>
        </w:rPr>
      </w:pPr>
      <w:r w:rsidRPr="006B7505">
        <w:rPr>
          <w:rFonts w:ascii="Times New Roman" w:hAnsi="Times New Roman" w:cs="Times New Roman"/>
          <w:i/>
          <w:sz w:val="24"/>
          <w:szCs w:val="24"/>
        </w:rPr>
        <w:t>[...]</w:t>
      </w:r>
    </w:p>
    <w:p w:rsidR="00DA2DBE" w:rsidRPr="006B7505" w:rsidRDefault="00DA2DBE" w:rsidP="00DA2DBE">
      <w:pPr>
        <w:spacing w:line="240" w:lineRule="auto"/>
        <w:ind w:firstLine="708"/>
        <w:jc w:val="both"/>
        <w:rPr>
          <w:rFonts w:ascii="Times New Roman" w:hAnsi="Times New Roman" w:cs="Times New Roman"/>
          <w:bCs/>
          <w:i/>
          <w:sz w:val="24"/>
          <w:szCs w:val="24"/>
        </w:rPr>
      </w:pPr>
      <w:r w:rsidRPr="006B7505">
        <w:rPr>
          <w:rFonts w:ascii="Times New Roman" w:hAnsi="Times New Roman" w:cs="Times New Roman"/>
          <w:bCs/>
          <w:i/>
          <w:sz w:val="24"/>
          <w:szCs w:val="24"/>
        </w:rPr>
        <w:t xml:space="preserve">VIII - </w:t>
      </w:r>
      <w:r w:rsidRPr="006B7505">
        <w:rPr>
          <w:rFonts w:ascii="Times New Roman" w:hAnsi="Times New Roman" w:cs="Times New Roman"/>
          <w:bCs/>
          <w:i/>
          <w:sz w:val="24"/>
          <w:szCs w:val="24"/>
          <w:u w:val="single"/>
        </w:rPr>
        <w:t>à adesão pelos titulares dos serviços públicos de saneamento básico</w:t>
      </w:r>
      <w:r w:rsidRPr="006B7505">
        <w:rPr>
          <w:rFonts w:ascii="Times New Roman" w:hAnsi="Times New Roman" w:cs="Times New Roman"/>
          <w:bCs/>
          <w:i/>
          <w:sz w:val="24"/>
          <w:szCs w:val="24"/>
        </w:rPr>
        <w:t xml:space="preserve"> à estrutura de governança correspondente em até 180 (cento e oitenta) dias contados de sua instituição, nos casos de unidade regional de saneamento básico, blocos de referência e gestão associada; e (Incluído pela Lei nº 14.026, de 2020)</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Seguindo os objetivos do novo marco de saneamento, o Governo do Estado de São Paulo houve por bem planejar a antecipação do prazo para atingimento das metas de universalização dos serviços de saneamento básico de 2033 para 2029, além de incluir a população não atendida atualmente pela SABESP e atrair mais investimentos para atingimento da universalização.</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 xml:space="preserve">Para tanto, o Governo do Estado de São Paulo criou o programa de desestatização da SABESP, cujo projeto, conforme termos do ofício nº 009/2023-SBSP </w:t>
      </w:r>
      <w:r w:rsidR="001149BF">
        <w:rPr>
          <w:rFonts w:ascii="Times New Roman" w:hAnsi="Times New Roman" w:cs="Times New Roman"/>
          <w:sz w:val="24"/>
          <w:szCs w:val="24"/>
        </w:rPr>
        <w:t>enviado a</w:t>
      </w:r>
      <w:r w:rsidRPr="00DA2DBE">
        <w:rPr>
          <w:rFonts w:ascii="Times New Roman" w:hAnsi="Times New Roman" w:cs="Times New Roman"/>
          <w:sz w:val="24"/>
          <w:szCs w:val="24"/>
        </w:rPr>
        <w:t>o Município de Botucatu, prevê o seguinte:</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“(i) antecipação da universalização na prestação de abastecimento de água e esgotamento sanitário, nos termos da Lei federal nº 14.026/2020, de 2033 para 2029; (</w:t>
      </w:r>
      <w:proofErr w:type="spellStart"/>
      <w:r w:rsidRPr="00335A3B">
        <w:rPr>
          <w:rFonts w:ascii="Times New Roman" w:hAnsi="Times New Roman" w:cs="Times New Roman"/>
          <w:i/>
          <w:sz w:val="24"/>
          <w:szCs w:val="24"/>
        </w:rPr>
        <w:t>ii</w:t>
      </w:r>
      <w:proofErr w:type="spellEnd"/>
      <w:r w:rsidRPr="00335A3B">
        <w:rPr>
          <w:rFonts w:ascii="Times New Roman" w:hAnsi="Times New Roman" w:cs="Times New Roman"/>
          <w:i/>
          <w:sz w:val="24"/>
          <w:szCs w:val="24"/>
        </w:rPr>
        <w:t>) inclusão de população não atendida atualmente pela SABESP, residente em áreas rurais e núcleos urbanos informais consolidados; (</w:t>
      </w:r>
      <w:proofErr w:type="spellStart"/>
      <w:r w:rsidRPr="00335A3B">
        <w:rPr>
          <w:rFonts w:ascii="Times New Roman" w:hAnsi="Times New Roman" w:cs="Times New Roman"/>
          <w:i/>
          <w:sz w:val="24"/>
          <w:szCs w:val="24"/>
        </w:rPr>
        <w:t>iii</w:t>
      </w:r>
      <w:proofErr w:type="spellEnd"/>
      <w:r w:rsidRPr="00335A3B">
        <w:rPr>
          <w:rFonts w:ascii="Times New Roman" w:hAnsi="Times New Roman" w:cs="Times New Roman"/>
          <w:i/>
          <w:sz w:val="24"/>
          <w:szCs w:val="24"/>
        </w:rPr>
        <w:t>)redução tarifária, com foco na população mais vulnerável; (</w:t>
      </w:r>
      <w:proofErr w:type="spellStart"/>
      <w:r w:rsidRPr="00335A3B">
        <w:rPr>
          <w:rFonts w:ascii="Times New Roman" w:hAnsi="Times New Roman" w:cs="Times New Roman"/>
          <w:i/>
          <w:sz w:val="24"/>
          <w:szCs w:val="24"/>
        </w:rPr>
        <w:t>iv</w:t>
      </w:r>
      <w:proofErr w:type="spellEnd"/>
      <w:r w:rsidRPr="00335A3B">
        <w:rPr>
          <w:rFonts w:ascii="Times New Roman" w:hAnsi="Times New Roman" w:cs="Times New Roman"/>
          <w:i/>
          <w:sz w:val="24"/>
          <w:szCs w:val="24"/>
        </w:rPr>
        <w:t xml:space="preserve">) incremento na qualidade da prestação dos serviços, com infraestruturas mais </w:t>
      </w:r>
      <w:proofErr w:type="spellStart"/>
      <w:r w:rsidRPr="00335A3B">
        <w:rPr>
          <w:rFonts w:ascii="Times New Roman" w:hAnsi="Times New Roman" w:cs="Times New Roman"/>
          <w:i/>
          <w:sz w:val="24"/>
          <w:szCs w:val="24"/>
        </w:rPr>
        <w:t>resilientes</w:t>
      </w:r>
      <w:proofErr w:type="spellEnd"/>
      <w:r w:rsidRPr="00335A3B">
        <w:rPr>
          <w:rFonts w:ascii="Times New Roman" w:hAnsi="Times New Roman" w:cs="Times New Roman"/>
          <w:i/>
          <w:sz w:val="24"/>
          <w:szCs w:val="24"/>
        </w:rPr>
        <w:t xml:space="preserve"> e sustentáveis no longo prazo; (v) prorrogação contratual até 2060, visando à sustentabilidade econômico-financeira do sistema; (vi) efetivação da regionalização instituída pela Lei nº 17.383/2021, de modo a garantir a uniformidade necessária para a implantação, operação e resiliência da infraestrutura compartilhada, respeitadas as especificidades de cada Município; e (</w:t>
      </w:r>
      <w:proofErr w:type="spellStart"/>
      <w:r w:rsidRPr="00335A3B">
        <w:rPr>
          <w:rFonts w:ascii="Times New Roman" w:hAnsi="Times New Roman" w:cs="Times New Roman"/>
          <w:i/>
          <w:sz w:val="24"/>
          <w:szCs w:val="24"/>
        </w:rPr>
        <w:t>vii</w:t>
      </w:r>
      <w:proofErr w:type="spellEnd"/>
      <w:r w:rsidRPr="00335A3B">
        <w:rPr>
          <w:rFonts w:ascii="Times New Roman" w:hAnsi="Times New Roman" w:cs="Times New Roman"/>
          <w:i/>
          <w:sz w:val="24"/>
          <w:szCs w:val="24"/>
        </w:rPr>
        <w:t>) previsibilidade das partes quanto à regulação, fiscalização e devida implementação dos investimentos necessários à universalização e à adequada prestação dos serviços.” (</w:t>
      </w:r>
      <w:proofErr w:type="gramStart"/>
      <w:r w:rsidRPr="00335A3B">
        <w:rPr>
          <w:rFonts w:ascii="Times New Roman" w:hAnsi="Times New Roman" w:cs="Times New Roman"/>
          <w:i/>
          <w:sz w:val="24"/>
          <w:szCs w:val="24"/>
        </w:rPr>
        <w:t>item</w:t>
      </w:r>
      <w:proofErr w:type="gramEnd"/>
      <w:r w:rsidRPr="00335A3B">
        <w:rPr>
          <w:rFonts w:ascii="Times New Roman" w:hAnsi="Times New Roman" w:cs="Times New Roman"/>
          <w:i/>
          <w:sz w:val="24"/>
          <w:szCs w:val="24"/>
        </w:rPr>
        <w:t xml:space="preserve"> 7 do ofício nº 009/2023 – SBSP)</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 xml:space="preserve">Nesses termos, em 08 de dezembro de 2023 foi publicada a aprovação da Lei Estadual nº 17.853 que autorizou o Poder Executivo do Estado de São Paulo a promover </w:t>
      </w:r>
      <w:r w:rsidRPr="00DA2DBE">
        <w:rPr>
          <w:rFonts w:ascii="Times New Roman" w:hAnsi="Times New Roman" w:cs="Times New Roman"/>
          <w:sz w:val="24"/>
          <w:szCs w:val="24"/>
        </w:rPr>
        <w:lastRenderedPageBreak/>
        <w:t>medidas de desestatização da Companhia de Saneamento Básico do Estado de São Paulo – SABESP:</w:t>
      </w:r>
    </w:p>
    <w:p w:rsidR="00DA2DBE" w:rsidRPr="00335A3B" w:rsidRDefault="00DA2DBE" w:rsidP="00DA2DBE">
      <w:pPr>
        <w:spacing w:line="240" w:lineRule="auto"/>
        <w:ind w:firstLine="708"/>
        <w:jc w:val="both"/>
        <w:rPr>
          <w:rFonts w:ascii="Times New Roman" w:hAnsi="Times New Roman" w:cs="Times New Roman"/>
          <w:sz w:val="24"/>
          <w:szCs w:val="24"/>
          <w:u w:val="single"/>
        </w:rPr>
      </w:pPr>
      <w:r w:rsidRPr="00335A3B">
        <w:rPr>
          <w:rFonts w:ascii="Times New Roman" w:hAnsi="Times New Roman" w:cs="Times New Roman"/>
          <w:sz w:val="24"/>
          <w:szCs w:val="24"/>
          <w:u w:val="single"/>
        </w:rPr>
        <w:t>LEI N° 17.853, DE 08 DE DEZEMBRO DE 2023</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 xml:space="preserve">Artigo 1° - Fica o </w:t>
      </w:r>
      <w:r w:rsidRPr="001149BF">
        <w:rPr>
          <w:rFonts w:ascii="Times New Roman" w:hAnsi="Times New Roman" w:cs="Times New Roman"/>
          <w:i/>
          <w:sz w:val="24"/>
          <w:szCs w:val="24"/>
          <w:u w:val="single"/>
        </w:rPr>
        <w:t>Poder Executivo autorizado a realizar a desestatização da Companhia de Saneamento Básico do Estado de São Paulo - SABESP</w:t>
      </w:r>
      <w:r w:rsidRPr="00335A3B">
        <w:rPr>
          <w:rFonts w:ascii="Times New Roman" w:hAnsi="Times New Roman" w:cs="Times New Roman"/>
          <w:i/>
          <w:sz w:val="24"/>
          <w:szCs w:val="24"/>
        </w:rPr>
        <w:t>, cuja criação foi autorizada pela Lei n° 119, de 29 de junho de 1973, com alienação de participação societária, inclusive de controle acionário, mediante pregão ou leilão em bolsa de valores ou oferta pública de distribuição de valores mobiliários, bem como aumento de capital, com renúncia ou cessão, total ou parcial, de direitos de subscrição, observado o regramento da Lei n° 9.361, de 5 de julho de 1996.</w:t>
      </w:r>
    </w:p>
    <w:p w:rsidR="00DA2DBE" w:rsidRPr="00DA2DBE" w:rsidRDefault="001149BF"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Cumpre informar</w:t>
      </w:r>
      <w:r w:rsidR="00DA2DBE" w:rsidRPr="00DA2DBE">
        <w:rPr>
          <w:rFonts w:ascii="Times New Roman" w:hAnsi="Times New Roman" w:cs="Times New Roman"/>
          <w:sz w:val="24"/>
          <w:szCs w:val="24"/>
        </w:rPr>
        <w:t xml:space="preserve"> que o município de Botucatu, em 30 de março de 2010, sancionou a Lei Municipal nº 5.127 que autorizou a celebração de convênio com o Estado de São Paulo, por intermédio da Secretaria de Estado de Saneamento e Energia, visando firmar contrato de programa com a SABESP cujo objeto é a prestação de serviço públicos de abastecimento de água e esgotamento sanitário, contrato que foi devidamente formalizado e se encontra com vigência prevista para 2040.</w:t>
      </w:r>
    </w:p>
    <w:p w:rsidR="00DA2DBE" w:rsidRPr="00335A3B" w:rsidRDefault="00DA2DBE" w:rsidP="00DA2DBE">
      <w:pPr>
        <w:spacing w:line="240" w:lineRule="auto"/>
        <w:ind w:firstLine="708"/>
        <w:jc w:val="both"/>
        <w:rPr>
          <w:rFonts w:ascii="Times New Roman" w:hAnsi="Times New Roman" w:cs="Times New Roman"/>
          <w:sz w:val="24"/>
          <w:szCs w:val="24"/>
          <w:u w:val="single"/>
        </w:rPr>
      </w:pPr>
      <w:r w:rsidRPr="00335A3B">
        <w:rPr>
          <w:rFonts w:ascii="Times New Roman" w:hAnsi="Times New Roman" w:cs="Times New Roman"/>
          <w:sz w:val="24"/>
          <w:szCs w:val="24"/>
          <w:u w:val="single"/>
        </w:rPr>
        <w:t>LEI Nº 5127, DE 30 DE MARÇO DE 2010.</w:t>
      </w:r>
    </w:p>
    <w:p w:rsidR="00DA2DBE" w:rsidRPr="00DA2DBE" w:rsidRDefault="00335A3B"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DA2DBE" w:rsidRPr="00DA2DBE">
        <w:rPr>
          <w:rFonts w:ascii="Times New Roman" w:hAnsi="Times New Roman" w:cs="Times New Roman"/>
          <w:sz w:val="24"/>
          <w:szCs w:val="24"/>
        </w:rPr>
        <w:t>AUTORIZA O PODER PÚBLICO EXECUTIVO A CELEBRAR CONVÊNIO DE COOPERAÇÃO COM O ESTADO DE SÃO PAULO, POR INTERMÉDIO DA SECRETARIA DE SANEAMENTO BÁSICO E ENERGIA; DELEGA AS COMPETÊNCIAS DE FISCALIZAÇÃO E REGULAÇÃO, INCLUSIVE TARIFÁRIA, DOS SERVIÇOS PÚBLICOS MUNICIPAIS DE ABASTECIMENTO DE ÁGUA E ESGOTAMENTO SANITÁRIO À AGÊNCIA REGULADORA DE SANEAMENTO EM ENERGIA DO ESTADO DE SÃO PAULO - ARSESP; AUTORIZA A CELEBRAÇÃO DE CONTRATO DE PROGRAMA COM A COMPANHIA DE SANEAMENTO BÁSICO DO ESTADO DE SÃO PAULO - SABESP PARA EXECUÇÃO DESSES E DÁ OUTRAS PROVIDÊNCIAS.”</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Em razão disso, o Governo do Estado de São Paulo encaminhou ofício se valendo do disposto no art. 14 e §§ 2º e 3º da Lei Federal nº 14.026/2020 para notificar o Município de Botucatu a respeito da intenção de substituição do contrato programa vigente, inclusive com fixação de novo prazo de concessão até 19 de outubro de 2060.</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Nestes termos, o Município teria o prazo de 180 dias para realizar a aceitação ou não da substituição do contrato nos termos da lei.</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Ainda, segundo o disposto no §5º do art. 14 da Lei nº 14.026/20 a ausência de resposta importa na anuência tácita à propo</w:t>
      </w:r>
      <w:r w:rsidR="00335A3B">
        <w:rPr>
          <w:rFonts w:ascii="Times New Roman" w:hAnsi="Times New Roman" w:cs="Times New Roman"/>
          <w:sz w:val="24"/>
          <w:szCs w:val="24"/>
        </w:rPr>
        <w:t>sta de substituição do contrato:</w:t>
      </w:r>
    </w:p>
    <w:p w:rsidR="00DA2DBE" w:rsidRPr="00335A3B" w:rsidRDefault="00DA2DBE" w:rsidP="00DA2DBE">
      <w:pPr>
        <w:spacing w:line="240" w:lineRule="auto"/>
        <w:ind w:firstLine="708"/>
        <w:jc w:val="both"/>
        <w:rPr>
          <w:rFonts w:ascii="Times New Roman" w:hAnsi="Times New Roman" w:cs="Times New Roman"/>
          <w:i/>
          <w:sz w:val="24"/>
          <w:szCs w:val="24"/>
          <w:u w:val="single"/>
        </w:rPr>
      </w:pPr>
      <w:r w:rsidRPr="00335A3B">
        <w:rPr>
          <w:rFonts w:ascii="Times New Roman" w:hAnsi="Times New Roman" w:cs="Times New Roman"/>
          <w:i/>
          <w:sz w:val="24"/>
          <w:szCs w:val="24"/>
          <w:u w:val="single"/>
        </w:rPr>
        <w:t>Lei Federal nº 14.026/20</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 xml:space="preserve">Art. 14. </w:t>
      </w:r>
      <w:r w:rsidRPr="00335A3B">
        <w:rPr>
          <w:rFonts w:ascii="Times New Roman" w:hAnsi="Times New Roman" w:cs="Times New Roman"/>
          <w:b/>
          <w:bCs/>
          <w:i/>
          <w:sz w:val="24"/>
          <w:szCs w:val="24"/>
        </w:rPr>
        <w:t>Em caso de alienação de controle acionário</w:t>
      </w:r>
      <w:r w:rsidRPr="00335A3B">
        <w:rPr>
          <w:rFonts w:ascii="Times New Roman" w:hAnsi="Times New Roman" w:cs="Times New Roman"/>
          <w:i/>
          <w:sz w:val="24"/>
          <w:szCs w:val="24"/>
        </w:rPr>
        <w:t xml:space="preserve"> de empresa pública ou sociedade de economia mista prestadora de serviços públicos de saneamento básico, </w:t>
      </w:r>
      <w:r w:rsidRPr="00335A3B">
        <w:rPr>
          <w:rFonts w:ascii="Times New Roman" w:hAnsi="Times New Roman" w:cs="Times New Roman"/>
          <w:b/>
          <w:bCs/>
          <w:i/>
          <w:sz w:val="24"/>
          <w:szCs w:val="24"/>
        </w:rPr>
        <w:t>os contratos de programa ou de concessão em execução poderão ser substituídos por novos contratos de concessão</w:t>
      </w:r>
      <w:r w:rsidRPr="00335A3B">
        <w:rPr>
          <w:rFonts w:ascii="Times New Roman" w:hAnsi="Times New Roman" w:cs="Times New Roman"/>
          <w:i/>
          <w:sz w:val="24"/>
          <w:szCs w:val="24"/>
        </w:rPr>
        <w:t>, observando-se, quando aplicável, o Programa Estadual de Desestatização.</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lastRenderedPageBreak/>
        <w:t>§ 1º Caso o controlador da empresa pública ou da sociedade de economia mista não manifeste a necessidade de alteração de prazo, de objeto ou de demais cláusulas do contrato no momento da alienação, ressalvado o disposto no § 1º do art. 11-B da Lei nº 11.445, de 5 de janeiro de 2007, fica dispensada anuência prévia da alienação pelos entes públicos que formalizaram o contrato de programa.</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 xml:space="preserve">§ 2º Caso o controlador da empresa pública ou da sociedade de economia mista </w:t>
      </w:r>
      <w:r w:rsidRPr="00335A3B">
        <w:rPr>
          <w:rFonts w:ascii="Times New Roman" w:hAnsi="Times New Roman" w:cs="Times New Roman"/>
          <w:b/>
          <w:bCs/>
          <w:i/>
          <w:sz w:val="24"/>
          <w:szCs w:val="24"/>
        </w:rPr>
        <w:t>proponha alteração de prazo, de objeto ou de demais cláusulas do contrato de que trata este artigo antes de sua alienação</w:t>
      </w:r>
      <w:r w:rsidRPr="00335A3B">
        <w:rPr>
          <w:rFonts w:ascii="Times New Roman" w:hAnsi="Times New Roman" w:cs="Times New Roman"/>
          <w:i/>
          <w:sz w:val="24"/>
          <w:szCs w:val="24"/>
        </w:rPr>
        <w:t xml:space="preserve">, </w:t>
      </w:r>
      <w:r w:rsidRPr="00335A3B">
        <w:rPr>
          <w:rFonts w:ascii="Times New Roman" w:hAnsi="Times New Roman" w:cs="Times New Roman"/>
          <w:b/>
          <w:bCs/>
          <w:i/>
          <w:sz w:val="24"/>
          <w:szCs w:val="24"/>
        </w:rPr>
        <w:t>deverá ser apresentada proposta de substituição</w:t>
      </w:r>
      <w:r w:rsidRPr="00335A3B">
        <w:rPr>
          <w:rFonts w:ascii="Times New Roman" w:hAnsi="Times New Roman" w:cs="Times New Roman"/>
          <w:i/>
          <w:sz w:val="24"/>
          <w:szCs w:val="24"/>
        </w:rPr>
        <w:t xml:space="preserve"> dos contratos existentes aos entes públicos que formalizaram o contrato de programa.</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 xml:space="preserve">§ 3º Os entes públicos que formalizaram o contrato de programa dos serviços terão o </w:t>
      </w:r>
      <w:r w:rsidRPr="00335A3B">
        <w:rPr>
          <w:rFonts w:ascii="Times New Roman" w:hAnsi="Times New Roman" w:cs="Times New Roman"/>
          <w:b/>
          <w:bCs/>
          <w:i/>
          <w:sz w:val="24"/>
          <w:szCs w:val="24"/>
        </w:rPr>
        <w:t>prazo de 180 (cento e oitenta) dias, contado do recebimento da comunicação</w:t>
      </w:r>
      <w:r w:rsidRPr="00335A3B">
        <w:rPr>
          <w:rFonts w:ascii="Times New Roman" w:hAnsi="Times New Roman" w:cs="Times New Roman"/>
          <w:i/>
          <w:sz w:val="24"/>
          <w:szCs w:val="24"/>
        </w:rPr>
        <w:t xml:space="preserve"> da proposta de que trata o § 2º deste artigo, </w:t>
      </w:r>
      <w:r w:rsidRPr="00335A3B">
        <w:rPr>
          <w:rFonts w:ascii="Times New Roman" w:hAnsi="Times New Roman" w:cs="Times New Roman"/>
          <w:b/>
          <w:bCs/>
          <w:i/>
          <w:sz w:val="24"/>
          <w:szCs w:val="24"/>
        </w:rPr>
        <w:t>para manifestarem sua decisão.</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 4º A decisão referida no § 3º deste artigo deverá ser tomada pelo ente público que formalizou o contrato de programa com as empresas públicas e sociedades de economia mista.</w:t>
      </w:r>
    </w:p>
    <w:p w:rsidR="00DA2DBE" w:rsidRPr="00335A3B" w:rsidRDefault="00DA2DBE" w:rsidP="00DA2DBE">
      <w:pPr>
        <w:spacing w:line="240" w:lineRule="auto"/>
        <w:ind w:firstLine="708"/>
        <w:jc w:val="both"/>
        <w:rPr>
          <w:rFonts w:ascii="Times New Roman" w:hAnsi="Times New Roman" w:cs="Times New Roman"/>
          <w:b/>
          <w:bCs/>
          <w:i/>
          <w:sz w:val="24"/>
          <w:szCs w:val="24"/>
        </w:rPr>
      </w:pPr>
      <w:r w:rsidRPr="00335A3B">
        <w:rPr>
          <w:rFonts w:ascii="Times New Roman" w:hAnsi="Times New Roman" w:cs="Times New Roman"/>
          <w:b/>
          <w:bCs/>
          <w:i/>
          <w:sz w:val="24"/>
          <w:szCs w:val="24"/>
        </w:rPr>
        <w:t>§ 5º A ausência de manifestação dos entes públicos que formalizaram o contrato de programa no prazo estabelecido no § 3º deste artigo configurará anuência à proposta de que trata o § 2º deste artigo.</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Em resumo, o artigo 14 do novo Marco do Saneamento Básico abre caminho para uma maior participação do setor privado na prestação de serviços de saneamento no Brasil, dentro de um quadro regulatório que visa garantir que tal participação contribua efetivamente para a universalização e melhoria desses serviços. Em contrapartida, autoriza que o controlador proponha alteração de prazo, de objeto ou de demais cláusulas do contrato de que trata o art. 14 antes da alienação de participação societária, incluindo o controle acionário.</w:t>
      </w:r>
    </w:p>
    <w:p w:rsidR="00DA2DBE" w:rsidRPr="00DA2DBE" w:rsidRDefault="00DA2DBE" w:rsidP="00DA2DBE">
      <w:pPr>
        <w:spacing w:line="240" w:lineRule="auto"/>
        <w:ind w:firstLine="708"/>
        <w:jc w:val="both"/>
        <w:rPr>
          <w:rFonts w:ascii="Times New Roman" w:hAnsi="Times New Roman" w:cs="Times New Roman"/>
          <w:vanish/>
          <w:sz w:val="24"/>
          <w:szCs w:val="24"/>
        </w:rPr>
      </w:pPr>
      <w:r w:rsidRPr="00DA2DBE">
        <w:rPr>
          <w:rFonts w:ascii="Times New Roman" w:hAnsi="Times New Roman" w:cs="Times New Roman"/>
          <w:sz w:val="24"/>
          <w:szCs w:val="24"/>
        </w:rPr>
        <w:t xml:space="preserve">Por conta do ofício recebido comunicando a proposta de substituição do contrato atual, a Procuradoria Geral do Município encaminhou ofício GAB nº 013/2024 à Secretaria </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 xml:space="preserve"> </w:t>
      </w:r>
      <w:proofErr w:type="gramStart"/>
      <w:r w:rsidRPr="00DA2DBE">
        <w:rPr>
          <w:rFonts w:ascii="Times New Roman" w:hAnsi="Times New Roman" w:cs="Times New Roman"/>
          <w:sz w:val="24"/>
          <w:szCs w:val="24"/>
        </w:rPr>
        <w:t>de</w:t>
      </w:r>
      <w:proofErr w:type="gramEnd"/>
      <w:r w:rsidRPr="00DA2DBE">
        <w:rPr>
          <w:rFonts w:ascii="Times New Roman" w:hAnsi="Times New Roman" w:cs="Times New Roman"/>
          <w:sz w:val="24"/>
          <w:szCs w:val="24"/>
        </w:rPr>
        <w:t xml:space="preserve"> Meio Ambiente, Infraestrutura e Logística – SEMIL com cópia para a Agência Reguladora de Serviços Públicos do Estado de São Paulo questionando o seguinte:</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1) O Governo do Estado propõe a antecipação da universalização de 2033 para 2029 e prorrogação do presente contrato até 2060, visando a sustentabilidade econômico-financeira do sistema, em uma eventual privatização,</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1.1</w:t>
      </w:r>
      <w:proofErr w:type="gramStart"/>
      <w:r w:rsidRPr="00335A3B">
        <w:rPr>
          <w:rFonts w:ascii="Times New Roman" w:hAnsi="Times New Roman" w:cs="Times New Roman"/>
          <w:i/>
          <w:sz w:val="24"/>
          <w:szCs w:val="24"/>
        </w:rPr>
        <w:t>) Qual</w:t>
      </w:r>
      <w:proofErr w:type="gramEnd"/>
      <w:r w:rsidRPr="00335A3B">
        <w:rPr>
          <w:rFonts w:ascii="Times New Roman" w:hAnsi="Times New Roman" w:cs="Times New Roman"/>
          <w:i/>
          <w:sz w:val="24"/>
          <w:szCs w:val="24"/>
        </w:rPr>
        <w:t xml:space="preserve"> será o cronograma de investimentos anual no Município até 2060?</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1.1.1</w:t>
      </w:r>
      <w:proofErr w:type="gramStart"/>
      <w:r w:rsidRPr="00335A3B">
        <w:rPr>
          <w:rFonts w:ascii="Times New Roman" w:hAnsi="Times New Roman" w:cs="Times New Roman"/>
          <w:i/>
          <w:sz w:val="24"/>
          <w:szCs w:val="24"/>
        </w:rPr>
        <w:t>) Solicitamos</w:t>
      </w:r>
      <w:proofErr w:type="gramEnd"/>
      <w:r w:rsidRPr="00335A3B">
        <w:rPr>
          <w:rFonts w:ascii="Times New Roman" w:hAnsi="Times New Roman" w:cs="Times New Roman"/>
          <w:i/>
          <w:sz w:val="24"/>
          <w:szCs w:val="24"/>
        </w:rPr>
        <w:t xml:space="preserve"> o detalhamento do plano de investimentos (plano/obra), anual e os valores previamente orçados;</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1.2) Caso o Município não faça a adesão à presente proposta, como ficará o contrato de programa em vigor no Município, por força do § 3º. do art. 10 da Lei 14.026/2020, com vencimento em 2040?</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2) O Estado propõe a redução tarifária, com foco na população mais vulnerável,</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lastRenderedPageBreak/>
        <w:t>2.1) qual seria referida tarifa, em uma eventual privatização, considerando a prorrogação do contrato até 2060?</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2.2) Caso o Município não faça a adesão à presente proposta, como ficará a tarifa para remuneração dos serviços?</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3) Mais uma vez, baseando-se no contrato vigente,</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3.1</w:t>
      </w:r>
      <w:proofErr w:type="gramStart"/>
      <w:r w:rsidRPr="00335A3B">
        <w:rPr>
          <w:rFonts w:ascii="Times New Roman" w:hAnsi="Times New Roman" w:cs="Times New Roman"/>
          <w:i/>
          <w:sz w:val="24"/>
          <w:szCs w:val="24"/>
        </w:rPr>
        <w:t>) Caso</w:t>
      </w:r>
      <w:proofErr w:type="gramEnd"/>
      <w:r w:rsidRPr="00335A3B">
        <w:rPr>
          <w:rFonts w:ascii="Times New Roman" w:hAnsi="Times New Roman" w:cs="Times New Roman"/>
          <w:i/>
          <w:sz w:val="24"/>
          <w:szCs w:val="24"/>
        </w:rPr>
        <w:t xml:space="preserve"> não haja a adesão à referida proposta qual a apuração dos valores dos ativos não imobilizados? Precisamos do detalhamento desses ativos até a presente data, bem como os esclarecimentos de como seriam pagos referidos valores, considerando a vigência do contrato e a prestação dos serviços até 2040; e mais, esse valor seria devido ao Estado ou à empresa privada vencedora do certame?</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3.1.1</w:t>
      </w:r>
      <w:proofErr w:type="gramStart"/>
      <w:r w:rsidRPr="00335A3B">
        <w:rPr>
          <w:rFonts w:ascii="Times New Roman" w:hAnsi="Times New Roman" w:cs="Times New Roman"/>
          <w:i/>
          <w:sz w:val="24"/>
          <w:szCs w:val="24"/>
        </w:rPr>
        <w:t>) Esse</w:t>
      </w:r>
      <w:proofErr w:type="gramEnd"/>
      <w:r w:rsidRPr="00335A3B">
        <w:rPr>
          <w:rFonts w:ascii="Times New Roman" w:hAnsi="Times New Roman" w:cs="Times New Roman"/>
          <w:i/>
          <w:sz w:val="24"/>
          <w:szCs w:val="24"/>
        </w:rPr>
        <w:t xml:space="preserve"> valor eventualmente devido pelo Município deverá ser pago ao Estado ou à empresa privada vencedora do certame?</w:t>
      </w:r>
    </w:p>
    <w:p w:rsidR="00DA2DBE" w:rsidRPr="00335A3B" w:rsidRDefault="00DA2DBE" w:rsidP="00DA2DBE">
      <w:pPr>
        <w:spacing w:line="240" w:lineRule="auto"/>
        <w:ind w:firstLine="708"/>
        <w:jc w:val="both"/>
        <w:rPr>
          <w:rFonts w:ascii="Times New Roman" w:hAnsi="Times New Roman" w:cs="Times New Roman"/>
          <w:i/>
          <w:sz w:val="24"/>
          <w:szCs w:val="24"/>
        </w:rPr>
      </w:pPr>
      <w:r w:rsidRPr="00335A3B">
        <w:rPr>
          <w:rFonts w:ascii="Times New Roman" w:hAnsi="Times New Roman" w:cs="Times New Roman"/>
          <w:i/>
          <w:sz w:val="24"/>
          <w:szCs w:val="24"/>
        </w:rPr>
        <w:t>3.2</w:t>
      </w:r>
      <w:proofErr w:type="gramStart"/>
      <w:r w:rsidRPr="00335A3B">
        <w:rPr>
          <w:rFonts w:ascii="Times New Roman" w:hAnsi="Times New Roman" w:cs="Times New Roman"/>
          <w:i/>
          <w:sz w:val="24"/>
          <w:szCs w:val="24"/>
        </w:rPr>
        <w:t>) No</w:t>
      </w:r>
      <w:proofErr w:type="gramEnd"/>
      <w:r w:rsidRPr="00335A3B">
        <w:rPr>
          <w:rFonts w:ascii="Times New Roman" w:hAnsi="Times New Roman" w:cs="Times New Roman"/>
          <w:i/>
          <w:sz w:val="24"/>
          <w:szCs w:val="24"/>
        </w:rPr>
        <w:t xml:space="preserve"> atual contrato, o Município recebe um valor decorrente do Pagamento por Serviços Ambientais, esse valor continuaria sendo repassado ao Município em uma eventual privatização? Haveria possibilidade de antecipação de referido valor?</w:t>
      </w:r>
    </w:p>
    <w:p w:rsidR="00DA2DBE" w:rsidRPr="00DA2DBE" w:rsidRDefault="00DA2DBE" w:rsidP="00DA2DBE">
      <w:pPr>
        <w:spacing w:line="240" w:lineRule="auto"/>
        <w:ind w:firstLine="708"/>
        <w:jc w:val="both"/>
        <w:rPr>
          <w:rFonts w:ascii="Times New Roman" w:hAnsi="Times New Roman" w:cs="Times New Roman"/>
          <w:sz w:val="24"/>
          <w:szCs w:val="24"/>
        </w:rPr>
      </w:pPr>
      <w:r w:rsidRPr="00335A3B">
        <w:rPr>
          <w:rFonts w:ascii="Times New Roman" w:hAnsi="Times New Roman" w:cs="Times New Roman"/>
          <w:i/>
          <w:sz w:val="24"/>
          <w:szCs w:val="24"/>
        </w:rPr>
        <w:t>3.2.1) Caso o Município não faça a adesão, como ficariam tais valores considerando que temos um contrato em vigor até 2040?</w:t>
      </w:r>
      <w:r w:rsidRPr="00335A3B">
        <w:rPr>
          <w:rFonts w:ascii="Times New Roman" w:hAnsi="Times New Roman" w:cs="Times New Roman"/>
          <w:i/>
          <w:sz w:val="24"/>
          <w:szCs w:val="24"/>
        </w:rPr>
        <w:cr/>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 xml:space="preserve">Ainda, o Município solicitou a prorrogação do prazo de 180 dias previstos na legislação para fins de efetivação dos estudos necessários até a verificação de viabilidade da substituição do contrato de programa. </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Em resposta oficial dada pela Secretaria do Meio Ambiente, Infraestrutura e Logística do Estado de São Paulo, foi informado o seguinte:</w:t>
      </w:r>
    </w:p>
    <w:p w:rsidR="00DA2DBE" w:rsidRPr="00BB3133" w:rsidRDefault="00DA2DBE" w:rsidP="00DA2DBE">
      <w:pPr>
        <w:spacing w:line="240" w:lineRule="auto"/>
        <w:ind w:firstLine="708"/>
        <w:jc w:val="both"/>
        <w:rPr>
          <w:rFonts w:ascii="Times New Roman" w:hAnsi="Times New Roman" w:cs="Times New Roman"/>
          <w:b/>
          <w:bCs/>
          <w:i/>
          <w:sz w:val="24"/>
          <w:szCs w:val="24"/>
        </w:rPr>
      </w:pPr>
      <w:r w:rsidRPr="00BB3133">
        <w:rPr>
          <w:rFonts w:ascii="Times New Roman" w:hAnsi="Times New Roman" w:cs="Times New Roman"/>
          <w:i/>
          <w:sz w:val="24"/>
          <w:szCs w:val="24"/>
        </w:rPr>
        <w:t>“Com relação ao contrato de programa em vigor no Município, caso não haja a sua adesão à Proposta, por força do §3º do artigo 10 da Lei federal n.º 11.445/2007, na redação da Lei federal n.º 14.026/2020</w:t>
      </w:r>
      <w:r w:rsidRPr="00BB3133">
        <w:rPr>
          <w:rFonts w:ascii="Times New Roman" w:hAnsi="Times New Roman" w:cs="Times New Roman"/>
          <w:b/>
          <w:bCs/>
          <w:i/>
          <w:sz w:val="24"/>
          <w:szCs w:val="24"/>
        </w:rPr>
        <w:t>, esclarecemos que os contratos de programa regulares e vigentes permanecem em vigor até o advento do seu termo contratual, destacando-se que a não participação no contrato que contempla a prestação regionalizada gera a consequente (a) não apropriação dos benefícios decorrentes da economia de escala; e (b) a inviabilidade de aplicação de potenciais subsídios cruzados.</w:t>
      </w:r>
    </w:p>
    <w:p w:rsidR="00DA2DBE" w:rsidRPr="00BB3133" w:rsidRDefault="00DA2DBE" w:rsidP="00DA2DBE">
      <w:pPr>
        <w:spacing w:line="240" w:lineRule="auto"/>
        <w:ind w:firstLine="708"/>
        <w:jc w:val="both"/>
        <w:rPr>
          <w:rFonts w:ascii="Times New Roman" w:hAnsi="Times New Roman" w:cs="Times New Roman"/>
          <w:i/>
          <w:sz w:val="24"/>
          <w:szCs w:val="24"/>
        </w:rPr>
      </w:pPr>
      <w:r w:rsidRPr="00BB3133">
        <w:rPr>
          <w:rFonts w:ascii="Times New Roman" w:hAnsi="Times New Roman" w:cs="Times New Roman"/>
          <w:i/>
          <w:sz w:val="24"/>
          <w:szCs w:val="24"/>
        </w:rPr>
        <w:t xml:space="preserve">Sobre a tarifa a ser praticada a partir da desestatização da SABESP, considerando a substituição do contrato conforme a Proposta, esclarecemos que será apresentada após o término da consulta pública com a subsequente avaliação das sugestões colhidas e incorporação dos aprimoramentos decorrentes do processo de participação social. Não obstante, vale ressaltar que a Proposta contempla o compromisso contratual de redução da tarifa após a transação, a qual será sempre menor que a tarifa que vigoraria caso a SABESP não fosse </w:t>
      </w:r>
      <w:proofErr w:type="spellStart"/>
      <w:r w:rsidRPr="00BB3133">
        <w:rPr>
          <w:rFonts w:ascii="Times New Roman" w:hAnsi="Times New Roman" w:cs="Times New Roman"/>
          <w:i/>
          <w:sz w:val="24"/>
          <w:szCs w:val="24"/>
        </w:rPr>
        <w:t>desestatizada</w:t>
      </w:r>
      <w:proofErr w:type="spellEnd"/>
      <w:r w:rsidRPr="00BB3133">
        <w:rPr>
          <w:rFonts w:ascii="Times New Roman" w:hAnsi="Times New Roman" w:cs="Times New Roman"/>
          <w:i/>
          <w:sz w:val="24"/>
          <w:szCs w:val="24"/>
        </w:rPr>
        <w:t xml:space="preserve"> e a universalização ocorresse em 2033, conforme determina o inciso III combinado com o parágrafo único do artigo 2ª da Lei Estadual n.º 17.853/2023.</w:t>
      </w:r>
    </w:p>
    <w:p w:rsidR="00DA2DBE" w:rsidRPr="001149BF" w:rsidRDefault="001149BF"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Quanto à</w:t>
      </w:r>
      <w:r w:rsidR="00DA2DBE" w:rsidRPr="00DA2DBE">
        <w:rPr>
          <w:rFonts w:ascii="Times New Roman" w:hAnsi="Times New Roman" w:cs="Times New Roman"/>
          <w:sz w:val="24"/>
          <w:szCs w:val="24"/>
        </w:rPr>
        <w:t xml:space="preserve"> tarifa para remuneração de serviços, </w:t>
      </w:r>
      <w:r>
        <w:rPr>
          <w:rFonts w:ascii="Times New Roman" w:hAnsi="Times New Roman" w:cs="Times New Roman"/>
          <w:sz w:val="24"/>
          <w:szCs w:val="24"/>
        </w:rPr>
        <w:t xml:space="preserve">esclarece muito bem o parecer municipal que </w:t>
      </w:r>
      <w:r w:rsidRPr="001149BF">
        <w:rPr>
          <w:rFonts w:ascii="Times New Roman" w:hAnsi="Times New Roman" w:cs="Times New Roman"/>
          <w:i/>
          <w:sz w:val="24"/>
          <w:szCs w:val="24"/>
        </w:rPr>
        <w:t>“</w:t>
      </w:r>
      <w:r w:rsidR="00DA2DBE" w:rsidRPr="001149BF">
        <w:rPr>
          <w:rFonts w:ascii="Times New Roman" w:hAnsi="Times New Roman" w:cs="Times New Roman"/>
          <w:i/>
          <w:sz w:val="24"/>
          <w:szCs w:val="24"/>
        </w:rPr>
        <w:t xml:space="preserve">em caso de não aceite da Proposta, se estima </w:t>
      </w:r>
      <w:r w:rsidRPr="001149BF">
        <w:rPr>
          <w:rFonts w:ascii="Times New Roman" w:hAnsi="Times New Roman" w:cs="Times New Roman"/>
          <w:i/>
          <w:sz w:val="24"/>
          <w:szCs w:val="24"/>
        </w:rPr>
        <w:t xml:space="preserve">uma </w:t>
      </w:r>
      <w:r w:rsidR="00DA2DBE" w:rsidRPr="001149BF">
        <w:rPr>
          <w:rFonts w:ascii="Times New Roman" w:hAnsi="Times New Roman" w:cs="Times New Roman"/>
          <w:i/>
          <w:sz w:val="24"/>
          <w:szCs w:val="24"/>
        </w:rPr>
        <w:t xml:space="preserve">majoração em cerca de 30,75% entre 2025 e 2029. Importa esclarecer que tal percentual é meramente </w:t>
      </w:r>
      <w:r w:rsidR="00DA2DBE" w:rsidRPr="001149BF">
        <w:rPr>
          <w:rFonts w:ascii="Times New Roman" w:hAnsi="Times New Roman" w:cs="Times New Roman"/>
          <w:i/>
          <w:sz w:val="24"/>
          <w:szCs w:val="24"/>
        </w:rPr>
        <w:lastRenderedPageBreak/>
        <w:t xml:space="preserve">referencial, uma vez que a tarifa final do ciclo tarifário será calculada pela ARSESP em 2025, na ocasião da 4ª Revisão Tarifária Ordinária; Sobre as informações relacionadas à apuração dos valores dos ativos não imobilizados e forma de pagamento, informamos que segue anexo o correspondente detalhamento da Agência Reguladora de Serviços do Estado de São Paulo pelo Ofício n° 4/2024-ARSESP-FF constante no </w:t>
      </w:r>
      <w:proofErr w:type="spellStart"/>
      <w:r w:rsidR="00DA2DBE" w:rsidRPr="001149BF">
        <w:rPr>
          <w:rFonts w:ascii="Times New Roman" w:hAnsi="Times New Roman" w:cs="Times New Roman"/>
          <w:i/>
          <w:sz w:val="24"/>
          <w:szCs w:val="24"/>
        </w:rPr>
        <w:t>Doc</w:t>
      </w:r>
      <w:proofErr w:type="spellEnd"/>
      <w:r w:rsidR="00DA2DBE" w:rsidRPr="001149BF">
        <w:rPr>
          <w:rFonts w:ascii="Times New Roman" w:hAnsi="Times New Roman" w:cs="Times New Roman"/>
          <w:i/>
          <w:sz w:val="24"/>
          <w:szCs w:val="24"/>
        </w:rPr>
        <w:t xml:space="preserve"> SEI 0021982062. Sobre a quem deveria ser pago o valor eventualmente devido pelo Município, entendemos que deve ser pago à SABESP, em caso de término antecipado do atual contrato. No que tange ao pagamento ao Município pelos Serviços Ambientais e eventual antecipação de valores, esclarecemos que os benefícios já </w:t>
      </w:r>
      <w:proofErr w:type="spellStart"/>
      <w:r w:rsidR="00DA2DBE" w:rsidRPr="001149BF">
        <w:rPr>
          <w:rFonts w:ascii="Times New Roman" w:hAnsi="Times New Roman" w:cs="Times New Roman"/>
          <w:i/>
          <w:sz w:val="24"/>
          <w:szCs w:val="24"/>
        </w:rPr>
        <w:t>contratualizados</w:t>
      </w:r>
      <w:proofErr w:type="spellEnd"/>
      <w:r w:rsidR="00DA2DBE" w:rsidRPr="001149BF">
        <w:rPr>
          <w:rFonts w:ascii="Times New Roman" w:hAnsi="Times New Roman" w:cs="Times New Roman"/>
          <w:i/>
          <w:sz w:val="24"/>
          <w:szCs w:val="24"/>
        </w:rPr>
        <w:t xml:space="preserve"> serão mantidos. Quanto ao cenário de sua antecipação, é importante destacar que a fase atual de controle e participação social tem justamente o objetivo de abordar questões como estas. Este período é dedicado a explorar diversos cenários para uma análise aprofundada e, se necessário, realizar ajustes. Ficamos à disposição para discutir esse cenário específico e quaisquer particularidades relacionadas, visando garantir que todas as preocupações e possibilidades sejam adequadamente consideradas e avaliadas.</w:t>
      </w:r>
    </w:p>
    <w:p w:rsidR="00DA2DBE" w:rsidRPr="001149BF" w:rsidRDefault="00DA2DBE" w:rsidP="00DA2DBE">
      <w:pPr>
        <w:spacing w:line="240" w:lineRule="auto"/>
        <w:ind w:firstLine="708"/>
        <w:jc w:val="both"/>
        <w:rPr>
          <w:rFonts w:ascii="Times New Roman" w:hAnsi="Times New Roman" w:cs="Times New Roman"/>
          <w:i/>
          <w:sz w:val="24"/>
          <w:szCs w:val="24"/>
        </w:rPr>
      </w:pPr>
      <w:r w:rsidRPr="001149BF">
        <w:rPr>
          <w:rFonts w:ascii="Times New Roman" w:hAnsi="Times New Roman" w:cs="Times New Roman"/>
          <w:i/>
          <w:sz w:val="24"/>
          <w:szCs w:val="24"/>
        </w:rPr>
        <w:t xml:space="preserve">Sobre o referido Pagamento por Serviços Ambientais, caso o Município não faça a adesão à Proposta, esclarecemos que o contrato de programa regular e vigente permanece em vigor até o advento do seu termo contratual. </w:t>
      </w:r>
    </w:p>
    <w:p w:rsidR="00DA2DBE" w:rsidRPr="001149BF" w:rsidRDefault="00DA2DBE" w:rsidP="00DA2DBE">
      <w:pPr>
        <w:spacing w:line="240" w:lineRule="auto"/>
        <w:ind w:firstLine="708"/>
        <w:jc w:val="both"/>
        <w:rPr>
          <w:rFonts w:ascii="Times New Roman" w:hAnsi="Times New Roman" w:cs="Times New Roman"/>
          <w:bCs/>
          <w:i/>
          <w:sz w:val="24"/>
          <w:szCs w:val="24"/>
        </w:rPr>
      </w:pPr>
      <w:r w:rsidRPr="001149BF">
        <w:rPr>
          <w:rFonts w:ascii="Times New Roman" w:hAnsi="Times New Roman" w:cs="Times New Roman"/>
          <w:bCs/>
          <w:i/>
          <w:sz w:val="24"/>
          <w:szCs w:val="24"/>
        </w:rPr>
        <w:t xml:space="preserve">Por fim, quanto a solicitação de prorrogação do prazo de 180 dias, previsto no § 3º do artigo 14 da Lei federal </w:t>
      </w:r>
      <w:proofErr w:type="spellStart"/>
      <w:r w:rsidRPr="001149BF">
        <w:rPr>
          <w:rFonts w:ascii="Times New Roman" w:hAnsi="Times New Roman" w:cs="Times New Roman"/>
          <w:bCs/>
          <w:i/>
          <w:sz w:val="24"/>
          <w:szCs w:val="24"/>
        </w:rPr>
        <w:t>n.°</w:t>
      </w:r>
      <w:proofErr w:type="spellEnd"/>
      <w:r w:rsidRPr="001149BF">
        <w:rPr>
          <w:rFonts w:ascii="Times New Roman" w:hAnsi="Times New Roman" w:cs="Times New Roman"/>
          <w:bCs/>
          <w:i/>
          <w:sz w:val="24"/>
          <w:szCs w:val="24"/>
        </w:rPr>
        <w:t xml:space="preserve"> 14.026/2020, para avaliação da Proposta pelo Município, relembramos que a deliberação, em caráter definitivo, quanto à substituição do Contrato, ocorrerá no âmbito da URAE-1 Sudeste, em reunião de seu Conselho Deliberativo, nos termos do artigo 7º, inciso VIII, do Decreto </w:t>
      </w:r>
      <w:proofErr w:type="spellStart"/>
      <w:r w:rsidRPr="001149BF">
        <w:rPr>
          <w:rFonts w:ascii="Times New Roman" w:hAnsi="Times New Roman" w:cs="Times New Roman"/>
          <w:bCs/>
          <w:i/>
          <w:sz w:val="24"/>
          <w:szCs w:val="24"/>
        </w:rPr>
        <w:t>n.°</w:t>
      </w:r>
      <w:proofErr w:type="spellEnd"/>
      <w:r w:rsidRPr="001149BF">
        <w:rPr>
          <w:rFonts w:ascii="Times New Roman" w:hAnsi="Times New Roman" w:cs="Times New Roman"/>
          <w:bCs/>
          <w:i/>
          <w:sz w:val="24"/>
          <w:szCs w:val="24"/>
        </w:rPr>
        <w:t xml:space="preserve"> 66.289/2021, com redação dada pelo Decreto </w:t>
      </w:r>
      <w:proofErr w:type="spellStart"/>
      <w:r w:rsidRPr="001149BF">
        <w:rPr>
          <w:rFonts w:ascii="Times New Roman" w:hAnsi="Times New Roman" w:cs="Times New Roman"/>
          <w:bCs/>
          <w:i/>
          <w:sz w:val="24"/>
          <w:szCs w:val="24"/>
        </w:rPr>
        <w:t>n.°</w:t>
      </w:r>
      <w:proofErr w:type="spellEnd"/>
      <w:r w:rsidRPr="001149BF">
        <w:rPr>
          <w:rFonts w:ascii="Times New Roman" w:hAnsi="Times New Roman" w:cs="Times New Roman"/>
          <w:bCs/>
          <w:i/>
          <w:sz w:val="24"/>
          <w:szCs w:val="24"/>
        </w:rPr>
        <w:t xml:space="preserve"> </w:t>
      </w:r>
      <w:r w:rsidR="00FA7E39">
        <w:rPr>
          <w:rFonts w:ascii="Times New Roman" w:hAnsi="Times New Roman" w:cs="Times New Roman"/>
          <w:bCs/>
          <w:i/>
          <w:sz w:val="24"/>
          <w:szCs w:val="24"/>
        </w:rPr>
        <w:t>67.880/2023.</w:t>
      </w:r>
    </w:p>
    <w:p w:rsidR="00DA2DBE" w:rsidRPr="00FA7E39" w:rsidRDefault="00DA2DBE" w:rsidP="00DA2DBE">
      <w:pPr>
        <w:spacing w:line="240" w:lineRule="auto"/>
        <w:ind w:firstLine="708"/>
        <w:jc w:val="both"/>
        <w:rPr>
          <w:rFonts w:ascii="Times New Roman" w:hAnsi="Times New Roman" w:cs="Times New Roman"/>
          <w:i/>
          <w:sz w:val="24"/>
          <w:szCs w:val="24"/>
        </w:rPr>
      </w:pPr>
      <w:r w:rsidRPr="00FA7E39">
        <w:rPr>
          <w:rFonts w:ascii="Times New Roman" w:hAnsi="Times New Roman" w:cs="Times New Roman"/>
          <w:i/>
          <w:sz w:val="24"/>
          <w:szCs w:val="24"/>
        </w:rPr>
        <w:t>Pois bem. Sobre a resposta deste ofício, podemos concluir que o prazo para o Município manifestar sua adesão ou não à substituição do contrato na forma proposta é até a deliberação em caráter definitivo no âmbito da URAE-1 Sudeste, o que possui estimativa para meados de abril de 2024.</w:t>
      </w:r>
    </w:p>
    <w:p w:rsidR="00DA2DBE" w:rsidRPr="00FA7E39" w:rsidRDefault="00DA2DBE" w:rsidP="00DA2DBE">
      <w:pPr>
        <w:spacing w:line="240" w:lineRule="auto"/>
        <w:ind w:firstLine="708"/>
        <w:jc w:val="both"/>
        <w:rPr>
          <w:rFonts w:ascii="Times New Roman" w:hAnsi="Times New Roman" w:cs="Times New Roman"/>
          <w:i/>
          <w:sz w:val="24"/>
          <w:szCs w:val="24"/>
        </w:rPr>
      </w:pPr>
      <w:r w:rsidRPr="00FA7E39">
        <w:rPr>
          <w:rFonts w:ascii="Times New Roman" w:hAnsi="Times New Roman" w:cs="Times New Roman"/>
          <w:i/>
          <w:sz w:val="24"/>
          <w:szCs w:val="24"/>
        </w:rPr>
        <w:t>Ainda, caso não haja adesão, o contrato de programa atual seria mantido em suas condições atuais SEM OS BENEFÍCIOS DA REGIONALIZAÇÃO DO NOVO CONTRATO, ou seja, com a consequente não apropriação dos benefícios de</w:t>
      </w:r>
      <w:r w:rsidR="00BC46E7" w:rsidRPr="00FA7E39">
        <w:rPr>
          <w:rFonts w:ascii="Times New Roman" w:hAnsi="Times New Roman" w:cs="Times New Roman"/>
          <w:i/>
          <w:sz w:val="24"/>
          <w:szCs w:val="24"/>
        </w:rPr>
        <w:t>correntes da economia de escala</w:t>
      </w:r>
      <w:r w:rsidRPr="00FA7E39">
        <w:rPr>
          <w:rFonts w:ascii="Times New Roman" w:hAnsi="Times New Roman" w:cs="Times New Roman"/>
          <w:i/>
          <w:sz w:val="24"/>
          <w:szCs w:val="24"/>
        </w:rPr>
        <w:t xml:space="preserve"> e a inviabilidade de aplicação de potenciais subsídios </w:t>
      </w:r>
      <w:proofErr w:type="gramStart"/>
      <w:r w:rsidRPr="00FA7E39">
        <w:rPr>
          <w:rFonts w:ascii="Times New Roman" w:hAnsi="Times New Roman" w:cs="Times New Roman"/>
          <w:i/>
          <w:sz w:val="24"/>
          <w:szCs w:val="24"/>
        </w:rPr>
        <w:t>cruzados</w:t>
      </w:r>
      <w:r w:rsidRPr="00FA7E39">
        <w:rPr>
          <w:rFonts w:ascii="Times New Roman" w:hAnsi="Times New Roman" w:cs="Times New Roman"/>
          <w:i/>
          <w:sz w:val="24"/>
          <w:szCs w:val="24"/>
          <w:vertAlign w:val="superscript"/>
        </w:rPr>
        <w:footnoteReference w:id="1"/>
      </w:r>
      <w:r w:rsidRPr="00FA7E39">
        <w:rPr>
          <w:rFonts w:ascii="Times New Roman" w:hAnsi="Times New Roman" w:cs="Times New Roman"/>
          <w:i/>
          <w:sz w:val="24"/>
          <w:szCs w:val="24"/>
        </w:rPr>
        <w:t>.</w:t>
      </w:r>
      <w:r w:rsidR="00FA7E39">
        <w:rPr>
          <w:rFonts w:ascii="Times New Roman" w:hAnsi="Times New Roman" w:cs="Times New Roman"/>
          <w:i/>
          <w:sz w:val="24"/>
          <w:szCs w:val="24"/>
        </w:rPr>
        <w:t>”</w:t>
      </w:r>
      <w:proofErr w:type="gramEnd"/>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Em conclusão, seguindo os ditames legais quanto ao programa de desestatização da SABESP, o Município encontra-se em fase de discussão quanto à aceitação ou não à proposta de substituição do contrato de programa na forma do art. 14 da Lei Federal nº 14.026/21 (Novo Marco do Saneamento).</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 xml:space="preserve">Nesses termos, a matéria projetada tem por intuito manter o Município de Botucatu perante a Unidade Regional através da aceitação da proposta de substituição do contrato de programa. </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lastRenderedPageBreak/>
        <w:t>Assim é que o projeto de lei em análise propõe que o Poder Executivo seja autorizado a se vincular ao contrato de concessão para a oferta de serviços de abastecimento de água potável e esgotamento sanitário na Unidade Regional de Serviços de Água Potável e Esgotamento Sanitário (URAE 1 - SUDESTE). Este acordo será firmado entre a Companhia de Saneamento Básico do Estado de São Paulo (Sabesp) e a URAE 1 - SUDESTE, que atua em nome dos entes concedentes, incluindo o Município de Botucatu.</w:t>
      </w:r>
    </w:p>
    <w:p w:rsidR="00DA2DBE" w:rsidRPr="00DA2DBE" w:rsidRDefault="00FA7E39" w:rsidP="00DA2DB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DA2DBE" w:rsidRPr="00DA2DBE">
        <w:rPr>
          <w:rFonts w:ascii="Times New Roman" w:hAnsi="Times New Roman" w:cs="Times New Roman"/>
          <w:sz w:val="24"/>
          <w:szCs w:val="24"/>
        </w:rPr>
        <w:t xml:space="preserve">m atenção às discussões trazidas perante a audiência pública ocorrida </w:t>
      </w:r>
      <w:r>
        <w:rPr>
          <w:rFonts w:ascii="Times New Roman" w:hAnsi="Times New Roman" w:cs="Times New Roman"/>
          <w:sz w:val="24"/>
          <w:szCs w:val="24"/>
        </w:rPr>
        <w:t>n</w:t>
      </w:r>
      <w:r w:rsidR="00DA2DBE" w:rsidRPr="00DA2DBE">
        <w:rPr>
          <w:rFonts w:ascii="Times New Roman" w:hAnsi="Times New Roman" w:cs="Times New Roman"/>
          <w:sz w:val="24"/>
          <w:szCs w:val="24"/>
        </w:rPr>
        <w:t xml:space="preserve">a Câmara Municipal em 14 de março de 2024, a adesão do Município ao processo de regionalização dos serviços de saneamento básico, conforme estabelecido em contrato de concessão, </w:t>
      </w:r>
      <w:r w:rsidR="00DA2DBE" w:rsidRPr="00FA7E39">
        <w:rPr>
          <w:rFonts w:ascii="Times New Roman" w:hAnsi="Times New Roman" w:cs="Times New Roman"/>
          <w:sz w:val="24"/>
          <w:szCs w:val="24"/>
          <w:u w:val="single"/>
        </w:rPr>
        <w:t>não configura uma medida irreversível ou que limite futuras decisões administrativas em relação à gestão desses serviços. Importante destacar que, mesmo após a adesão à regionalização, o Município mantém a faculdade de discutir e optar pela municipalização do saneamento básico.</w:t>
      </w:r>
      <w:r w:rsidR="00DA2DBE" w:rsidRPr="00DA2DBE">
        <w:rPr>
          <w:rFonts w:ascii="Times New Roman" w:hAnsi="Times New Roman" w:cs="Times New Roman"/>
          <w:sz w:val="24"/>
          <w:szCs w:val="24"/>
        </w:rPr>
        <w:t xml:space="preserve"> Essa possibilidade é expressamente contemplada pela legislação vigente, em especial pela Lei Federal nº 11.445, de 2007 (Lei do Saneamento Básico), e pela Lei nº 8.987, de 1995 (Lei de Concessões).</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Conforme o artigo 42, § 5º, da Lei nº 11.445/07, com redação dada pela Lei nº 14.026, de 2020, a transferência dos serviços de saneamento básico de um prestador para outro, seja por regionalização ou municipalização, está condicionada à indenização dos investimentos vinculados a bens reversíveis ainda não amortizados ou depreciados. Tal disposição assegura que, independentemente do modelo de gestão escolhido, os investimentos realizados na infraestrutura de saneamento básico sejam devidamente respeitados e compensados, garantindo a justa remuneração dos ativos envolvidos.</w:t>
      </w:r>
    </w:p>
    <w:p w:rsidR="00DA2DBE" w:rsidRPr="00DA2DBE" w:rsidRDefault="00DA2DBE" w:rsidP="00DA2DBE">
      <w:pPr>
        <w:spacing w:line="240" w:lineRule="auto"/>
        <w:ind w:firstLine="708"/>
        <w:jc w:val="both"/>
        <w:rPr>
          <w:rFonts w:ascii="Times New Roman" w:hAnsi="Times New Roman" w:cs="Times New Roman"/>
          <w:sz w:val="24"/>
          <w:szCs w:val="24"/>
        </w:rPr>
      </w:pPr>
      <w:r w:rsidRPr="00DA2DBE">
        <w:rPr>
          <w:rFonts w:ascii="Times New Roman" w:hAnsi="Times New Roman" w:cs="Times New Roman"/>
          <w:sz w:val="24"/>
          <w:szCs w:val="24"/>
        </w:rPr>
        <w:t>Este mecanismo legal permite que o Município, após a avaliação de conveniência e oportunidade, possa optar pela retomada da gestão direta dos serviços de saneamento, desde que cumprida a condição de indenização dos investimentos não amortizados. A legislação oferece, portanto, a flexibilidade necessária para que decisões futuras sobre a gestão do saneamento básico possam ser tomadas de acordo com os interesses e as necessidades da população local, sem prejuízo aos direitos e aos investimentos realizados pelo prestador de serviços anterior.</w:t>
      </w:r>
    </w:p>
    <w:p w:rsidR="00BC46E7" w:rsidRDefault="00BC46E7"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Muito se di</w:t>
      </w:r>
      <w:r w:rsidR="00FA7E39">
        <w:rPr>
          <w:rFonts w:ascii="Times New Roman" w:hAnsi="Times New Roman" w:cs="Times New Roman"/>
          <w:sz w:val="24"/>
          <w:szCs w:val="24"/>
        </w:rPr>
        <w:t>scute sobre a necessidade dessa decisão de gestão administrativa</w:t>
      </w:r>
      <w:bookmarkStart w:id="0" w:name="_GoBack"/>
      <w:bookmarkEnd w:id="0"/>
      <w:r w:rsidR="00FA7E39">
        <w:rPr>
          <w:rFonts w:ascii="Times New Roman" w:hAnsi="Times New Roman" w:cs="Times New Roman"/>
          <w:sz w:val="24"/>
          <w:szCs w:val="24"/>
        </w:rPr>
        <w:t xml:space="preserve"> necessitar de um</w:t>
      </w:r>
      <w:r>
        <w:rPr>
          <w:rFonts w:ascii="Times New Roman" w:hAnsi="Times New Roman" w:cs="Times New Roman"/>
          <w:sz w:val="24"/>
          <w:szCs w:val="24"/>
        </w:rPr>
        <w:t xml:space="preserve"> projeto de lei, tendo em vista que muitos outros municípios assim não procederam, cabendo trazer um resumo do entendimento da Procuradoria Geral do Estado de São Paulo, ao tratar da concessão de serviço público:</w:t>
      </w:r>
    </w:p>
    <w:p w:rsidR="00DA2DBE" w:rsidRPr="00A967DE" w:rsidRDefault="00BC46E7" w:rsidP="00DC2123">
      <w:pPr>
        <w:spacing w:line="240" w:lineRule="auto"/>
        <w:ind w:firstLine="708"/>
        <w:jc w:val="both"/>
        <w:rPr>
          <w:rFonts w:ascii="Times New Roman" w:hAnsi="Times New Roman" w:cs="Times New Roman"/>
          <w:i/>
          <w:sz w:val="24"/>
          <w:szCs w:val="24"/>
        </w:rPr>
      </w:pPr>
      <w:r w:rsidRPr="00A967DE">
        <w:rPr>
          <w:rFonts w:ascii="Times New Roman" w:hAnsi="Times New Roman" w:cs="Times New Roman"/>
          <w:i/>
          <w:sz w:val="24"/>
          <w:szCs w:val="24"/>
        </w:rPr>
        <w:t xml:space="preserve">Não é necessária a edição de lei autorizativa prévia para a concessão de serviço público A prestação de serviço público sob regime de concessão será feita sempre por meio de licitação. A essência da concessão comum é sua autossuficiência econômica, sem a utilização de patrimônio público. </w:t>
      </w:r>
      <w:r w:rsidRPr="009D4C86">
        <w:rPr>
          <w:rFonts w:ascii="Times New Roman" w:hAnsi="Times New Roman" w:cs="Times New Roman"/>
          <w:i/>
          <w:sz w:val="24"/>
          <w:szCs w:val="24"/>
          <w:u w:val="single"/>
        </w:rPr>
        <w:t xml:space="preserve">Não é possível extrair da redação do art. 175, da CF/88, a obrigatoriedade de lei autorizativa prévia. Nas hipóteses em que a Constituição Federal tratou sobre a necessidade de lei autorizativa, ela o fez de maneira explícita. A Constituição Federal discriminou quais serviços públicos são de competência de cada ente federativo. Cada ente tem autonomia para organizar a prestação de serviço de sua competência. A exigência de autorização legislativa para outorga de concessão fere o princípio da separação de poderes, pois se trata de controle </w:t>
      </w:r>
      <w:r w:rsidRPr="009D4C86">
        <w:rPr>
          <w:rFonts w:ascii="Times New Roman" w:hAnsi="Times New Roman" w:cs="Times New Roman"/>
          <w:i/>
          <w:sz w:val="24"/>
          <w:szCs w:val="24"/>
          <w:u w:val="single"/>
        </w:rPr>
        <w:lastRenderedPageBreak/>
        <w:t>prévio de um poder sobre o outro</w:t>
      </w:r>
      <w:r w:rsidRPr="00A967DE">
        <w:rPr>
          <w:rFonts w:ascii="Times New Roman" w:hAnsi="Times New Roman" w:cs="Times New Roman"/>
          <w:i/>
          <w:sz w:val="24"/>
          <w:szCs w:val="24"/>
        </w:rPr>
        <w:t>. O princípio da legalidade não é desrespeitado se são observadas as leis que disciplinam a matéria.</w:t>
      </w:r>
    </w:p>
    <w:p w:rsidR="00DC2123" w:rsidRPr="00363D28" w:rsidRDefault="004C4C23"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No que tange aos aspectos formais, o</w:t>
      </w:r>
      <w:r w:rsidR="00DC2123" w:rsidRPr="00363D28">
        <w:rPr>
          <w:rFonts w:ascii="Times New Roman" w:hAnsi="Times New Roman" w:cs="Times New Roman"/>
          <w:sz w:val="24"/>
          <w:szCs w:val="24"/>
        </w:rPr>
        <w:t xml:space="preserve"> quórum para deliberação pelo Plenário desta Casa de Leis é o de </w:t>
      </w:r>
      <w:r w:rsidR="00DC2123" w:rsidRPr="00041E01">
        <w:rPr>
          <w:rFonts w:ascii="Times New Roman" w:hAnsi="Times New Roman" w:cs="Times New Roman"/>
          <w:b/>
          <w:sz w:val="24"/>
          <w:szCs w:val="24"/>
        </w:rPr>
        <w:t>maioria</w:t>
      </w:r>
      <w:r w:rsidR="00B474DA" w:rsidRPr="00041E01">
        <w:rPr>
          <w:rFonts w:ascii="Times New Roman" w:hAnsi="Times New Roman" w:cs="Times New Roman"/>
          <w:b/>
          <w:sz w:val="24"/>
          <w:szCs w:val="24"/>
        </w:rPr>
        <w:t xml:space="preserve"> simples</w:t>
      </w:r>
      <w:r w:rsidR="00B474DA" w:rsidRPr="00B474DA">
        <w:rPr>
          <w:rFonts w:ascii="Times New Roman" w:hAnsi="Times New Roman" w:cs="Times New Roman"/>
          <w:sz w:val="24"/>
          <w:szCs w:val="24"/>
        </w:rPr>
        <w:t>, pois a matéria não consta do rol do artigo 40, II</w:t>
      </w:r>
      <w:r w:rsidR="005611A5">
        <w:rPr>
          <w:rFonts w:ascii="Times New Roman" w:hAnsi="Times New Roman" w:cs="Times New Roman"/>
          <w:sz w:val="24"/>
          <w:szCs w:val="24"/>
        </w:rPr>
        <w:t xml:space="preserve"> e III</w:t>
      </w:r>
      <w:r w:rsidR="00B474DA" w:rsidRPr="00B474DA">
        <w:rPr>
          <w:rFonts w:ascii="Times New Roman" w:hAnsi="Times New Roman" w:cs="Times New Roman"/>
          <w:sz w:val="24"/>
          <w:szCs w:val="24"/>
        </w:rPr>
        <w:t>, do Regimento Interno da Câmara Municipal de Botucatu</w:t>
      </w:r>
      <w:r w:rsidR="00B474DA">
        <w:rPr>
          <w:rFonts w:ascii="Times New Roman" w:hAnsi="Times New Roman" w:cs="Times New Roman"/>
          <w:sz w:val="24"/>
          <w:szCs w:val="24"/>
        </w:rPr>
        <w:t>.</w:t>
      </w:r>
    </w:p>
    <w:p w:rsidR="00B474DA" w:rsidRPr="00363D28" w:rsidRDefault="00B474DA" w:rsidP="00B474DA">
      <w:pPr>
        <w:spacing w:line="240" w:lineRule="auto"/>
        <w:ind w:firstLine="708"/>
        <w:jc w:val="both"/>
        <w:rPr>
          <w:rFonts w:ascii="Times New Roman" w:hAnsi="Times New Roman" w:cs="Times New Roman"/>
          <w:sz w:val="24"/>
          <w:szCs w:val="24"/>
        </w:rPr>
      </w:pPr>
      <w:r w:rsidRPr="00B474DA">
        <w:rPr>
          <w:rFonts w:ascii="Times New Roman" w:hAnsi="Times New Roman" w:cs="Times New Roman"/>
          <w:sz w:val="24"/>
          <w:szCs w:val="24"/>
        </w:rPr>
        <w:t xml:space="preserve">Assim, o Projeto de Lei, para ser aprovado, deverá contar com votos favoráveis de mais da </w:t>
      </w:r>
      <w:r w:rsidRPr="00041E01">
        <w:rPr>
          <w:rFonts w:ascii="Times New Roman" w:hAnsi="Times New Roman" w:cs="Times New Roman"/>
          <w:sz w:val="24"/>
          <w:szCs w:val="24"/>
          <w:u w:val="single"/>
        </w:rPr>
        <w:t>metade dos vereadores presentes</w:t>
      </w:r>
      <w:r w:rsidRPr="00B474DA">
        <w:rPr>
          <w:rFonts w:ascii="Times New Roman" w:hAnsi="Times New Roman" w:cs="Times New Roman"/>
          <w:sz w:val="24"/>
          <w:szCs w:val="24"/>
        </w:rPr>
        <w:t xml:space="preserve"> à sessão de votação (artigo 39, §1º do RI).</w:t>
      </w:r>
    </w:p>
    <w:p w:rsidR="00DC2123" w:rsidRPr="00363D28" w:rsidRDefault="00DC2123" w:rsidP="00DC2123">
      <w:pPr>
        <w:spacing w:line="240" w:lineRule="auto"/>
        <w:jc w:val="both"/>
        <w:rPr>
          <w:rFonts w:ascii="Times New Roman" w:hAnsi="Times New Roman" w:cs="Times New Roman"/>
          <w:sz w:val="24"/>
          <w:szCs w:val="24"/>
        </w:rPr>
      </w:pPr>
      <w:r w:rsidRPr="00363D28">
        <w:rPr>
          <w:rFonts w:ascii="Times New Roman" w:hAnsi="Times New Roman" w:cs="Times New Roman"/>
          <w:sz w:val="24"/>
          <w:szCs w:val="24"/>
        </w:rPr>
        <w:tab/>
        <w:t>Constata-se que foram observadas as regras previstas no Regimento Interno da Câmara Municipal,</w:t>
      </w:r>
      <w:r w:rsidR="00AA3F91">
        <w:rPr>
          <w:rFonts w:ascii="Times New Roman" w:hAnsi="Times New Roman" w:cs="Times New Roman"/>
          <w:sz w:val="24"/>
          <w:szCs w:val="24"/>
        </w:rPr>
        <w:t xml:space="preserve"> especialmente</w:t>
      </w:r>
      <w:r w:rsidRPr="00363D28">
        <w:rPr>
          <w:rFonts w:ascii="Times New Roman" w:hAnsi="Times New Roman" w:cs="Times New Roman"/>
          <w:sz w:val="24"/>
          <w:szCs w:val="24"/>
        </w:rPr>
        <w:t xml:space="preserve"> quanto </w:t>
      </w:r>
      <w:r w:rsidR="00AA3F91">
        <w:rPr>
          <w:rFonts w:ascii="Times New Roman" w:hAnsi="Times New Roman" w:cs="Times New Roman"/>
          <w:sz w:val="24"/>
          <w:szCs w:val="24"/>
        </w:rPr>
        <w:t>à</w:t>
      </w:r>
      <w:r w:rsidRPr="00363D28">
        <w:rPr>
          <w:rFonts w:ascii="Times New Roman" w:hAnsi="Times New Roman" w:cs="Times New Roman"/>
          <w:sz w:val="24"/>
          <w:szCs w:val="24"/>
        </w:rPr>
        <w:t xml:space="preserve"> iniciativa do Projeto de Lei, não havendo também qualquer afronta à Constituição Federal e à Lei Orgânica do Município de Botucatu. </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 xml:space="preserve">Cabe salientar que o projeto em apreço deve ser encaminhado às Comissões temáticas pertinentes, notadamente, à Comissão de Constituição, Justiça e Redação, bem como à </w:t>
      </w:r>
      <w:r w:rsidRPr="00041E01">
        <w:rPr>
          <w:rFonts w:ascii="Times New Roman" w:hAnsi="Times New Roman" w:cs="Times New Roman"/>
          <w:sz w:val="24"/>
          <w:szCs w:val="24"/>
          <w:u w:val="single"/>
        </w:rPr>
        <w:t>Comissão de</w:t>
      </w:r>
      <w:r w:rsidR="009D4C86">
        <w:rPr>
          <w:rFonts w:ascii="Times New Roman" w:hAnsi="Times New Roman" w:cs="Times New Roman"/>
          <w:sz w:val="24"/>
          <w:szCs w:val="24"/>
          <w:u w:val="single"/>
        </w:rPr>
        <w:t xml:space="preserve"> Obras e</w:t>
      </w:r>
      <w:r w:rsidR="00AA3F91">
        <w:rPr>
          <w:rFonts w:ascii="Times New Roman" w:hAnsi="Times New Roman" w:cs="Times New Roman"/>
          <w:sz w:val="24"/>
          <w:szCs w:val="24"/>
          <w:u w:val="single"/>
        </w:rPr>
        <w:t xml:space="preserve"> Serviços Públicos e </w:t>
      </w:r>
      <w:r w:rsidR="009D4C86">
        <w:rPr>
          <w:rFonts w:ascii="Times New Roman" w:hAnsi="Times New Roman" w:cs="Times New Roman"/>
          <w:sz w:val="24"/>
          <w:szCs w:val="24"/>
          <w:u w:val="single"/>
        </w:rPr>
        <w:t>à Comissão de Orçamento e Finanças</w:t>
      </w:r>
      <w:r w:rsidRPr="00363D28">
        <w:rPr>
          <w:rFonts w:ascii="Times New Roman" w:hAnsi="Times New Roman" w:cs="Times New Roman"/>
          <w:sz w:val="24"/>
          <w:szCs w:val="24"/>
        </w:rPr>
        <w:t>.</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Este o parecer, s</w:t>
      </w:r>
      <w:r w:rsidR="00F27046">
        <w:rPr>
          <w:rFonts w:ascii="Times New Roman" w:hAnsi="Times New Roman" w:cs="Times New Roman"/>
          <w:sz w:val="24"/>
          <w:szCs w:val="24"/>
        </w:rPr>
        <w:t>alvo melhor juízo.</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Botucatu,</w:t>
      </w:r>
      <w:r w:rsidR="00B474DA">
        <w:rPr>
          <w:rFonts w:ascii="Times New Roman" w:hAnsi="Times New Roman" w:cs="Times New Roman"/>
          <w:sz w:val="24"/>
          <w:szCs w:val="24"/>
        </w:rPr>
        <w:t xml:space="preserve"> </w:t>
      </w:r>
      <w:r w:rsidR="00BC46E7">
        <w:rPr>
          <w:rFonts w:ascii="Times New Roman" w:hAnsi="Times New Roman" w:cs="Times New Roman"/>
          <w:sz w:val="24"/>
          <w:szCs w:val="24"/>
        </w:rPr>
        <w:t>28</w:t>
      </w:r>
      <w:r w:rsidR="005611A5">
        <w:rPr>
          <w:rFonts w:ascii="Times New Roman" w:hAnsi="Times New Roman" w:cs="Times New Roman"/>
          <w:sz w:val="24"/>
          <w:szCs w:val="24"/>
        </w:rPr>
        <w:t xml:space="preserve"> de março de 2024</w:t>
      </w:r>
      <w:r w:rsidRPr="00363D28">
        <w:rPr>
          <w:rFonts w:ascii="Times New Roman" w:hAnsi="Times New Roman" w:cs="Times New Roman"/>
          <w:sz w:val="24"/>
          <w:szCs w:val="24"/>
        </w:rPr>
        <w:t>.</w:t>
      </w:r>
    </w:p>
    <w:p w:rsidR="00041E01" w:rsidRPr="00363D28" w:rsidRDefault="00041E01" w:rsidP="00DC2123">
      <w:pPr>
        <w:spacing w:line="240" w:lineRule="auto"/>
        <w:jc w:val="both"/>
        <w:rPr>
          <w:rFonts w:ascii="Times New Roman" w:hAnsi="Times New Roman" w:cs="Times New Roman"/>
          <w:sz w:val="24"/>
          <w:szCs w:val="24"/>
        </w:rPr>
      </w:pPr>
    </w:p>
    <w:p w:rsidR="00DC2123" w:rsidRPr="00363D28" w:rsidRDefault="00DC2123" w:rsidP="005611A5">
      <w:pPr>
        <w:spacing w:after="0" w:line="240" w:lineRule="auto"/>
        <w:jc w:val="center"/>
        <w:rPr>
          <w:rFonts w:ascii="Times New Roman" w:hAnsi="Times New Roman" w:cs="Times New Roman"/>
          <w:sz w:val="24"/>
          <w:szCs w:val="24"/>
        </w:rPr>
      </w:pPr>
      <w:r w:rsidRPr="00363D28">
        <w:rPr>
          <w:rFonts w:ascii="Times New Roman" w:hAnsi="Times New Roman" w:cs="Times New Roman"/>
          <w:sz w:val="24"/>
          <w:szCs w:val="24"/>
        </w:rPr>
        <w:t>PAULO ANTONIO CORADI FILHO</w:t>
      </w:r>
    </w:p>
    <w:p w:rsidR="00DC2123" w:rsidRPr="00363D28" w:rsidRDefault="00DC2123" w:rsidP="005611A5">
      <w:pPr>
        <w:spacing w:after="0" w:line="240" w:lineRule="auto"/>
        <w:jc w:val="center"/>
        <w:rPr>
          <w:rFonts w:ascii="Times New Roman" w:hAnsi="Times New Roman" w:cs="Times New Roman"/>
          <w:sz w:val="24"/>
          <w:szCs w:val="24"/>
        </w:rPr>
      </w:pPr>
      <w:r w:rsidRPr="00363D28">
        <w:rPr>
          <w:rFonts w:ascii="Times New Roman" w:hAnsi="Times New Roman" w:cs="Times New Roman"/>
          <w:sz w:val="24"/>
          <w:szCs w:val="24"/>
        </w:rPr>
        <w:t>P</w:t>
      </w:r>
      <w:r w:rsidR="00041E01">
        <w:rPr>
          <w:rFonts w:ascii="Times New Roman" w:hAnsi="Times New Roman" w:cs="Times New Roman"/>
          <w:sz w:val="24"/>
          <w:szCs w:val="24"/>
        </w:rPr>
        <w:t>rocurador</w:t>
      </w:r>
      <w:r w:rsidRPr="00363D28">
        <w:rPr>
          <w:rFonts w:ascii="Times New Roman" w:hAnsi="Times New Roman" w:cs="Times New Roman"/>
          <w:sz w:val="24"/>
          <w:szCs w:val="24"/>
        </w:rPr>
        <w:t xml:space="preserve"> L</w:t>
      </w:r>
      <w:r w:rsidR="00041E01">
        <w:rPr>
          <w:rFonts w:ascii="Times New Roman" w:hAnsi="Times New Roman" w:cs="Times New Roman"/>
          <w:sz w:val="24"/>
          <w:szCs w:val="24"/>
        </w:rPr>
        <w:t>egislativo</w:t>
      </w:r>
    </w:p>
    <w:p w:rsidR="002821A9" w:rsidRDefault="00DC2123" w:rsidP="005611A5">
      <w:pPr>
        <w:spacing w:after="0" w:line="240" w:lineRule="auto"/>
        <w:jc w:val="center"/>
        <w:rPr>
          <w:rFonts w:ascii="Times New Roman" w:hAnsi="Times New Roman" w:cs="Times New Roman"/>
          <w:sz w:val="24"/>
          <w:szCs w:val="24"/>
        </w:rPr>
      </w:pPr>
      <w:r w:rsidRPr="00363D28">
        <w:rPr>
          <w:rFonts w:ascii="Times New Roman" w:hAnsi="Times New Roman" w:cs="Times New Roman"/>
          <w:sz w:val="24"/>
          <w:szCs w:val="24"/>
        </w:rPr>
        <w:t>OAB-SP 253.716</w:t>
      </w:r>
    </w:p>
    <w:p w:rsidR="0046028F" w:rsidRDefault="0046028F" w:rsidP="0046028F">
      <w:pPr>
        <w:spacing w:line="240" w:lineRule="auto"/>
        <w:rPr>
          <w:rFonts w:ascii="Times New Roman" w:hAnsi="Times New Roman" w:cs="Times New Roman"/>
          <w:sz w:val="24"/>
          <w:szCs w:val="24"/>
        </w:rPr>
      </w:pPr>
    </w:p>
    <w:sectPr w:rsidR="0046028F" w:rsidSect="001D1537">
      <w:pgSz w:w="11906" w:h="16838"/>
      <w:pgMar w:top="1985" w:right="1134"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DBE" w:rsidRDefault="00DA2DBE" w:rsidP="00DA2DBE">
      <w:pPr>
        <w:spacing w:after="0" w:line="240" w:lineRule="auto"/>
      </w:pPr>
      <w:r>
        <w:separator/>
      </w:r>
    </w:p>
  </w:endnote>
  <w:endnote w:type="continuationSeparator" w:id="0">
    <w:p w:rsidR="00DA2DBE" w:rsidRDefault="00DA2DBE" w:rsidP="00DA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DBE" w:rsidRDefault="00DA2DBE" w:rsidP="00DA2DBE">
      <w:pPr>
        <w:spacing w:after="0" w:line="240" w:lineRule="auto"/>
      </w:pPr>
      <w:r>
        <w:separator/>
      </w:r>
    </w:p>
  </w:footnote>
  <w:footnote w:type="continuationSeparator" w:id="0">
    <w:p w:rsidR="00DA2DBE" w:rsidRDefault="00DA2DBE" w:rsidP="00DA2DBE">
      <w:pPr>
        <w:spacing w:after="0" w:line="240" w:lineRule="auto"/>
      </w:pPr>
      <w:r>
        <w:continuationSeparator/>
      </w:r>
    </w:p>
  </w:footnote>
  <w:footnote w:id="1">
    <w:p w:rsidR="00DA2DBE" w:rsidRPr="007D3358" w:rsidRDefault="00DA2DBE" w:rsidP="00DA2DBE">
      <w:pPr>
        <w:pStyle w:val="Textodenotaderodap"/>
        <w:jc w:val="both"/>
        <w:rPr>
          <w:sz w:val="14"/>
          <w:szCs w:val="14"/>
        </w:rPr>
      </w:pPr>
      <w:r w:rsidRPr="007D3358">
        <w:rPr>
          <w:rStyle w:val="Refdenotaderodap"/>
          <w:sz w:val="14"/>
          <w:szCs w:val="14"/>
        </w:rPr>
        <w:footnoteRef/>
      </w:r>
      <w:r w:rsidRPr="007D3358">
        <w:rPr>
          <w:sz w:val="14"/>
          <w:szCs w:val="14"/>
        </w:rPr>
        <w:t xml:space="preserve"> </w:t>
      </w:r>
      <w:r>
        <w:rPr>
          <w:sz w:val="14"/>
          <w:szCs w:val="14"/>
        </w:rPr>
        <w:t>A</w:t>
      </w:r>
      <w:r w:rsidRPr="007D3358">
        <w:rPr>
          <w:sz w:val="14"/>
          <w:szCs w:val="14"/>
        </w:rPr>
        <w:t xml:space="preserve"> SABESP emprega um mecanismo de subsídio cruzado intermunicipal para promover a equidade tarifária em sua prestação de serviços de saneamento. Esse conceito implica na utilização de recursos financeiros provenientes de municípios superavitários, ou seja, aqueles que geram receitas maiores do que os custos associados à prestação dos serviços de saneamento, para subsidiar a modicidade tarifária em municípios deficitários. Municípios considerados deficitários são aqueles cujos custos para fornecimento de serviços de saneamento superam as receitas obtidas por meio das tarifas cobradas.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24418"/>
    <w:rsid w:val="00041E01"/>
    <w:rsid w:val="000C4D37"/>
    <w:rsid w:val="001149BF"/>
    <w:rsid w:val="001A1586"/>
    <w:rsid w:val="001D1537"/>
    <w:rsid w:val="00275F80"/>
    <w:rsid w:val="002821A9"/>
    <w:rsid w:val="002A6FE1"/>
    <w:rsid w:val="00335A3B"/>
    <w:rsid w:val="00363156"/>
    <w:rsid w:val="00363D28"/>
    <w:rsid w:val="00397FD5"/>
    <w:rsid w:val="003E1162"/>
    <w:rsid w:val="00432FDC"/>
    <w:rsid w:val="0046028F"/>
    <w:rsid w:val="00461C68"/>
    <w:rsid w:val="00477C86"/>
    <w:rsid w:val="0048785C"/>
    <w:rsid w:val="00492C11"/>
    <w:rsid w:val="004C420D"/>
    <w:rsid w:val="004C4C23"/>
    <w:rsid w:val="00521DC5"/>
    <w:rsid w:val="00533AEF"/>
    <w:rsid w:val="005611A5"/>
    <w:rsid w:val="005978B5"/>
    <w:rsid w:val="005B0AD6"/>
    <w:rsid w:val="006503D6"/>
    <w:rsid w:val="00681ACC"/>
    <w:rsid w:val="006941D9"/>
    <w:rsid w:val="006B7505"/>
    <w:rsid w:val="007D205D"/>
    <w:rsid w:val="008002D7"/>
    <w:rsid w:val="008C1164"/>
    <w:rsid w:val="008E167F"/>
    <w:rsid w:val="00931E8C"/>
    <w:rsid w:val="009D4C86"/>
    <w:rsid w:val="00A00317"/>
    <w:rsid w:val="00A1535D"/>
    <w:rsid w:val="00A967DE"/>
    <w:rsid w:val="00AA3F91"/>
    <w:rsid w:val="00AB2159"/>
    <w:rsid w:val="00AC2F72"/>
    <w:rsid w:val="00B27FCC"/>
    <w:rsid w:val="00B474DA"/>
    <w:rsid w:val="00B723FA"/>
    <w:rsid w:val="00BB3133"/>
    <w:rsid w:val="00BC46E7"/>
    <w:rsid w:val="00C37EB2"/>
    <w:rsid w:val="00C718AC"/>
    <w:rsid w:val="00C9112F"/>
    <w:rsid w:val="00D01D79"/>
    <w:rsid w:val="00D62F35"/>
    <w:rsid w:val="00D86700"/>
    <w:rsid w:val="00DA2DBE"/>
    <w:rsid w:val="00DC2123"/>
    <w:rsid w:val="00EA5996"/>
    <w:rsid w:val="00ED4C7A"/>
    <w:rsid w:val="00EF4161"/>
    <w:rsid w:val="00F06036"/>
    <w:rsid w:val="00F27046"/>
    <w:rsid w:val="00FA7E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2F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2F72"/>
    <w:rPr>
      <w:rFonts w:ascii="Segoe UI" w:hAnsi="Segoe UI" w:cs="Segoe UI"/>
      <w:sz w:val="18"/>
      <w:szCs w:val="18"/>
    </w:rPr>
  </w:style>
  <w:style w:type="paragraph" w:styleId="Textodenotaderodap">
    <w:name w:val="footnote text"/>
    <w:basedOn w:val="Normal"/>
    <w:link w:val="TextodenotaderodapChar"/>
    <w:uiPriority w:val="99"/>
    <w:semiHidden/>
    <w:unhideWhenUsed/>
    <w:rsid w:val="00DA2DBE"/>
    <w:pPr>
      <w:widowControl w:val="0"/>
      <w:autoSpaceDE w:val="0"/>
      <w:autoSpaceDN w:val="0"/>
      <w:spacing w:after="0" w:line="240" w:lineRule="auto"/>
    </w:pPr>
    <w:rPr>
      <w:rFonts w:ascii="Arial MT" w:eastAsia="Arial MT" w:hAnsi="Arial MT" w:cs="Arial MT"/>
      <w:sz w:val="20"/>
      <w:szCs w:val="20"/>
    </w:rPr>
  </w:style>
  <w:style w:type="character" w:customStyle="1" w:styleId="TextodenotaderodapChar">
    <w:name w:val="Texto de nota de rodapé Char"/>
    <w:basedOn w:val="Fontepargpadro"/>
    <w:link w:val="Textodenotaderodap"/>
    <w:uiPriority w:val="99"/>
    <w:semiHidden/>
    <w:rsid w:val="00DA2DBE"/>
    <w:rPr>
      <w:rFonts w:ascii="Arial MT" w:eastAsia="Arial MT" w:hAnsi="Arial MT" w:cs="Arial MT"/>
      <w:sz w:val="20"/>
      <w:szCs w:val="20"/>
    </w:rPr>
  </w:style>
  <w:style w:type="character" w:styleId="Refdenotaderodap">
    <w:name w:val="footnote reference"/>
    <w:basedOn w:val="Fontepargpadro"/>
    <w:uiPriority w:val="99"/>
    <w:semiHidden/>
    <w:unhideWhenUsed/>
    <w:rsid w:val="00DA2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27474">
      <w:bodyDiv w:val="1"/>
      <w:marLeft w:val="0"/>
      <w:marRight w:val="0"/>
      <w:marTop w:val="0"/>
      <w:marBottom w:val="0"/>
      <w:divBdr>
        <w:top w:val="none" w:sz="0" w:space="0" w:color="auto"/>
        <w:left w:val="none" w:sz="0" w:space="0" w:color="auto"/>
        <w:bottom w:val="none" w:sz="0" w:space="0" w:color="auto"/>
        <w:right w:val="none" w:sz="0" w:space="0" w:color="auto"/>
      </w:divBdr>
    </w:div>
    <w:div w:id="633298184">
      <w:bodyDiv w:val="1"/>
      <w:marLeft w:val="0"/>
      <w:marRight w:val="0"/>
      <w:marTop w:val="0"/>
      <w:marBottom w:val="0"/>
      <w:divBdr>
        <w:top w:val="none" w:sz="0" w:space="0" w:color="auto"/>
        <w:left w:val="none" w:sz="0" w:space="0" w:color="auto"/>
        <w:bottom w:val="none" w:sz="0" w:space="0" w:color="auto"/>
        <w:right w:val="none" w:sz="0" w:space="0" w:color="auto"/>
      </w:divBdr>
    </w:div>
    <w:div w:id="987781195">
      <w:bodyDiv w:val="1"/>
      <w:marLeft w:val="0"/>
      <w:marRight w:val="0"/>
      <w:marTop w:val="0"/>
      <w:marBottom w:val="0"/>
      <w:divBdr>
        <w:top w:val="none" w:sz="0" w:space="0" w:color="auto"/>
        <w:left w:val="none" w:sz="0" w:space="0" w:color="auto"/>
        <w:bottom w:val="none" w:sz="0" w:space="0" w:color="auto"/>
        <w:right w:val="none" w:sz="0" w:space="0" w:color="auto"/>
      </w:divBdr>
    </w:div>
    <w:div w:id="188883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5195</Words>
  <Characters>28058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2024-03-28T16:30:00Z</cp:lastPrinted>
  <dcterms:created xsi:type="dcterms:W3CDTF">2024-03-28T16:33:00Z</dcterms:created>
  <dcterms:modified xsi:type="dcterms:W3CDTF">2024-03-28T16:33:00Z</dcterms:modified>
</cp:coreProperties>
</file>