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A72FB" w14:textId="435D0366" w:rsidR="007748EF" w:rsidRDefault="00805338">
      <w:pPr>
        <w:jc w:val="center"/>
        <w:rPr>
          <w:b/>
          <w:u w:val="single"/>
        </w:rPr>
      </w:pPr>
      <w:r>
        <w:rPr>
          <w:u w:val="single"/>
        </w:rPr>
        <w:t>PROJETO DE LEI COMPLEMENTAR N° 32 DE 17 DE OUTUBRO DE 2025.</w:t>
      </w:r>
    </w:p>
    <w:p w14:paraId="2099BBDC" w14:textId="77777777" w:rsidR="007748EF" w:rsidRDefault="007748EF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14:paraId="44C8B4FF" w14:textId="77777777" w:rsidR="007748EF" w:rsidRDefault="007748EF">
      <w:pPr>
        <w:widowControl w:val="0"/>
        <w:tabs>
          <w:tab w:val="left" w:pos="1701"/>
        </w:tabs>
        <w:ind w:left="4820" w:hanging="58"/>
        <w:jc w:val="both"/>
        <w:rPr>
          <w:bCs/>
          <w:i/>
          <w:sz w:val="23"/>
          <w:szCs w:val="23"/>
        </w:rPr>
      </w:pPr>
    </w:p>
    <w:p w14:paraId="62D47ED0" w14:textId="77777777" w:rsidR="007748EF" w:rsidRDefault="007748EF">
      <w:pPr>
        <w:widowControl w:val="0"/>
        <w:tabs>
          <w:tab w:val="left" w:pos="1701"/>
        </w:tabs>
        <w:ind w:left="4592" w:hanging="58"/>
        <w:jc w:val="both"/>
        <w:rPr>
          <w:bCs/>
          <w:i/>
          <w:sz w:val="23"/>
          <w:szCs w:val="23"/>
        </w:rPr>
      </w:pPr>
    </w:p>
    <w:p w14:paraId="0D11EC26" w14:textId="4D7040D8" w:rsidR="007748EF" w:rsidRDefault="0091320E">
      <w:pPr>
        <w:widowControl w:val="0"/>
        <w:tabs>
          <w:tab w:val="left" w:pos="1701"/>
        </w:tabs>
        <w:ind w:left="4592" w:hanging="58"/>
        <w:jc w:val="both"/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>“</w:t>
      </w:r>
      <w:r>
        <w:rPr>
          <w:i/>
          <w:kern w:val="1"/>
        </w:rPr>
        <w:t>Altera o</w:t>
      </w:r>
      <w:r w:rsidR="008C1662">
        <w:rPr>
          <w:i/>
          <w:kern w:val="1"/>
        </w:rPr>
        <w:t>s</w:t>
      </w:r>
      <w:r>
        <w:rPr>
          <w:i/>
          <w:kern w:val="1"/>
        </w:rPr>
        <w:t xml:space="preserve"> art</w:t>
      </w:r>
      <w:r w:rsidR="008C1662">
        <w:rPr>
          <w:i/>
          <w:kern w:val="1"/>
        </w:rPr>
        <w:t>igos</w:t>
      </w:r>
      <w:r>
        <w:rPr>
          <w:i/>
          <w:kern w:val="1"/>
        </w:rPr>
        <w:t xml:space="preserve"> 3</w:t>
      </w:r>
      <w:r w:rsidR="008C1662">
        <w:rPr>
          <w:i/>
          <w:kern w:val="1"/>
        </w:rPr>
        <w:t>8 e 40</w:t>
      </w:r>
      <w:r>
        <w:rPr>
          <w:i/>
          <w:kern w:val="1"/>
        </w:rPr>
        <w:t xml:space="preserve"> da Lei Complementar nº 1.</w:t>
      </w:r>
      <w:r w:rsidR="008C1662">
        <w:rPr>
          <w:i/>
          <w:kern w:val="1"/>
        </w:rPr>
        <w:t>413</w:t>
      </w:r>
      <w:r>
        <w:rPr>
          <w:i/>
          <w:kern w:val="1"/>
        </w:rPr>
        <w:t xml:space="preserve">/2025, </w:t>
      </w:r>
      <w:r>
        <w:rPr>
          <w:bCs/>
          <w:i/>
          <w:sz w:val="23"/>
          <w:szCs w:val="23"/>
        </w:rPr>
        <w:t xml:space="preserve">que </w:t>
      </w:r>
      <w:bookmarkStart w:id="0" w:name="_Hlk211590844"/>
      <w:r>
        <w:rPr>
          <w:bCs/>
          <w:i/>
          <w:sz w:val="23"/>
          <w:szCs w:val="23"/>
        </w:rPr>
        <w:t xml:space="preserve">dispõe sobre </w:t>
      </w:r>
      <w:r w:rsidR="008C1662" w:rsidRPr="008C1662">
        <w:rPr>
          <w:bCs/>
          <w:i/>
          <w:sz w:val="23"/>
          <w:szCs w:val="23"/>
        </w:rPr>
        <w:t>as Diretrizes Orçamentárias do município de Botucatu para a elaboração da Lei Orçamentária de 2026</w:t>
      </w:r>
      <w:bookmarkEnd w:id="0"/>
      <w:r w:rsidR="008C1662" w:rsidRPr="008C1662">
        <w:rPr>
          <w:bCs/>
          <w:i/>
          <w:sz w:val="23"/>
          <w:szCs w:val="23"/>
        </w:rPr>
        <w:t>.”</w:t>
      </w:r>
    </w:p>
    <w:p w14:paraId="7EADBB59" w14:textId="77777777" w:rsidR="00074595" w:rsidRDefault="00074595">
      <w:pPr>
        <w:widowControl w:val="0"/>
        <w:tabs>
          <w:tab w:val="left" w:pos="1701"/>
        </w:tabs>
        <w:ind w:left="4592" w:hanging="58"/>
        <w:jc w:val="both"/>
        <w:rPr>
          <w:bCs/>
          <w:i/>
          <w:sz w:val="23"/>
          <w:szCs w:val="23"/>
        </w:rPr>
      </w:pPr>
    </w:p>
    <w:p w14:paraId="18E801CC" w14:textId="77777777" w:rsidR="00074595" w:rsidRDefault="00074595">
      <w:pPr>
        <w:widowControl w:val="0"/>
        <w:tabs>
          <w:tab w:val="left" w:pos="1701"/>
        </w:tabs>
        <w:ind w:left="4592" w:hanging="58"/>
        <w:jc w:val="both"/>
        <w:rPr>
          <w:bCs/>
          <w:i/>
          <w:sz w:val="23"/>
          <w:szCs w:val="23"/>
        </w:rPr>
      </w:pPr>
    </w:p>
    <w:p w14:paraId="7EE7A4AA" w14:textId="77777777" w:rsidR="00074595" w:rsidRDefault="00074595">
      <w:pPr>
        <w:widowControl w:val="0"/>
        <w:tabs>
          <w:tab w:val="left" w:pos="1701"/>
        </w:tabs>
        <w:ind w:left="4592" w:hanging="58"/>
        <w:jc w:val="both"/>
        <w:rPr>
          <w:bCs/>
          <w:i/>
          <w:sz w:val="23"/>
          <w:szCs w:val="23"/>
        </w:rPr>
      </w:pPr>
    </w:p>
    <w:p w14:paraId="039D2794" w14:textId="77777777" w:rsidR="007748EF" w:rsidRDefault="007748EF">
      <w:pPr>
        <w:widowControl w:val="0"/>
        <w:tabs>
          <w:tab w:val="left" w:pos="1701"/>
        </w:tabs>
        <w:ind w:left="4820" w:hanging="58"/>
        <w:jc w:val="both"/>
        <w:rPr>
          <w:bCs/>
          <w:i/>
          <w:sz w:val="23"/>
          <w:szCs w:val="23"/>
        </w:rPr>
      </w:pPr>
    </w:p>
    <w:p w14:paraId="3F040DF7" w14:textId="77777777" w:rsidR="007748EF" w:rsidRDefault="0091320E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ab/>
      </w:r>
      <w:r>
        <w:rPr>
          <w:rFonts w:ascii="Arial" w:hAnsi="Arial" w:cs="Arial"/>
          <w:b/>
          <w:sz w:val="22"/>
          <w:szCs w:val="21"/>
        </w:rPr>
        <w:tab/>
      </w:r>
    </w:p>
    <w:p w14:paraId="19989539" w14:textId="77777777" w:rsidR="007748EF" w:rsidRDefault="007748EF">
      <w:pPr>
        <w:pStyle w:val="WW-Recuodecorpodetexto2"/>
        <w:ind w:left="4102" w:firstLine="0"/>
        <w:rPr>
          <w:rFonts w:ascii="Times New Roman" w:hAnsi="Times New Roman" w:cs="Times New Roman"/>
          <w:sz w:val="23"/>
          <w:szCs w:val="23"/>
        </w:rPr>
      </w:pPr>
    </w:p>
    <w:p w14:paraId="0DA1730B" w14:textId="25A3CE8B" w:rsidR="007748EF" w:rsidRDefault="0091320E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1º O</w:t>
      </w:r>
      <w:r w:rsidR="008C1662">
        <w:rPr>
          <w:sz w:val="23"/>
          <w:szCs w:val="23"/>
        </w:rPr>
        <w:t>s</w:t>
      </w:r>
      <w:r>
        <w:rPr>
          <w:sz w:val="23"/>
          <w:szCs w:val="23"/>
        </w:rPr>
        <w:t xml:space="preserve"> art</w:t>
      </w:r>
      <w:r w:rsidR="008C1662">
        <w:rPr>
          <w:sz w:val="23"/>
          <w:szCs w:val="23"/>
        </w:rPr>
        <w:t>igos</w:t>
      </w:r>
      <w:r>
        <w:rPr>
          <w:sz w:val="23"/>
          <w:szCs w:val="23"/>
        </w:rPr>
        <w:t xml:space="preserve"> </w:t>
      </w:r>
      <w:r w:rsidR="008C1662">
        <w:rPr>
          <w:sz w:val="23"/>
          <w:szCs w:val="23"/>
        </w:rPr>
        <w:t>38 e 40</w:t>
      </w:r>
      <w:r>
        <w:rPr>
          <w:sz w:val="23"/>
          <w:szCs w:val="23"/>
        </w:rPr>
        <w:t xml:space="preserve"> da Lei Complementar nº 1.</w:t>
      </w:r>
      <w:r w:rsidR="008C1662">
        <w:rPr>
          <w:sz w:val="23"/>
          <w:szCs w:val="23"/>
        </w:rPr>
        <w:t>413</w:t>
      </w:r>
      <w:r>
        <w:rPr>
          <w:sz w:val="23"/>
          <w:szCs w:val="23"/>
        </w:rPr>
        <w:t xml:space="preserve">, de </w:t>
      </w:r>
      <w:r w:rsidR="008C1662">
        <w:rPr>
          <w:sz w:val="23"/>
          <w:szCs w:val="23"/>
        </w:rPr>
        <w:t>26</w:t>
      </w:r>
      <w:r>
        <w:rPr>
          <w:sz w:val="23"/>
          <w:szCs w:val="23"/>
        </w:rPr>
        <w:t xml:space="preserve"> de </w:t>
      </w:r>
      <w:r w:rsidR="008C1662">
        <w:rPr>
          <w:sz w:val="23"/>
          <w:szCs w:val="23"/>
        </w:rPr>
        <w:t>agosto</w:t>
      </w:r>
      <w:r>
        <w:rPr>
          <w:sz w:val="23"/>
          <w:szCs w:val="23"/>
        </w:rPr>
        <w:t xml:space="preserve"> de 2025, passa</w:t>
      </w:r>
      <w:r w:rsidR="008C1662">
        <w:rPr>
          <w:sz w:val="23"/>
          <w:szCs w:val="23"/>
        </w:rPr>
        <w:t>m</w:t>
      </w:r>
      <w:r>
        <w:rPr>
          <w:sz w:val="23"/>
          <w:szCs w:val="23"/>
        </w:rPr>
        <w:t xml:space="preserve"> a vigorar com a</w:t>
      </w:r>
      <w:r w:rsidR="008C1662">
        <w:rPr>
          <w:sz w:val="23"/>
          <w:szCs w:val="23"/>
        </w:rPr>
        <w:t>s</w:t>
      </w:r>
      <w:r>
        <w:rPr>
          <w:sz w:val="23"/>
          <w:szCs w:val="23"/>
        </w:rPr>
        <w:t xml:space="preserve"> seguinte</w:t>
      </w:r>
      <w:r w:rsidR="008C1662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8C1662">
        <w:rPr>
          <w:sz w:val="23"/>
          <w:szCs w:val="23"/>
        </w:rPr>
        <w:t>alterações</w:t>
      </w:r>
      <w:r>
        <w:rPr>
          <w:sz w:val="23"/>
          <w:szCs w:val="23"/>
        </w:rPr>
        <w:t>:</w:t>
      </w:r>
    </w:p>
    <w:p w14:paraId="05C71D7B" w14:textId="77777777" w:rsidR="007748EF" w:rsidRDefault="007748EF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080A810F" w14:textId="2D4F9FC2" w:rsidR="008C1662" w:rsidRPr="008C1662" w:rsidRDefault="0091320E" w:rsidP="00A7191A">
      <w:pPr>
        <w:ind w:left="709"/>
        <w:jc w:val="both"/>
        <w:rPr>
          <w:i/>
          <w:iCs/>
          <w:color w:val="000000"/>
        </w:rPr>
      </w:pPr>
      <w:r>
        <w:rPr>
          <w:i/>
          <w:iCs/>
          <w:sz w:val="20"/>
          <w:szCs w:val="20"/>
        </w:rPr>
        <w:t>“</w:t>
      </w:r>
      <w:r w:rsidR="008C1662" w:rsidRPr="008C1662">
        <w:rPr>
          <w:i/>
          <w:iCs/>
          <w:color w:val="000000"/>
        </w:rPr>
        <w:t xml:space="preserve">Art.38. </w:t>
      </w:r>
      <w:r w:rsidR="00BB25A3">
        <w:rPr>
          <w:i/>
          <w:iCs/>
          <w:color w:val="000000"/>
        </w:rPr>
        <w:t>(....)</w:t>
      </w:r>
    </w:p>
    <w:p w14:paraId="1605CA3C" w14:textId="77777777" w:rsidR="008C1662" w:rsidRPr="008C1662" w:rsidRDefault="008C1662" w:rsidP="00A7191A">
      <w:pPr>
        <w:ind w:left="709"/>
        <w:jc w:val="both"/>
        <w:rPr>
          <w:i/>
          <w:iCs/>
          <w:color w:val="000000"/>
        </w:rPr>
      </w:pPr>
    </w:p>
    <w:p w14:paraId="772C1298" w14:textId="53D62ACF" w:rsidR="008C1662" w:rsidRPr="00BB25A3" w:rsidRDefault="00BB25A3" w:rsidP="00A7191A">
      <w:pPr>
        <w:ind w:left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I - </w:t>
      </w:r>
      <w:r w:rsidRPr="00BB25A3">
        <w:rPr>
          <w:i/>
          <w:iCs/>
          <w:color w:val="000000"/>
        </w:rPr>
        <w:t>Serão</w:t>
      </w:r>
      <w:r w:rsidR="008C1662" w:rsidRPr="00BB25A3">
        <w:rPr>
          <w:i/>
          <w:iCs/>
          <w:color w:val="000000"/>
        </w:rPr>
        <w:t xml:space="preserve"> limitadas a 11 (onze) emendas por parlamentar para o exercício orçamentário; ou</w:t>
      </w:r>
    </w:p>
    <w:p w14:paraId="19B1F077" w14:textId="77777777" w:rsidR="00BB25A3" w:rsidRDefault="0091320E" w:rsidP="00A7191A">
      <w:pPr>
        <w:ind w:left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(....)</w:t>
      </w:r>
    </w:p>
    <w:p w14:paraId="3E6CD540" w14:textId="45E91405" w:rsidR="007748EF" w:rsidRDefault="0091320E" w:rsidP="00A7191A">
      <w:pPr>
        <w:ind w:left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14:paraId="133937E6" w14:textId="569BE04C" w:rsidR="008C1662" w:rsidRPr="008C1662" w:rsidRDefault="008C1662" w:rsidP="00A7191A">
      <w:pPr>
        <w:ind w:left="709"/>
        <w:jc w:val="both"/>
        <w:rPr>
          <w:i/>
          <w:iCs/>
          <w:color w:val="000000"/>
        </w:rPr>
      </w:pPr>
      <w:r w:rsidRPr="008C1662">
        <w:rPr>
          <w:i/>
          <w:iCs/>
          <w:color w:val="000000"/>
        </w:rPr>
        <w:t xml:space="preserve">Art. 40. </w:t>
      </w:r>
      <w:r w:rsidR="00BB25A3">
        <w:rPr>
          <w:i/>
          <w:iCs/>
          <w:color w:val="000000"/>
        </w:rPr>
        <w:t>(....)</w:t>
      </w:r>
    </w:p>
    <w:p w14:paraId="15224115" w14:textId="77777777" w:rsidR="008C1662" w:rsidRPr="008C1662" w:rsidRDefault="008C1662" w:rsidP="00A7191A">
      <w:pPr>
        <w:ind w:left="709"/>
        <w:jc w:val="both"/>
        <w:rPr>
          <w:i/>
          <w:iCs/>
          <w:color w:val="000000"/>
        </w:rPr>
      </w:pPr>
    </w:p>
    <w:p w14:paraId="47603ED8" w14:textId="66BD5C08" w:rsidR="00BB25A3" w:rsidRDefault="008C1662" w:rsidP="00A7191A">
      <w:pPr>
        <w:ind w:left="709"/>
        <w:jc w:val="both"/>
        <w:rPr>
          <w:i/>
          <w:iCs/>
          <w:color w:val="000000"/>
        </w:rPr>
      </w:pPr>
      <w:r w:rsidRPr="008C1662">
        <w:rPr>
          <w:i/>
          <w:iCs/>
          <w:color w:val="000000"/>
        </w:rPr>
        <w:t xml:space="preserve">§3º O valor das emendas destinadas a investimentos em obras civis </w:t>
      </w:r>
      <w:r w:rsidR="00BB25A3">
        <w:rPr>
          <w:i/>
          <w:iCs/>
          <w:color w:val="000000"/>
        </w:rPr>
        <w:t xml:space="preserve">poderá ser parcial, desde que o beneficiário comprove a contrapartida do valor faltante, </w:t>
      </w:r>
      <w:r w:rsidRPr="008C1662">
        <w:rPr>
          <w:i/>
          <w:iCs/>
          <w:color w:val="000000"/>
        </w:rPr>
        <w:t>de</w:t>
      </w:r>
      <w:r w:rsidR="00BB25A3">
        <w:rPr>
          <w:i/>
          <w:iCs/>
          <w:color w:val="000000"/>
        </w:rPr>
        <w:t xml:space="preserve"> modo a suprir o custo total, c</w:t>
      </w:r>
      <w:r w:rsidRPr="008C1662">
        <w:rPr>
          <w:i/>
          <w:iCs/>
          <w:color w:val="000000"/>
        </w:rPr>
        <w:t>ontempla</w:t>
      </w:r>
      <w:r w:rsidR="00BB25A3">
        <w:rPr>
          <w:i/>
          <w:iCs/>
          <w:color w:val="000000"/>
        </w:rPr>
        <w:t>n</w:t>
      </w:r>
      <w:r w:rsidRPr="008C1662">
        <w:rPr>
          <w:i/>
          <w:iCs/>
          <w:color w:val="000000"/>
        </w:rPr>
        <w:t xml:space="preserve">do </w:t>
      </w:r>
      <w:r w:rsidR="00A17A24">
        <w:rPr>
          <w:i/>
          <w:iCs/>
          <w:color w:val="000000"/>
        </w:rPr>
        <w:t>o</w:t>
      </w:r>
      <w:r w:rsidRPr="008C1662">
        <w:rPr>
          <w:i/>
          <w:iCs/>
          <w:color w:val="000000"/>
        </w:rPr>
        <w:t xml:space="preserve"> projeto aprovado acompanhado do cronograma de execução</w:t>
      </w:r>
      <w:r w:rsidR="00A7191A">
        <w:rPr>
          <w:i/>
          <w:iCs/>
          <w:color w:val="000000"/>
        </w:rPr>
        <w:t>, caso não haja contrapartida a emenda deverá corresponder o valor total da obra</w:t>
      </w:r>
      <w:r w:rsidR="00A17A24">
        <w:rPr>
          <w:i/>
          <w:iCs/>
          <w:color w:val="000000"/>
        </w:rPr>
        <w:t>.</w:t>
      </w:r>
      <w:r w:rsidR="0091320E">
        <w:rPr>
          <w:i/>
          <w:iCs/>
          <w:color w:val="000000"/>
        </w:rPr>
        <w:t xml:space="preserve">” </w:t>
      </w:r>
    </w:p>
    <w:p w14:paraId="1074D9BA" w14:textId="5A353C89" w:rsidR="007748EF" w:rsidRDefault="0091320E" w:rsidP="00BB25A3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</w:t>
      </w:r>
    </w:p>
    <w:p w14:paraId="6DD16CD7" w14:textId="77777777" w:rsidR="007748EF" w:rsidRDefault="0091320E">
      <w:pPr>
        <w:widowControl w:val="0"/>
        <w:tabs>
          <w:tab w:val="left" w:pos="1701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Art. 2º Esta Lei Complementar entra em vigor na data de sua publicação.</w:t>
      </w:r>
    </w:p>
    <w:p w14:paraId="16495DC2" w14:textId="77777777" w:rsidR="007748EF" w:rsidRDefault="007748EF">
      <w:pPr>
        <w:widowControl w:val="0"/>
        <w:tabs>
          <w:tab w:val="left" w:pos="1701"/>
        </w:tabs>
        <w:jc w:val="both"/>
        <w:rPr>
          <w:bCs/>
          <w:sz w:val="23"/>
          <w:szCs w:val="23"/>
        </w:rPr>
      </w:pPr>
    </w:p>
    <w:p w14:paraId="179E9373" w14:textId="77777777" w:rsidR="007748EF" w:rsidRDefault="007748EF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  <w:sz w:val="22"/>
          <w:szCs w:val="21"/>
        </w:rPr>
      </w:pPr>
    </w:p>
    <w:p w14:paraId="398B708E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3569BFE5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3309BD0C" w14:textId="77777777" w:rsidR="00074595" w:rsidRDefault="00074595">
      <w:pPr>
        <w:jc w:val="center"/>
        <w:rPr>
          <w:b/>
          <w:i/>
          <w:sz w:val="23"/>
          <w:szCs w:val="23"/>
        </w:rPr>
      </w:pPr>
    </w:p>
    <w:p w14:paraId="34F37288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7A7DAA0A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41F12B48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5C16477D" w14:textId="77777777" w:rsidR="007748EF" w:rsidRDefault="0091320E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Fábio Vieira de Souza Leite</w:t>
      </w:r>
    </w:p>
    <w:p w14:paraId="5DC17A8C" w14:textId="77777777" w:rsidR="007748EF" w:rsidRDefault="0091320E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14:paraId="62873B87" w14:textId="77777777" w:rsidR="007748EF" w:rsidRDefault="007748EF">
      <w:pPr>
        <w:widowControl w:val="0"/>
        <w:tabs>
          <w:tab w:val="left" w:pos="1701"/>
        </w:tabs>
        <w:rPr>
          <w:rFonts w:ascii="Arial" w:hAnsi="Arial" w:cs="Arial"/>
          <w:sz w:val="22"/>
          <w:szCs w:val="21"/>
        </w:rPr>
      </w:pPr>
    </w:p>
    <w:p w14:paraId="79038EBE" w14:textId="77777777" w:rsidR="007748EF" w:rsidRDefault="007748EF">
      <w:pPr>
        <w:widowControl w:val="0"/>
        <w:tabs>
          <w:tab w:val="left" w:pos="1701"/>
        </w:tabs>
        <w:rPr>
          <w:rFonts w:ascii="Arial" w:hAnsi="Arial" w:cs="Arial"/>
          <w:sz w:val="22"/>
          <w:szCs w:val="21"/>
        </w:rPr>
      </w:pPr>
    </w:p>
    <w:p w14:paraId="18881406" w14:textId="77777777" w:rsidR="007748EF" w:rsidRDefault="007748EF">
      <w:pPr>
        <w:rPr>
          <w:rFonts w:ascii="Arial" w:hAnsi="Arial" w:cs="Arial"/>
          <w:sz w:val="22"/>
          <w:szCs w:val="21"/>
        </w:rPr>
      </w:pPr>
    </w:p>
    <w:p w14:paraId="3774ED8B" w14:textId="77777777" w:rsidR="007748EF" w:rsidRDefault="0091320E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3"/>
          <w:szCs w:val="23"/>
          <w:highlight w:val="yellow"/>
        </w:rPr>
      </w:pPr>
      <w:bookmarkStart w:id="1" w:name="_Hlk26444021"/>
      <w:bookmarkEnd w:id="1"/>
      <w:r>
        <w:br w:type="page"/>
      </w:r>
    </w:p>
    <w:p w14:paraId="1BC9AC4A" w14:textId="77777777" w:rsidR="007748EF" w:rsidRDefault="007748EF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3"/>
          <w:szCs w:val="23"/>
          <w:highlight w:val="yellow"/>
        </w:rPr>
      </w:pPr>
    </w:p>
    <w:p w14:paraId="4C33F1B3" w14:textId="77777777" w:rsidR="007748EF" w:rsidRDefault="007748EF" w:rsidP="00805338">
      <w:pPr>
        <w:widowControl w:val="0"/>
        <w:tabs>
          <w:tab w:val="left" w:pos="1701"/>
        </w:tabs>
        <w:rPr>
          <w:b/>
        </w:rPr>
      </w:pPr>
      <w:bookmarkStart w:id="2" w:name="_GoBack"/>
      <w:bookmarkEnd w:id="2"/>
    </w:p>
    <w:p w14:paraId="7FCC4E65" w14:textId="77777777" w:rsidR="007748EF" w:rsidRDefault="007748EF">
      <w:pPr>
        <w:widowControl w:val="0"/>
        <w:tabs>
          <w:tab w:val="left" w:pos="1701"/>
        </w:tabs>
        <w:jc w:val="center"/>
        <w:rPr>
          <w:b/>
        </w:rPr>
      </w:pPr>
    </w:p>
    <w:p w14:paraId="5BE867E2" w14:textId="77777777" w:rsidR="007748EF" w:rsidRDefault="0091320E">
      <w:pPr>
        <w:widowControl w:val="0"/>
        <w:tabs>
          <w:tab w:val="left" w:pos="1701"/>
        </w:tabs>
        <w:jc w:val="center"/>
        <w:rPr>
          <w:b/>
        </w:rPr>
      </w:pPr>
      <w:r>
        <w:rPr>
          <w:b/>
        </w:rPr>
        <w:t>J U S T I F I CA T I VA</w:t>
      </w:r>
    </w:p>
    <w:p w14:paraId="7DE63837" w14:textId="77777777" w:rsidR="007748EF" w:rsidRDefault="007748EF">
      <w:pPr>
        <w:widowControl w:val="0"/>
        <w:tabs>
          <w:tab w:val="left" w:pos="1701"/>
        </w:tabs>
        <w:jc w:val="both"/>
      </w:pPr>
    </w:p>
    <w:p w14:paraId="0407A480" w14:textId="77777777" w:rsidR="007748EF" w:rsidRDefault="007748EF">
      <w:pPr>
        <w:widowControl w:val="0"/>
        <w:tabs>
          <w:tab w:val="left" w:pos="1701"/>
        </w:tabs>
        <w:jc w:val="both"/>
      </w:pPr>
    </w:p>
    <w:p w14:paraId="343E6232" w14:textId="77777777" w:rsidR="007748EF" w:rsidRDefault="007748EF">
      <w:pPr>
        <w:widowControl w:val="0"/>
        <w:tabs>
          <w:tab w:val="left" w:pos="1701"/>
        </w:tabs>
        <w:jc w:val="both"/>
      </w:pPr>
    </w:p>
    <w:p w14:paraId="5849EBA2" w14:textId="77777777" w:rsidR="007748EF" w:rsidRDefault="007748EF">
      <w:pPr>
        <w:widowControl w:val="0"/>
        <w:tabs>
          <w:tab w:val="left" w:pos="1701"/>
        </w:tabs>
        <w:jc w:val="both"/>
      </w:pPr>
    </w:p>
    <w:p w14:paraId="26E18D08" w14:textId="77777777" w:rsidR="007748EF" w:rsidRDefault="007748EF">
      <w:pPr>
        <w:widowControl w:val="0"/>
        <w:tabs>
          <w:tab w:val="left" w:pos="1701"/>
        </w:tabs>
        <w:jc w:val="both"/>
      </w:pPr>
    </w:p>
    <w:p w14:paraId="3F2C1C63" w14:textId="77777777" w:rsidR="007748EF" w:rsidRDefault="0091320E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Exmo.  Sr. Presidente da Câmara Municipal</w:t>
      </w:r>
    </w:p>
    <w:p w14:paraId="1A49C627" w14:textId="77777777" w:rsidR="007748EF" w:rsidRDefault="0091320E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Exmos. Srs. Vereadores</w:t>
      </w:r>
    </w:p>
    <w:p w14:paraId="1B4384E3" w14:textId="77777777" w:rsidR="007748EF" w:rsidRDefault="007748EF">
      <w:pPr>
        <w:widowControl w:val="0"/>
        <w:tabs>
          <w:tab w:val="left" w:pos="1701"/>
        </w:tabs>
        <w:jc w:val="both"/>
      </w:pPr>
    </w:p>
    <w:p w14:paraId="084DAD38" w14:textId="77777777" w:rsidR="007748EF" w:rsidRDefault="007748EF">
      <w:pPr>
        <w:widowControl w:val="0"/>
        <w:tabs>
          <w:tab w:val="left" w:pos="1701"/>
        </w:tabs>
        <w:jc w:val="both"/>
      </w:pPr>
    </w:p>
    <w:p w14:paraId="26FAEC07" w14:textId="77777777" w:rsidR="007748EF" w:rsidRDefault="007748EF">
      <w:pPr>
        <w:widowControl w:val="0"/>
        <w:tabs>
          <w:tab w:val="left" w:pos="1701"/>
        </w:tabs>
        <w:jc w:val="both"/>
      </w:pPr>
    </w:p>
    <w:p w14:paraId="033D823E" w14:textId="77777777" w:rsidR="007748EF" w:rsidRDefault="007748EF">
      <w:pPr>
        <w:widowControl w:val="0"/>
        <w:tabs>
          <w:tab w:val="left" w:pos="1701"/>
        </w:tabs>
        <w:jc w:val="both"/>
      </w:pPr>
    </w:p>
    <w:p w14:paraId="69BA32C1" w14:textId="77777777" w:rsidR="007748EF" w:rsidRDefault="007748EF">
      <w:pPr>
        <w:widowControl w:val="0"/>
        <w:tabs>
          <w:tab w:val="left" w:pos="1701"/>
        </w:tabs>
        <w:jc w:val="both"/>
      </w:pPr>
    </w:p>
    <w:p w14:paraId="2739F2BB" w14:textId="77777777" w:rsidR="007748EF" w:rsidRDefault="0091320E">
      <w:pPr>
        <w:widowControl w:val="0"/>
        <w:tabs>
          <w:tab w:val="left" w:pos="1701"/>
        </w:tabs>
        <w:jc w:val="both"/>
      </w:pPr>
      <w:r>
        <w:tab/>
      </w:r>
      <w:r>
        <w:tab/>
      </w:r>
    </w:p>
    <w:p w14:paraId="7521A787" w14:textId="56480AE8" w:rsidR="007748EF" w:rsidRPr="00FF656F" w:rsidRDefault="0091320E">
      <w:pPr>
        <w:widowControl w:val="0"/>
        <w:tabs>
          <w:tab w:val="left" w:pos="1701"/>
        </w:tabs>
        <w:jc w:val="both"/>
      </w:pPr>
      <w:r>
        <w:tab/>
      </w:r>
      <w:r>
        <w:tab/>
      </w:r>
      <w:r>
        <w:tab/>
      </w:r>
      <w:r w:rsidRPr="00FF656F">
        <w:t xml:space="preserve">Trata-se de projeto de Lei Complementar objetivando </w:t>
      </w:r>
      <w:r w:rsidRPr="00FF656F">
        <w:rPr>
          <w:kern w:val="1"/>
        </w:rPr>
        <w:t>a alteração do</w:t>
      </w:r>
      <w:r w:rsidR="005A6641" w:rsidRPr="00FF656F">
        <w:rPr>
          <w:kern w:val="1"/>
        </w:rPr>
        <w:t>s</w:t>
      </w:r>
      <w:r w:rsidRPr="00FF656F">
        <w:rPr>
          <w:kern w:val="1"/>
        </w:rPr>
        <w:t xml:space="preserve"> art</w:t>
      </w:r>
      <w:r w:rsidR="005A6641" w:rsidRPr="00FF656F">
        <w:rPr>
          <w:kern w:val="1"/>
        </w:rPr>
        <w:t>igos</w:t>
      </w:r>
      <w:r w:rsidRPr="00FF656F">
        <w:rPr>
          <w:kern w:val="1"/>
        </w:rPr>
        <w:t xml:space="preserve"> 3</w:t>
      </w:r>
      <w:r w:rsidR="005A6641" w:rsidRPr="00FF656F">
        <w:rPr>
          <w:kern w:val="1"/>
        </w:rPr>
        <w:t>8 e 40</w:t>
      </w:r>
      <w:r w:rsidRPr="00FF656F">
        <w:rPr>
          <w:kern w:val="1"/>
        </w:rPr>
        <w:t xml:space="preserve"> da Lei Complementar nº 1.</w:t>
      </w:r>
      <w:r w:rsidR="005A6641" w:rsidRPr="00FF656F">
        <w:rPr>
          <w:kern w:val="1"/>
        </w:rPr>
        <w:t>413</w:t>
      </w:r>
      <w:r w:rsidRPr="00FF656F">
        <w:rPr>
          <w:kern w:val="1"/>
        </w:rPr>
        <w:t xml:space="preserve">/2025, </w:t>
      </w:r>
      <w:r w:rsidRPr="00FF656F">
        <w:rPr>
          <w:bCs/>
        </w:rPr>
        <w:t xml:space="preserve">que </w:t>
      </w:r>
      <w:r w:rsidR="005A6641" w:rsidRPr="00FF656F">
        <w:rPr>
          <w:bCs/>
        </w:rPr>
        <w:t>dispõe sobre as Diretrizes Orçamentárias do município de Botucatu para a elaboração da Lei Orçamentária de 2026</w:t>
      </w:r>
      <w:r w:rsidRPr="00FF656F">
        <w:t>, conforme exposição de motivos que acompanha o presente projeto.</w:t>
      </w:r>
    </w:p>
    <w:p w14:paraId="2724DDB5" w14:textId="77777777" w:rsidR="007748EF" w:rsidRPr="00FF656F" w:rsidRDefault="007748EF">
      <w:pPr>
        <w:widowControl w:val="0"/>
        <w:tabs>
          <w:tab w:val="left" w:pos="1701"/>
        </w:tabs>
        <w:jc w:val="both"/>
      </w:pPr>
    </w:p>
    <w:p w14:paraId="4C5A1F60" w14:textId="77777777" w:rsidR="007748EF" w:rsidRPr="00FF656F" w:rsidRDefault="0091320E">
      <w:pPr>
        <w:widowControl w:val="0"/>
        <w:tabs>
          <w:tab w:val="left" w:pos="1701"/>
        </w:tabs>
        <w:jc w:val="both"/>
      </w:pPr>
      <w:r w:rsidRPr="00FF656F">
        <w:tab/>
      </w:r>
      <w:r w:rsidRPr="00FF656F">
        <w:tab/>
      </w:r>
      <w:r w:rsidRPr="00FF656F">
        <w:tab/>
        <w:t xml:space="preserve">Apresento a essa Casa de Leis o incluso Projeto de Lei Complementar, que aguardo seja aprovado pela unanimidade dos Senhores Vereadores.   </w:t>
      </w:r>
    </w:p>
    <w:p w14:paraId="38728FAD" w14:textId="77777777" w:rsidR="007748EF" w:rsidRDefault="007748EF">
      <w:pPr>
        <w:widowControl w:val="0"/>
        <w:tabs>
          <w:tab w:val="left" w:pos="1701"/>
        </w:tabs>
        <w:jc w:val="both"/>
      </w:pPr>
    </w:p>
    <w:p w14:paraId="1DFEA59C" w14:textId="77777777" w:rsidR="007748EF" w:rsidRDefault="007748EF">
      <w:pPr>
        <w:widowControl w:val="0"/>
        <w:tabs>
          <w:tab w:val="left" w:pos="1701"/>
        </w:tabs>
        <w:jc w:val="both"/>
      </w:pPr>
    </w:p>
    <w:p w14:paraId="4D240945" w14:textId="77777777" w:rsidR="007748EF" w:rsidRDefault="007748EF">
      <w:pPr>
        <w:widowControl w:val="0"/>
        <w:tabs>
          <w:tab w:val="left" w:pos="1701"/>
        </w:tabs>
        <w:jc w:val="both"/>
      </w:pPr>
    </w:p>
    <w:p w14:paraId="7A846D5C" w14:textId="77777777" w:rsidR="007748EF" w:rsidRDefault="007748EF">
      <w:pPr>
        <w:widowControl w:val="0"/>
        <w:tabs>
          <w:tab w:val="left" w:pos="1701"/>
        </w:tabs>
        <w:jc w:val="both"/>
      </w:pPr>
    </w:p>
    <w:p w14:paraId="456465B2" w14:textId="77777777" w:rsidR="007748EF" w:rsidRDefault="007748EF">
      <w:pPr>
        <w:widowControl w:val="0"/>
        <w:tabs>
          <w:tab w:val="left" w:pos="1701"/>
        </w:tabs>
        <w:jc w:val="both"/>
      </w:pPr>
    </w:p>
    <w:p w14:paraId="379E407F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06FDA734" w14:textId="77777777" w:rsidR="00074595" w:rsidRDefault="00074595">
      <w:pPr>
        <w:jc w:val="center"/>
        <w:rPr>
          <w:b/>
          <w:i/>
          <w:sz w:val="23"/>
          <w:szCs w:val="23"/>
        </w:rPr>
      </w:pPr>
    </w:p>
    <w:p w14:paraId="5699EDFC" w14:textId="77777777" w:rsidR="00074595" w:rsidRDefault="00074595">
      <w:pPr>
        <w:jc w:val="center"/>
        <w:rPr>
          <w:b/>
          <w:i/>
          <w:sz w:val="23"/>
          <w:szCs w:val="23"/>
        </w:rPr>
      </w:pPr>
    </w:p>
    <w:p w14:paraId="4D1D1204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6F490109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5EB9B173" w14:textId="77777777" w:rsidR="007748EF" w:rsidRDefault="007748EF">
      <w:pPr>
        <w:jc w:val="center"/>
        <w:rPr>
          <w:b/>
          <w:i/>
          <w:sz w:val="23"/>
          <w:szCs w:val="23"/>
        </w:rPr>
      </w:pPr>
    </w:p>
    <w:p w14:paraId="14D97A4C" w14:textId="77777777" w:rsidR="007748EF" w:rsidRDefault="0091320E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Fábio Vieira de Souza Leite</w:t>
      </w:r>
    </w:p>
    <w:p w14:paraId="76357033" w14:textId="77777777" w:rsidR="007748EF" w:rsidRDefault="0091320E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14:paraId="7B1E5660" w14:textId="77777777" w:rsidR="007748EF" w:rsidRDefault="007748EF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5E498D6" w14:textId="77777777" w:rsidR="007748EF" w:rsidRDefault="007748EF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14:paraId="3DC81C3D" w14:textId="77777777" w:rsidR="007748EF" w:rsidRDefault="007748EF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14:paraId="40F0297A" w14:textId="77777777" w:rsidR="007748EF" w:rsidRDefault="007748EF">
      <w:pPr>
        <w:widowControl w:val="0"/>
        <w:tabs>
          <w:tab w:val="left" w:pos="1701"/>
        </w:tabs>
        <w:rPr>
          <w:rFonts w:ascii="Arial" w:hAnsi="Arial" w:cs="Arial"/>
          <w:b/>
          <w:sz w:val="23"/>
          <w:szCs w:val="23"/>
        </w:rPr>
      </w:pPr>
    </w:p>
    <w:p w14:paraId="5873F493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737AA1A3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4297DC2E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56E6B530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6BC1E287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081C4B0F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40783539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5E9E9D14" w14:textId="77777777" w:rsidR="007748EF" w:rsidRDefault="007748EF">
      <w:pPr>
        <w:rPr>
          <w:rFonts w:ascii="Arial" w:hAnsi="Arial" w:cs="Arial"/>
          <w:sz w:val="23"/>
          <w:szCs w:val="23"/>
        </w:rPr>
      </w:pPr>
    </w:p>
    <w:p w14:paraId="05FCEC26" w14:textId="77777777" w:rsidR="007748EF" w:rsidRDefault="007748EF">
      <w:pPr>
        <w:pStyle w:val="Ttulo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15124C58" w14:textId="77777777" w:rsidR="00074595" w:rsidRDefault="00074595" w:rsidP="00074595"/>
    <w:p w14:paraId="0E7CF566" w14:textId="77777777" w:rsidR="00074595" w:rsidRDefault="00074595" w:rsidP="00074595"/>
    <w:p w14:paraId="0691A904" w14:textId="77777777" w:rsidR="00074595" w:rsidRPr="00074595" w:rsidRDefault="00074595" w:rsidP="00074595"/>
    <w:p w14:paraId="52FC2626" w14:textId="77777777" w:rsidR="007748EF" w:rsidRDefault="0091320E">
      <w:pPr>
        <w:pStyle w:val="Ttulo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EXPOSIÇÃO DE MOTIVOS</w:t>
      </w:r>
    </w:p>
    <w:p w14:paraId="2E50706C" w14:textId="77777777" w:rsidR="007748EF" w:rsidRDefault="007748EF">
      <w:pPr>
        <w:rPr>
          <w:sz w:val="22"/>
          <w:szCs w:val="22"/>
        </w:rPr>
      </w:pPr>
    </w:p>
    <w:p w14:paraId="5EF5B94C" w14:textId="77777777" w:rsidR="007748EF" w:rsidRDefault="007748EF">
      <w:pPr>
        <w:jc w:val="both"/>
        <w:rPr>
          <w:b/>
          <w:i/>
          <w:sz w:val="22"/>
          <w:szCs w:val="22"/>
        </w:rPr>
      </w:pPr>
    </w:p>
    <w:p w14:paraId="61C360B0" w14:textId="77777777" w:rsidR="00074595" w:rsidRDefault="00074595">
      <w:pPr>
        <w:jc w:val="both"/>
        <w:rPr>
          <w:b/>
          <w:i/>
          <w:sz w:val="22"/>
          <w:szCs w:val="22"/>
        </w:rPr>
      </w:pPr>
    </w:p>
    <w:p w14:paraId="6FEF41DF" w14:textId="77777777" w:rsidR="00074595" w:rsidRDefault="00074595">
      <w:pPr>
        <w:jc w:val="both"/>
        <w:rPr>
          <w:b/>
          <w:i/>
          <w:sz w:val="22"/>
          <w:szCs w:val="22"/>
        </w:rPr>
      </w:pPr>
    </w:p>
    <w:p w14:paraId="13D27F30" w14:textId="77777777" w:rsidR="007748EF" w:rsidRDefault="0091320E" w:rsidP="00074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Excelentíssimo Senhor Prefeito Municipal.</w:t>
      </w:r>
    </w:p>
    <w:p w14:paraId="0D662178" w14:textId="77777777" w:rsidR="007748EF" w:rsidRDefault="007748EF" w:rsidP="00074595">
      <w:pPr>
        <w:widowControl w:val="0"/>
        <w:tabs>
          <w:tab w:val="left" w:pos="1701"/>
        </w:tabs>
        <w:spacing w:line="360" w:lineRule="auto"/>
        <w:rPr>
          <w:b/>
          <w:sz w:val="22"/>
          <w:szCs w:val="22"/>
        </w:rPr>
      </w:pPr>
    </w:p>
    <w:p w14:paraId="221EA195" w14:textId="77777777" w:rsidR="007748EF" w:rsidRDefault="007748EF" w:rsidP="00074595">
      <w:pPr>
        <w:widowControl w:val="0"/>
        <w:tabs>
          <w:tab w:val="left" w:pos="1701"/>
        </w:tabs>
        <w:spacing w:line="360" w:lineRule="auto"/>
        <w:rPr>
          <w:b/>
          <w:sz w:val="22"/>
          <w:szCs w:val="22"/>
        </w:rPr>
      </w:pPr>
    </w:p>
    <w:p w14:paraId="0C299252" w14:textId="08BB5E99" w:rsidR="007748EF" w:rsidRDefault="00FF656F" w:rsidP="00074595">
      <w:pPr>
        <w:widowControl w:val="0"/>
        <w:tabs>
          <w:tab w:val="left" w:pos="1701"/>
        </w:tabs>
        <w:spacing w:line="360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O presente</w:t>
      </w:r>
      <w:r w:rsidR="0091320E">
        <w:rPr>
          <w:sz w:val="22"/>
          <w:szCs w:val="22"/>
        </w:rPr>
        <w:t xml:space="preserve"> projeto de lei complementar</w:t>
      </w:r>
      <w:r>
        <w:rPr>
          <w:sz w:val="22"/>
          <w:szCs w:val="22"/>
        </w:rPr>
        <w:t xml:space="preserve"> tem por escopo obter</w:t>
      </w:r>
      <w:r w:rsidR="0091320E">
        <w:rPr>
          <w:sz w:val="22"/>
          <w:szCs w:val="22"/>
        </w:rPr>
        <w:t xml:space="preserve"> </w:t>
      </w:r>
      <w:r>
        <w:rPr>
          <w:sz w:val="22"/>
          <w:szCs w:val="22"/>
        </w:rPr>
        <w:t>autorização legislativa para alteração da Lei Complementar nº 1.413/2025 – Diretrizes Orçamentárias para o Exercício de 2026</w:t>
      </w:r>
      <w:r w:rsidR="0091320E">
        <w:rPr>
          <w:sz w:val="22"/>
          <w:szCs w:val="22"/>
        </w:rPr>
        <w:t>.</w:t>
      </w:r>
    </w:p>
    <w:p w14:paraId="31DF0851" w14:textId="5C35EAA7" w:rsidR="007748EF" w:rsidRDefault="00FF656F" w:rsidP="00074595">
      <w:pPr>
        <w:widowControl w:val="0"/>
        <w:tabs>
          <w:tab w:val="left" w:pos="1701"/>
        </w:tabs>
        <w:spacing w:before="120" w:after="120" w:line="360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alteração visa tão somente adequações na </w:t>
      </w:r>
      <w:r w:rsidRPr="00FF656F">
        <w:rPr>
          <w:sz w:val="22"/>
          <w:szCs w:val="22"/>
        </w:rPr>
        <w:t>Lei Complementar nº 1.413/2025 – Diretrizes Orçamentárias para o Exercício de 2026</w:t>
      </w:r>
      <w:r>
        <w:rPr>
          <w:sz w:val="22"/>
          <w:szCs w:val="22"/>
        </w:rPr>
        <w:t xml:space="preserve">, </w:t>
      </w:r>
      <w:r w:rsidR="00074595">
        <w:rPr>
          <w:sz w:val="22"/>
          <w:szCs w:val="22"/>
        </w:rPr>
        <w:t>em seu</w:t>
      </w:r>
      <w:r>
        <w:rPr>
          <w:sz w:val="22"/>
          <w:szCs w:val="22"/>
        </w:rPr>
        <w:t xml:space="preserve"> Capítulo VIII, o inciso I do artigo 38 e o § 4º do artigo 40,</w:t>
      </w:r>
      <w:r w:rsidR="00074595">
        <w:rPr>
          <w:sz w:val="22"/>
          <w:szCs w:val="22"/>
        </w:rPr>
        <w:t xml:space="preserve"> alterando o quantitativo de 10 emendas para 11 emendas e incluindo a possibilidade de contrapartida por parte dos beneficiários das emendas impositivas</w:t>
      </w:r>
      <w:r w:rsidR="0091320E">
        <w:rPr>
          <w:sz w:val="22"/>
          <w:szCs w:val="22"/>
        </w:rPr>
        <w:t>.</w:t>
      </w:r>
    </w:p>
    <w:p w14:paraId="2971C8A9" w14:textId="235B909C" w:rsidR="00074595" w:rsidRPr="00074595" w:rsidRDefault="00074595" w:rsidP="00074595">
      <w:pPr>
        <w:widowControl w:val="0"/>
        <w:tabs>
          <w:tab w:val="left" w:pos="1701"/>
        </w:tabs>
        <w:spacing w:after="120" w:line="360" w:lineRule="auto"/>
        <w:ind w:firstLine="2268"/>
        <w:jc w:val="both"/>
        <w:rPr>
          <w:sz w:val="22"/>
          <w:szCs w:val="22"/>
        </w:rPr>
      </w:pPr>
      <w:r w:rsidRPr="00074595">
        <w:rPr>
          <w:sz w:val="22"/>
          <w:szCs w:val="22"/>
        </w:rPr>
        <w:t xml:space="preserve">Assim, submeto o incluso Projeto de Lei </w:t>
      </w:r>
      <w:r>
        <w:rPr>
          <w:sz w:val="22"/>
          <w:szCs w:val="22"/>
        </w:rPr>
        <w:t xml:space="preserve">Complementar </w:t>
      </w:r>
      <w:r w:rsidRPr="00074595">
        <w:rPr>
          <w:sz w:val="22"/>
          <w:szCs w:val="22"/>
        </w:rPr>
        <w:t xml:space="preserve">à apreciação de Vossa Excelência, </w:t>
      </w:r>
      <w:r>
        <w:rPr>
          <w:sz w:val="22"/>
          <w:szCs w:val="22"/>
        </w:rPr>
        <w:t>a</w:t>
      </w:r>
      <w:r w:rsidRPr="00074595">
        <w:rPr>
          <w:sz w:val="22"/>
          <w:szCs w:val="22"/>
        </w:rPr>
        <w:t>guard</w:t>
      </w:r>
      <w:r>
        <w:rPr>
          <w:sz w:val="22"/>
          <w:szCs w:val="22"/>
        </w:rPr>
        <w:t>ando</w:t>
      </w:r>
      <w:r w:rsidRPr="00074595">
        <w:rPr>
          <w:sz w:val="22"/>
          <w:szCs w:val="22"/>
        </w:rPr>
        <w:t xml:space="preserve"> assim, aprovação do presente pelos</w:t>
      </w:r>
      <w:r>
        <w:rPr>
          <w:sz w:val="22"/>
          <w:szCs w:val="22"/>
        </w:rPr>
        <w:t xml:space="preserve"> Excelentíssimos</w:t>
      </w:r>
      <w:r w:rsidRPr="00074595">
        <w:rPr>
          <w:sz w:val="22"/>
          <w:szCs w:val="22"/>
        </w:rPr>
        <w:t xml:space="preserve"> Senhores Vereadores.</w:t>
      </w:r>
    </w:p>
    <w:p w14:paraId="0D2BC547" w14:textId="77777777" w:rsidR="00074595" w:rsidRP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both"/>
        <w:rPr>
          <w:sz w:val="22"/>
          <w:szCs w:val="22"/>
        </w:rPr>
      </w:pPr>
      <w:r w:rsidRPr="00074595">
        <w:rPr>
          <w:sz w:val="22"/>
          <w:szCs w:val="22"/>
        </w:rPr>
        <w:tab/>
      </w:r>
      <w:r w:rsidRPr="00074595">
        <w:rPr>
          <w:sz w:val="22"/>
          <w:szCs w:val="22"/>
        </w:rPr>
        <w:tab/>
      </w:r>
      <w:r w:rsidRPr="00074595">
        <w:rPr>
          <w:sz w:val="22"/>
          <w:szCs w:val="22"/>
        </w:rPr>
        <w:tab/>
      </w:r>
      <w:r w:rsidRPr="00074595">
        <w:rPr>
          <w:sz w:val="22"/>
          <w:szCs w:val="22"/>
        </w:rPr>
        <w:tab/>
      </w:r>
      <w:r w:rsidRPr="00074595">
        <w:rPr>
          <w:sz w:val="22"/>
          <w:szCs w:val="22"/>
        </w:rPr>
        <w:tab/>
        <w:t xml:space="preserve"> </w:t>
      </w:r>
    </w:p>
    <w:p w14:paraId="633BEC03" w14:textId="77777777" w:rsidR="00074595" w:rsidRPr="00074595" w:rsidRDefault="00074595" w:rsidP="00074595">
      <w:pPr>
        <w:widowControl w:val="0"/>
        <w:tabs>
          <w:tab w:val="left" w:pos="1701"/>
        </w:tabs>
        <w:spacing w:after="120"/>
        <w:jc w:val="center"/>
        <w:rPr>
          <w:sz w:val="22"/>
          <w:szCs w:val="22"/>
        </w:rPr>
      </w:pPr>
      <w:r w:rsidRPr="00074595">
        <w:rPr>
          <w:sz w:val="22"/>
          <w:szCs w:val="22"/>
        </w:rPr>
        <w:t>Respeitosamente,</w:t>
      </w:r>
    </w:p>
    <w:p w14:paraId="0CDA2A47" w14:textId="77777777" w:rsidR="00074595" w:rsidRPr="00074595" w:rsidRDefault="00074595" w:rsidP="00074595">
      <w:pPr>
        <w:widowControl w:val="0"/>
        <w:tabs>
          <w:tab w:val="left" w:pos="1701"/>
        </w:tabs>
        <w:spacing w:after="120"/>
        <w:ind w:firstLine="2268"/>
        <w:rPr>
          <w:sz w:val="22"/>
          <w:szCs w:val="22"/>
        </w:rPr>
      </w:pPr>
    </w:p>
    <w:p w14:paraId="28948A96" w14:textId="77777777" w:rsid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center"/>
        <w:rPr>
          <w:sz w:val="22"/>
          <w:szCs w:val="22"/>
        </w:rPr>
      </w:pPr>
    </w:p>
    <w:p w14:paraId="37768B7C" w14:textId="77777777" w:rsid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center"/>
        <w:rPr>
          <w:sz w:val="22"/>
          <w:szCs w:val="22"/>
        </w:rPr>
      </w:pPr>
    </w:p>
    <w:p w14:paraId="65F62B41" w14:textId="77777777" w:rsid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center"/>
        <w:rPr>
          <w:sz w:val="22"/>
          <w:szCs w:val="22"/>
        </w:rPr>
      </w:pPr>
    </w:p>
    <w:p w14:paraId="322A9F1E" w14:textId="77777777" w:rsidR="00074595" w:rsidRP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center"/>
        <w:rPr>
          <w:sz w:val="22"/>
          <w:szCs w:val="22"/>
        </w:rPr>
      </w:pPr>
    </w:p>
    <w:p w14:paraId="65955716" w14:textId="77777777" w:rsidR="00074595" w:rsidRPr="00074595" w:rsidRDefault="00074595" w:rsidP="00074595">
      <w:pPr>
        <w:widowControl w:val="0"/>
        <w:tabs>
          <w:tab w:val="left" w:pos="1701"/>
        </w:tabs>
        <w:spacing w:after="120"/>
        <w:ind w:firstLine="2268"/>
        <w:jc w:val="center"/>
        <w:rPr>
          <w:sz w:val="22"/>
          <w:szCs w:val="22"/>
        </w:rPr>
      </w:pPr>
    </w:p>
    <w:p w14:paraId="2D3AC27B" w14:textId="2506F3CD" w:rsidR="00074595" w:rsidRPr="00074595" w:rsidRDefault="00074595" w:rsidP="00074595">
      <w:pPr>
        <w:widowControl w:val="0"/>
        <w:tabs>
          <w:tab w:val="left" w:pos="1701"/>
        </w:tabs>
        <w:jc w:val="center"/>
        <w:rPr>
          <w:b/>
          <w:bCs/>
          <w:i/>
          <w:iCs/>
          <w:sz w:val="22"/>
          <w:szCs w:val="22"/>
        </w:rPr>
      </w:pPr>
      <w:r w:rsidRPr="00074595">
        <w:rPr>
          <w:b/>
          <w:bCs/>
          <w:i/>
          <w:iCs/>
          <w:sz w:val="22"/>
          <w:szCs w:val="22"/>
        </w:rPr>
        <w:t>Tácita Mendonça</w:t>
      </w:r>
    </w:p>
    <w:p w14:paraId="31540D61" w14:textId="7C016F75" w:rsidR="007748EF" w:rsidRDefault="00074595" w:rsidP="00074595">
      <w:pPr>
        <w:widowControl w:val="0"/>
        <w:tabs>
          <w:tab w:val="left" w:pos="1701"/>
        </w:tabs>
        <w:jc w:val="center"/>
        <w:rPr>
          <w:sz w:val="22"/>
          <w:szCs w:val="22"/>
        </w:rPr>
      </w:pPr>
      <w:r w:rsidRPr="00074595">
        <w:rPr>
          <w:sz w:val="22"/>
          <w:szCs w:val="22"/>
        </w:rPr>
        <w:t>Secretári</w:t>
      </w:r>
      <w:r>
        <w:rPr>
          <w:sz w:val="22"/>
          <w:szCs w:val="22"/>
        </w:rPr>
        <w:t>a</w:t>
      </w:r>
      <w:r w:rsidRPr="00074595">
        <w:rPr>
          <w:sz w:val="22"/>
          <w:szCs w:val="22"/>
        </w:rPr>
        <w:t xml:space="preserve"> </w:t>
      </w:r>
      <w:r>
        <w:rPr>
          <w:sz w:val="22"/>
          <w:szCs w:val="22"/>
        </w:rPr>
        <w:t>Adjunta de Assuntos da Fazenda</w:t>
      </w:r>
    </w:p>
    <w:sectPr w:rsidR="007748E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701" w:header="709" w:footer="692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798F3" w14:textId="77777777" w:rsidR="00E00EF4" w:rsidRDefault="00E00EF4">
      <w:r>
        <w:separator/>
      </w:r>
    </w:p>
  </w:endnote>
  <w:endnote w:type="continuationSeparator" w:id="0">
    <w:p w14:paraId="12E160B6" w14:textId="77777777" w:rsidR="00E00EF4" w:rsidRDefault="00E0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4FD3F" w14:textId="77777777" w:rsidR="007748EF" w:rsidRDefault="0091320E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805338">
      <w:rPr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\* Arabic </w:instrText>
    </w:r>
    <w:r>
      <w:rPr>
        <w:b/>
        <w:bCs/>
        <w:sz w:val="18"/>
        <w:szCs w:val="18"/>
      </w:rPr>
      <w:fldChar w:fldCharType="separate"/>
    </w:r>
    <w:r w:rsidR="00805338">
      <w:rPr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  <w:p w14:paraId="18540E57" w14:textId="77777777" w:rsidR="007748EF" w:rsidRDefault="007748EF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9668C" w14:textId="77777777" w:rsidR="00E00EF4" w:rsidRDefault="00E00EF4">
      <w:r>
        <w:separator/>
      </w:r>
    </w:p>
  </w:footnote>
  <w:footnote w:type="continuationSeparator" w:id="0">
    <w:p w14:paraId="160530CB" w14:textId="77777777" w:rsidR="00E00EF4" w:rsidRDefault="00E00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9A06" w14:textId="77777777" w:rsidR="007748EF" w:rsidRDefault="0091320E">
    <w:pPr>
      <w:pStyle w:val="Cabealho"/>
      <w:ind w:right="-2"/>
      <w:jc w:val="center"/>
    </w:pPr>
    <w:r>
      <w:rPr>
        <w:noProof/>
        <w:lang w:eastAsia="pt-BR"/>
      </w:rPr>
      <w:drawing>
        <wp:inline distT="0" distB="0" distL="0" distR="0" wp14:anchorId="04C93935" wp14:editId="36A4522A">
          <wp:extent cx="5759450" cy="6115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lmJd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w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06F9"/>
    <w:multiLevelType w:val="multilevel"/>
    <w:tmpl w:val="558C6CD2"/>
    <w:name w:val="Lista numerada 2"/>
    <w:lvl w:ilvl="0">
      <w:start w:val="1"/>
      <w:numFmt w:val="decimal"/>
      <w:lvlText w:val="%1.0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1416" w:firstLine="0"/>
      </w:pPr>
    </w:lvl>
    <w:lvl w:ilvl="3">
      <w:start w:val="1"/>
      <w:numFmt w:val="decimal"/>
      <w:lvlText w:val="%1.%2.%3.%4"/>
      <w:lvlJc w:val="left"/>
      <w:pPr>
        <w:ind w:left="2124" w:firstLine="0"/>
      </w:pPr>
    </w:lvl>
    <w:lvl w:ilvl="4">
      <w:start w:val="1"/>
      <w:numFmt w:val="decimal"/>
      <w:lvlText w:val="%1.%2.%3.%4.%5"/>
      <w:lvlJc w:val="left"/>
      <w:pPr>
        <w:ind w:left="2832" w:firstLine="0"/>
      </w:pPr>
    </w:lvl>
    <w:lvl w:ilvl="5">
      <w:start w:val="1"/>
      <w:numFmt w:val="decimal"/>
      <w:lvlText w:val="%1.%2.%3.%4.%5.%6"/>
      <w:lvlJc w:val="left"/>
      <w:pPr>
        <w:ind w:left="3540" w:firstLine="0"/>
      </w:pPr>
    </w:lvl>
    <w:lvl w:ilvl="6">
      <w:start w:val="1"/>
      <w:numFmt w:val="decimal"/>
      <w:lvlText w:val="%1.%2.%3.%4.%5.%6.%7"/>
      <w:lvlJc w:val="left"/>
      <w:pPr>
        <w:ind w:left="4248" w:firstLine="0"/>
      </w:pPr>
    </w:lvl>
    <w:lvl w:ilvl="7">
      <w:start w:val="1"/>
      <w:numFmt w:val="decimal"/>
      <w:lvlText w:val="%1.%2.%3.%4.%5.%6.%7.%8"/>
      <w:lvlJc w:val="left"/>
      <w:pPr>
        <w:ind w:left="4956" w:firstLine="0"/>
      </w:pPr>
    </w:lvl>
    <w:lvl w:ilvl="8">
      <w:start w:val="1"/>
      <w:numFmt w:val="decimal"/>
      <w:lvlText w:val="%1.%2.%3.%4.%5.%6.%7.%8.%9"/>
      <w:lvlJc w:val="left"/>
      <w:pPr>
        <w:ind w:left="5664" w:firstLine="0"/>
      </w:pPr>
    </w:lvl>
  </w:abstractNum>
  <w:abstractNum w:abstractNumId="1" w15:restartNumberingAfterBreak="0">
    <w:nsid w:val="0C9C5F76"/>
    <w:multiLevelType w:val="hybridMultilevel"/>
    <w:tmpl w:val="2E6C4C8E"/>
    <w:lvl w:ilvl="0" w:tplc="C254CA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82929"/>
    <w:multiLevelType w:val="hybridMultilevel"/>
    <w:tmpl w:val="A114FC14"/>
    <w:lvl w:ilvl="0" w:tplc="557A7D5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072F7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AE0521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FC0C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796270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CEC0D5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90C62E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DA622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AFE79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AE158E"/>
    <w:multiLevelType w:val="hybridMultilevel"/>
    <w:tmpl w:val="41E0940A"/>
    <w:name w:val="Lista numerada 1"/>
    <w:lvl w:ilvl="0" w:tplc="EB0A5DF4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EE26A7A6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102841C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3" w:tplc="01CE7DF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887EC5BA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E2767D10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46D25B0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7" w:tplc="683A015A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1E504C4C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6383821"/>
    <w:multiLevelType w:val="multilevel"/>
    <w:tmpl w:val="029ECDC0"/>
    <w:name w:val="Lista numerada 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0"/>
      <w:lvlJc w:val="left"/>
      <w:pPr>
        <w:ind w:left="1068" w:firstLine="0"/>
      </w:pPr>
    </w:lvl>
    <w:lvl w:ilvl="2">
      <w:start w:val="1"/>
      <w:numFmt w:val="decimal"/>
      <w:lvlText w:val="%1.%2.%3"/>
      <w:lvlJc w:val="left"/>
      <w:pPr>
        <w:ind w:left="2136" w:firstLine="0"/>
      </w:pPr>
    </w:lvl>
    <w:lvl w:ilvl="3">
      <w:start w:val="1"/>
      <w:numFmt w:val="decimal"/>
      <w:lvlText w:val="%1.%2.%3.%4"/>
      <w:lvlJc w:val="left"/>
      <w:pPr>
        <w:ind w:left="3204" w:firstLine="0"/>
      </w:pPr>
    </w:lvl>
    <w:lvl w:ilvl="4">
      <w:start w:val="1"/>
      <w:numFmt w:val="decimal"/>
      <w:lvlText w:val="%1.%2.%3.%4.%5"/>
      <w:lvlJc w:val="left"/>
      <w:pPr>
        <w:ind w:left="4272" w:firstLine="0"/>
      </w:pPr>
    </w:lvl>
    <w:lvl w:ilvl="5">
      <w:start w:val="1"/>
      <w:numFmt w:val="decimal"/>
      <w:lvlText w:val="%1.%2.%3.%4.%5.%6"/>
      <w:lvlJc w:val="left"/>
      <w:pPr>
        <w:ind w:left="5340" w:firstLine="0"/>
      </w:pPr>
    </w:lvl>
    <w:lvl w:ilvl="6">
      <w:start w:val="1"/>
      <w:numFmt w:val="decimal"/>
      <w:lvlText w:val="%1.%2.%3.%4.%5.%6.%7"/>
      <w:lvlJc w:val="left"/>
      <w:pPr>
        <w:ind w:left="6408" w:firstLine="0"/>
      </w:pPr>
    </w:lvl>
    <w:lvl w:ilvl="7">
      <w:start w:val="1"/>
      <w:numFmt w:val="decimal"/>
      <w:lvlText w:val="%1.%2.%3.%4.%5.%6.%7.%8"/>
      <w:lvlJc w:val="left"/>
      <w:pPr>
        <w:ind w:left="7476" w:firstLine="0"/>
      </w:pPr>
    </w:lvl>
    <w:lvl w:ilvl="8">
      <w:start w:val="1"/>
      <w:numFmt w:val="decimal"/>
      <w:lvlText w:val="%1.%2.%3.%4.%5.%6.%7.%8.%9"/>
      <w:lvlJc w:val="left"/>
      <w:pPr>
        <w:ind w:left="8544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EF"/>
    <w:rsid w:val="00074595"/>
    <w:rsid w:val="00262894"/>
    <w:rsid w:val="005A6641"/>
    <w:rsid w:val="007748EF"/>
    <w:rsid w:val="00805338"/>
    <w:rsid w:val="008C1662"/>
    <w:rsid w:val="0091320E"/>
    <w:rsid w:val="00A17A24"/>
    <w:rsid w:val="00A7191A"/>
    <w:rsid w:val="00BB25A3"/>
    <w:rsid w:val="00E00EF4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48BE"/>
  <w15:docId w15:val="{A12A977E-A127-48D9-98EA-246432FE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ind w:firstLine="2835"/>
      <w:jc w:val="both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708"/>
      <w:jc w:val="center"/>
    </w:pPr>
    <w:rPr>
      <w:rFonts w:ascii="Book Antiqua" w:hAnsi="Book Antiqua"/>
      <w:b/>
      <w:sz w:val="28"/>
      <w:szCs w:val="20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qFormat/>
    <w:pPr>
      <w:spacing w:after="120"/>
    </w:pPr>
    <w:rPr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kern w:val="1"/>
      <w:sz w:val="20"/>
      <w:szCs w:val="20"/>
      <w:u w:val="single"/>
    </w:rPr>
  </w:style>
  <w:style w:type="character" w:customStyle="1" w:styleId="Ttulo3Char">
    <w:name w:val="Título 3 Char"/>
    <w:rPr>
      <w:rFonts w:ascii="Arial" w:hAnsi="Arial"/>
      <w:b/>
      <w:sz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orpodetextoChar">
    <w:name w:val="Corpo de texto Char"/>
    <w:rPr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</w:style>
  <w:style w:type="character" w:customStyle="1" w:styleId="Ttulo2Char">
    <w:name w:val="Título 2 Char"/>
    <w:basedOn w:val="Fontepargpadro"/>
    <w:rPr>
      <w:rFonts w:ascii="Calibri Light" w:eastAsia="Calibri Light" w:hAnsi="Calibri Light"/>
      <w:color w:val="2F5496"/>
      <w:sz w:val="26"/>
      <w:szCs w:val="2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Alisson R. Forti Quessada</dc:creator>
  <cp:keywords/>
  <dc:description/>
  <cp:lastModifiedBy>Daniele</cp:lastModifiedBy>
  <cp:revision>4</cp:revision>
  <cp:lastPrinted>2025-10-17T14:22:00Z</cp:lastPrinted>
  <dcterms:created xsi:type="dcterms:W3CDTF">2025-10-17T14:19:00Z</dcterms:created>
  <dcterms:modified xsi:type="dcterms:W3CDTF">2025-10-17T20:00:00Z</dcterms:modified>
</cp:coreProperties>
</file>