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679" w:rsidRDefault="00BE0240" w:rsidP="00365EB7">
      <w:pPr>
        <w:spacing w:line="240" w:lineRule="auto"/>
        <w:jc w:val="center"/>
        <w:rPr>
          <w:rFonts w:ascii="Times New Roman" w:hAnsi="Times New Roman" w:cs="Times New Roman"/>
          <w:b/>
          <w:sz w:val="24"/>
          <w:szCs w:val="24"/>
        </w:rPr>
      </w:pPr>
      <w:bookmarkStart w:id="0" w:name="_GoBack"/>
      <w:bookmarkEnd w:id="0"/>
      <w:r w:rsidRPr="00BE1EDD">
        <w:rPr>
          <w:rFonts w:ascii="Times New Roman" w:hAnsi="Times New Roman" w:cs="Times New Roman"/>
          <w:b/>
          <w:sz w:val="24"/>
          <w:szCs w:val="24"/>
        </w:rPr>
        <w:t>PARECER JURÍDICO</w:t>
      </w:r>
      <w:r>
        <w:rPr>
          <w:rFonts w:ascii="Times New Roman" w:hAnsi="Times New Roman" w:cs="Times New Roman"/>
          <w:b/>
          <w:sz w:val="24"/>
          <w:szCs w:val="24"/>
        </w:rPr>
        <w:t xml:space="preserve"> </w:t>
      </w:r>
    </w:p>
    <w:p w:rsidR="00BE0240" w:rsidRPr="00BE1EDD" w:rsidRDefault="00E6045F" w:rsidP="00365EB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EMENDA</w:t>
      </w:r>
      <w:r w:rsidR="0066370F">
        <w:rPr>
          <w:rFonts w:ascii="Times New Roman" w:hAnsi="Times New Roman" w:cs="Times New Roman"/>
          <w:b/>
          <w:sz w:val="24"/>
          <w:szCs w:val="24"/>
        </w:rPr>
        <w:t>S</w:t>
      </w:r>
      <w:r>
        <w:rPr>
          <w:rFonts w:ascii="Times New Roman" w:hAnsi="Times New Roman" w:cs="Times New Roman"/>
          <w:b/>
          <w:sz w:val="24"/>
          <w:szCs w:val="24"/>
        </w:rPr>
        <w:t xml:space="preserve"> Nº </w:t>
      </w:r>
      <w:r w:rsidR="00E11E21">
        <w:rPr>
          <w:rFonts w:ascii="Times New Roman" w:hAnsi="Times New Roman" w:cs="Times New Roman"/>
          <w:b/>
          <w:sz w:val="24"/>
          <w:szCs w:val="24"/>
        </w:rPr>
        <w:t>01</w:t>
      </w:r>
      <w:r w:rsidR="0066370F">
        <w:rPr>
          <w:rFonts w:ascii="Times New Roman" w:hAnsi="Times New Roman" w:cs="Times New Roman"/>
          <w:b/>
          <w:sz w:val="24"/>
          <w:szCs w:val="24"/>
        </w:rPr>
        <w:t xml:space="preserve"> E 02</w:t>
      </w:r>
      <w:r w:rsidR="00BE0240" w:rsidRPr="00BE0240">
        <w:rPr>
          <w:rFonts w:ascii="Times New Roman" w:hAnsi="Times New Roman" w:cs="Times New Roman"/>
          <w:b/>
          <w:sz w:val="24"/>
          <w:szCs w:val="24"/>
        </w:rPr>
        <w:t xml:space="preserve"> AO PROJETO DE LEI</w:t>
      </w:r>
      <w:r w:rsidR="00705679">
        <w:rPr>
          <w:rFonts w:ascii="Times New Roman" w:hAnsi="Times New Roman" w:cs="Times New Roman"/>
          <w:b/>
          <w:sz w:val="24"/>
          <w:szCs w:val="24"/>
        </w:rPr>
        <w:t xml:space="preserve"> </w:t>
      </w:r>
      <w:r w:rsidR="0066370F">
        <w:rPr>
          <w:rFonts w:ascii="Times New Roman" w:hAnsi="Times New Roman" w:cs="Times New Roman"/>
          <w:b/>
          <w:sz w:val="24"/>
          <w:szCs w:val="24"/>
        </w:rPr>
        <w:t>Nº 0085/2025</w:t>
      </w:r>
    </w:p>
    <w:p w:rsidR="00BE0240" w:rsidRPr="00BE1EDD" w:rsidRDefault="00BE0240" w:rsidP="00365EB7">
      <w:pPr>
        <w:spacing w:line="240" w:lineRule="auto"/>
        <w:jc w:val="both"/>
        <w:rPr>
          <w:rFonts w:ascii="Times New Roman" w:hAnsi="Times New Roman" w:cs="Times New Roman"/>
          <w:sz w:val="24"/>
          <w:szCs w:val="24"/>
        </w:rPr>
      </w:pPr>
    </w:p>
    <w:p w:rsidR="00A55CBB" w:rsidRDefault="00BE0240" w:rsidP="00365EB7">
      <w:pPr>
        <w:spacing w:line="240" w:lineRule="auto"/>
        <w:jc w:val="both"/>
        <w:rPr>
          <w:rFonts w:ascii="Times New Roman" w:hAnsi="Times New Roman" w:cs="Times New Roman"/>
          <w:sz w:val="24"/>
          <w:szCs w:val="24"/>
          <w:u w:val="single"/>
        </w:rPr>
      </w:pPr>
      <w:r w:rsidRPr="00BE0240">
        <w:rPr>
          <w:rFonts w:ascii="Times New Roman" w:hAnsi="Times New Roman" w:cs="Times New Roman"/>
          <w:sz w:val="24"/>
          <w:szCs w:val="24"/>
          <w:u w:val="single"/>
        </w:rPr>
        <w:t>REFERÊNCIA: PROPOSTA</w:t>
      </w:r>
      <w:r w:rsidR="00A55CBB">
        <w:rPr>
          <w:rFonts w:ascii="Times New Roman" w:hAnsi="Times New Roman" w:cs="Times New Roman"/>
          <w:sz w:val="24"/>
          <w:szCs w:val="24"/>
          <w:u w:val="single"/>
        </w:rPr>
        <w:t>S</w:t>
      </w:r>
      <w:r w:rsidRPr="00BE0240">
        <w:rPr>
          <w:rFonts w:ascii="Times New Roman" w:hAnsi="Times New Roman" w:cs="Times New Roman"/>
          <w:sz w:val="24"/>
          <w:szCs w:val="24"/>
          <w:u w:val="single"/>
        </w:rPr>
        <w:t xml:space="preserve"> DE EMENDA</w:t>
      </w:r>
      <w:r w:rsidR="00A55CBB">
        <w:rPr>
          <w:rFonts w:ascii="Times New Roman" w:hAnsi="Times New Roman" w:cs="Times New Roman"/>
          <w:sz w:val="24"/>
          <w:szCs w:val="24"/>
          <w:u w:val="single"/>
        </w:rPr>
        <w:t>S</w:t>
      </w:r>
      <w:r w:rsidR="00046AC1">
        <w:rPr>
          <w:rFonts w:ascii="Times New Roman" w:hAnsi="Times New Roman" w:cs="Times New Roman"/>
          <w:sz w:val="24"/>
          <w:szCs w:val="24"/>
          <w:u w:val="single"/>
        </w:rPr>
        <w:t xml:space="preserve"> Nº</w:t>
      </w:r>
      <w:r w:rsidR="00E11E21">
        <w:rPr>
          <w:rFonts w:ascii="Times New Roman" w:hAnsi="Times New Roman" w:cs="Times New Roman"/>
          <w:sz w:val="24"/>
          <w:szCs w:val="24"/>
          <w:u w:val="single"/>
        </w:rPr>
        <w:t xml:space="preserve"> 01</w:t>
      </w:r>
      <w:r w:rsidR="00A55CBB">
        <w:rPr>
          <w:rFonts w:ascii="Times New Roman" w:hAnsi="Times New Roman" w:cs="Times New Roman"/>
          <w:sz w:val="24"/>
          <w:szCs w:val="24"/>
          <w:u w:val="single"/>
        </w:rPr>
        <w:t xml:space="preserve"> E 02</w:t>
      </w:r>
      <w:r w:rsidR="0097754C">
        <w:rPr>
          <w:rFonts w:ascii="Times New Roman" w:hAnsi="Times New Roman" w:cs="Times New Roman"/>
          <w:sz w:val="24"/>
          <w:szCs w:val="24"/>
          <w:u w:val="single"/>
        </w:rPr>
        <w:t xml:space="preserve"> </w:t>
      </w:r>
      <w:r w:rsidRPr="00BE0240">
        <w:rPr>
          <w:rFonts w:ascii="Times New Roman" w:hAnsi="Times New Roman" w:cs="Times New Roman"/>
          <w:sz w:val="24"/>
          <w:szCs w:val="24"/>
          <w:u w:val="single"/>
        </w:rPr>
        <w:t xml:space="preserve">AO PROJETO DE LEI </w:t>
      </w:r>
      <w:r w:rsidR="00A55CBB">
        <w:rPr>
          <w:rFonts w:ascii="Times New Roman" w:hAnsi="Times New Roman" w:cs="Times New Roman"/>
          <w:sz w:val="24"/>
          <w:szCs w:val="24"/>
          <w:u w:val="single"/>
        </w:rPr>
        <w:t>Nº 0085/2025</w:t>
      </w:r>
      <w:r w:rsidR="00495F94">
        <w:rPr>
          <w:rFonts w:ascii="Times New Roman" w:hAnsi="Times New Roman" w:cs="Times New Roman"/>
          <w:sz w:val="24"/>
          <w:szCs w:val="24"/>
          <w:u w:val="single"/>
        </w:rPr>
        <w:t>, DATADA</w:t>
      </w:r>
      <w:r w:rsidR="00A55CBB">
        <w:rPr>
          <w:rFonts w:ascii="Times New Roman" w:hAnsi="Times New Roman" w:cs="Times New Roman"/>
          <w:sz w:val="24"/>
          <w:szCs w:val="24"/>
          <w:u w:val="single"/>
        </w:rPr>
        <w:t>S</w:t>
      </w:r>
      <w:r w:rsidR="0045418C">
        <w:rPr>
          <w:rFonts w:ascii="Times New Roman" w:hAnsi="Times New Roman" w:cs="Times New Roman"/>
          <w:sz w:val="24"/>
          <w:szCs w:val="24"/>
          <w:u w:val="single"/>
        </w:rPr>
        <w:t xml:space="preserve"> DE </w:t>
      </w:r>
      <w:r w:rsidR="00E11E21">
        <w:rPr>
          <w:rFonts w:ascii="Times New Roman" w:hAnsi="Times New Roman" w:cs="Times New Roman"/>
          <w:sz w:val="24"/>
          <w:szCs w:val="24"/>
          <w:u w:val="single"/>
        </w:rPr>
        <w:t>2</w:t>
      </w:r>
      <w:r w:rsidR="00A55CBB">
        <w:rPr>
          <w:rFonts w:ascii="Times New Roman" w:hAnsi="Times New Roman" w:cs="Times New Roman"/>
          <w:sz w:val="24"/>
          <w:szCs w:val="24"/>
          <w:u w:val="single"/>
        </w:rPr>
        <w:t>9 DE OUTUBRO DE 2025</w:t>
      </w:r>
      <w:r w:rsidRPr="00BE1EDD">
        <w:rPr>
          <w:rFonts w:ascii="Times New Roman" w:hAnsi="Times New Roman" w:cs="Times New Roman"/>
          <w:sz w:val="24"/>
          <w:szCs w:val="24"/>
          <w:u w:val="single"/>
        </w:rPr>
        <w:t xml:space="preserve">, </w:t>
      </w:r>
      <w:r w:rsidR="00401E88">
        <w:rPr>
          <w:rFonts w:ascii="Times New Roman" w:hAnsi="Times New Roman" w:cs="Times New Roman"/>
          <w:sz w:val="24"/>
          <w:szCs w:val="24"/>
          <w:u w:val="single"/>
        </w:rPr>
        <w:t>DE AUTORIA D</w:t>
      </w:r>
      <w:r w:rsidR="00E11E21">
        <w:rPr>
          <w:rFonts w:ascii="Times New Roman" w:hAnsi="Times New Roman" w:cs="Times New Roman"/>
          <w:sz w:val="24"/>
          <w:szCs w:val="24"/>
          <w:u w:val="single"/>
        </w:rPr>
        <w:t>O</w:t>
      </w:r>
      <w:r w:rsidR="0019578A">
        <w:rPr>
          <w:rFonts w:ascii="Times New Roman" w:hAnsi="Times New Roman" w:cs="Times New Roman"/>
          <w:sz w:val="24"/>
          <w:szCs w:val="24"/>
          <w:u w:val="single"/>
        </w:rPr>
        <w:t xml:space="preserve"> VER</w:t>
      </w:r>
      <w:r w:rsidR="00495F94">
        <w:rPr>
          <w:rFonts w:ascii="Times New Roman" w:hAnsi="Times New Roman" w:cs="Times New Roman"/>
          <w:sz w:val="24"/>
          <w:szCs w:val="24"/>
          <w:u w:val="single"/>
        </w:rPr>
        <w:t>E</w:t>
      </w:r>
      <w:r w:rsidR="00E11E21">
        <w:rPr>
          <w:rFonts w:ascii="Times New Roman" w:hAnsi="Times New Roman" w:cs="Times New Roman"/>
          <w:sz w:val="24"/>
          <w:szCs w:val="24"/>
          <w:u w:val="single"/>
        </w:rPr>
        <w:t xml:space="preserve">ADOR </w:t>
      </w:r>
      <w:r w:rsidR="00A55CBB">
        <w:rPr>
          <w:rFonts w:ascii="Times New Roman" w:hAnsi="Times New Roman" w:cs="Times New Roman"/>
          <w:sz w:val="24"/>
          <w:szCs w:val="24"/>
          <w:u w:val="single"/>
        </w:rPr>
        <w:t>MÁRIO IELO</w:t>
      </w:r>
      <w:r w:rsidR="00401E88" w:rsidRPr="00401E88">
        <w:rPr>
          <w:rFonts w:ascii="Times New Roman" w:hAnsi="Times New Roman" w:cs="Times New Roman"/>
          <w:sz w:val="24"/>
          <w:szCs w:val="24"/>
          <w:u w:val="single"/>
        </w:rPr>
        <w:t xml:space="preserve">, </w:t>
      </w:r>
      <w:r w:rsidR="0097754C">
        <w:rPr>
          <w:rFonts w:ascii="Times New Roman" w:hAnsi="Times New Roman" w:cs="Times New Roman"/>
          <w:sz w:val="24"/>
          <w:szCs w:val="24"/>
          <w:u w:val="single"/>
        </w:rPr>
        <w:t>AO PROJETO</w:t>
      </w:r>
      <w:r w:rsidR="004871D9">
        <w:rPr>
          <w:rFonts w:ascii="Times New Roman" w:hAnsi="Times New Roman" w:cs="Times New Roman"/>
          <w:sz w:val="24"/>
          <w:szCs w:val="24"/>
          <w:u w:val="single"/>
        </w:rPr>
        <w:t xml:space="preserve"> DE LEI</w:t>
      </w:r>
      <w:r w:rsidR="0097754C">
        <w:rPr>
          <w:rFonts w:ascii="Times New Roman" w:hAnsi="Times New Roman" w:cs="Times New Roman"/>
          <w:sz w:val="24"/>
          <w:szCs w:val="24"/>
          <w:u w:val="single"/>
        </w:rPr>
        <w:t xml:space="preserve"> </w:t>
      </w:r>
      <w:r w:rsidRPr="00BE1EDD">
        <w:rPr>
          <w:rFonts w:ascii="Times New Roman" w:hAnsi="Times New Roman" w:cs="Times New Roman"/>
          <w:sz w:val="24"/>
          <w:szCs w:val="24"/>
          <w:u w:val="single"/>
        </w:rPr>
        <w:t xml:space="preserve">QUE </w:t>
      </w:r>
      <w:r w:rsidR="00A55CBB" w:rsidRPr="00A55CBB">
        <w:rPr>
          <w:rFonts w:ascii="Times New Roman" w:hAnsi="Times New Roman" w:cs="Times New Roman"/>
          <w:sz w:val="24"/>
          <w:szCs w:val="24"/>
          <w:u w:val="single"/>
        </w:rPr>
        <w:t>DEFINE AS DIRETRIZES GERAIS A SEREM OBSERVADAS NA IMPLANTAÇÃO DA POLÍTICA DE EDUCAÇÃO INTEGRAL NAS ESCOLAS DA REDE MUNICIPAL DE ENSINO DE BOTUCATU E ESTABELECE OUTRAS PROVIDÊNCIAS</w:t>
      </w:r>
      <w:r w:rsidR="00A55CBB">
        <w:rPr>
          <w:rFonts w:ascii="Times New Roman" w:hAnsi="Times New Roman" w:cs="Times New Roman"/>
          <w:sz w:val="24"/>
          <w:szCs w:val="24"/>
          <w:u w:val="single"/>
        </w:rPr>
        <w:t>.</w:t>
      </w:r>
    </w:p>
    <w:p w:rsidR="007A4152" w:rsidRDefault="007A4152" w:rsidP="00365EB7">
      <w:pPr>
        <w:spacing w:line="240" w:lineRule="auto"/>
        <w:rPr>
          <w:rFonts w:ascii="Times New Roman" w:hAnsi="Times New Roman" w:cs="Times New Roman"/>
        </w:rPr>
      </w:pPr>
    </w:p>
    <w:p w:rsidR="007A4152" w:rsidRDefault="007A4152" w:rsidP="00365EB7">
      <w:pPr>
        <w:spacing w:line="240" w:lineRule="auto"/>
        <w:rPr>
          <w:rFonts w:ascii="Times New Roman" w:hAnsi="Times New Roman" w:cs="Times New Roman"/>
        </w:rPr>
      </w:pPr>
    </w:p>
    <w:p w:rsidR="00A55CBB" w:rsidRDefault="00401E88" w:rsidP="00365EB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E0240" w:rsidRPr="00BE0240">
        <w:rPr>
          <w:rFonts w:ascii="Times New Roman" w:hAnsi="Times New Roman" w:cs="Times New Roman"/>
          <w:sz w:val="24"/>
          <w:szCs w:val="24"/>
        </w:rPr>
        <w:t>Trata</w:t>
      </w:r>
      <w:r w:rsidR="00A55CBB">
        <w:rPr>
          <w:rFonts w:ascii="Times New Roman" w:hAnsi="Times New Roman" w:cs="Times New Roman"/>
          <w:sz w:val="24"/>
          <w:szCs w:val="24"/>
        </w:rPr>
        <w:t>m</w:t>
      </w:r>
      <w:r w:rsidR="00BE0240" w:rsidRPr="00BE0240">
        <w:rPr>
          <w:rFonts w:ascii="Times New Roman" w:hAnsi="Times New Roman" w:cs="Times New Roman"/>
          <w:sz w:val="24"/>
          <w:szCs w:val="24"/>
        </w:rPr>
        <w:t xml:space="preserve">-se de </w:t>
      </w:r>
      <w:r>
        <w:rPr>
          <w:rFonts w:ascii="Times New Roman" w:hAnsi="Times New Roman" w:cs="Times New Roman"/>
          <w:sz w:val="24"/>
          <w:szCs w:val="24"/>
        </w:rPr>
        <w:t>Proposta</w:t>
      </w:r>
      <w:r w:rsidR="00DD6994">
        <w:rPr>
          <w:rFonts w:ascii="Times New Roman" w:hAnsi="Times New Roman" w:cs="Times New Roman"/>
          <w:sz w:val="24"/>
          <w:szCs w:val="24"/>
        </w:rPr>
        <w:t>s</w:t>
      </w:r>
      <w:r>
        <w:rPr>
          <w:rFonts w:ascii="Times New Roman" w:hAnsi="Times New Roman" w:cs="Times New Roman"/>
          <w:sz w:val="24"/>
          <w:szCs w:val="24"/>
        </w:rPr>
        <w:t xml:space="preserve"> de Emenda</w:t>
      </w:r>
      <w:r w:rsidR="00DD6994">
        <w:rPr>
          <w:rFonts w:ascii="Times New Roman" w:hAnsi="Times New Roman" w:cs="Times New Roman"/>
          <w:sz w:val="24"/>
          <w:szCs w:val="24"/>
        </w:rPr>
        <w:t>s</w:t>
      </w:r>
      <w:r w:rsidR="00495F94">
        <w:rPr>
          <w:rFonts w:ascii="Times New Roman" w:hAnsi="Times New Roman" w:cs="Times New Roman"/>
          <w:sz w:val="24"/>
          <w:szCs w:val="24"/>
        </w:rPr>
        <w:t xml:space="preserve"> </w:t>
      </w:r>
      <w:r w:rsidR="00E11E21">
        <w:rPr>
          <w:rFonts w:ascii="Times New Roman" w:hAnsi="Times New Roman" w:cs="Times New Roman"/>
          <w:sz w:val="24"/>
          <w:szCs w:val="24"/>
        </w:rPr>
        <w:t>Aditiva e Modificativa</w:t>
      </w:r>
      <w:r w:rsidR="00495F94">
        <w:rPr>
          <w:rFonts w:ascii="Times New Roman" w:hAnsi="Times New Roman" w:cs="Times New Roman"/>
          <w:sz w:val="24"/>
          <w:szCs w:val="24"/>
        </w:rPr>
        <w:t xml:space="preserve"> </w:t>
      </w:r>
      <w:r>
        <w:rPr>
          <w:rFonts w:ascii="Times New Roman" w:hAnsi="Times New Roman" w:cs="Times New Roman"/>
          <w:sz w:val="24"/>
          <w:szCs w:val="24"/>
        </w:rPr>
        <w:t xml:space="preserve">ao </w:t>
      </w:r>
      <w:r w:rsidR="004871D9">
        <w:rPr>
          <w:rFonts w:ascii="Times New Roman" w:hAnsi="Times New Roman" w:cs="Times New Roman"/>
          <w:sz w:val="24"/>
          <w:szCs w:val="24"/>
        </w:rPr>
        <w:t>Projeto de Lei nº 00</w:t>
      </w:r>
      <w:r w:rsidR="00DD6994">
        <w:rPr>
          <w:rFonts w:ascii="Times New Roman" w:hAnsi="Times New Roman" w:cs="Times New Roman"/>
          <w:sz w:val="24"/>
          <w:szCs w:val="24"/>
        </w:rPr>
        <w:t>85</w:t>
      </w:r>
      <w:r w:rsidR="00E11E21">
        <w:rPr>
          <w:rFonts w:ascii="Times New Roman" w:hAnsi="Times New Roman" w:cs="Times New Roman"/>
          <w:sz w:val="24"/>
          <w:szCs w:val="24"/>
        </w:rPr>
        <w:t>/202</w:t>
      </w:r>
      <w:r w:rsidR="00DD6994">
        <w:rPr>
          <w:rFonts w:ascii="Times New Roman" w:hAnsi="Times New Roman" w:cs="Times New Roman"/>
          <w:sz w:val="24"/>
          <w:szCs w:val="24"/>
        </w:rPr>
        <w:t>5</w:t>
      </w:r>
      <w:r w:rsidR="00BE0240" w:rsidRPr="00BE0240">
        <w:rPr>
          <w:rFonts w:ascii="Times New Roman" w:hAnsi="Times New Roman" w:cs="Times New Roman"/>
          <w:sz w:val="24"/>
          <w:szCs w:val="24"/>
        </w:rPr>
        <w:t xml:space="preserve">, </w:t>
      </w:r>
      <w:r w:rsidR="004871D9">
        <w:rPr>
          <w:rFonts w:ascii="Times New Roman" w:hAnsi="Times New Roman" w:cs="Times New Roman"/>
          <w:sz w:val="24"/>
          <w:szCs w:val="24"/>
        </w:rPr>
        <w:t>de autoria d</w:t>
      </w:r>
      <w:r w:rsidR="00E11E21">
        <w:rPr>
          <w:rFonts w:ascii="Times New Roman" w:hAnsi="Times New Roman" w:cs="Times New Roman"/>
          <w:sz w:val="24"/>
          <w:szCs w:val="24"/>
        </w:rPr>
        <w:t>o</w:t>
      </w:r>
      <w:r w:rsidR="00495F94">
        <w:rPr>
          <w:rFonts w:ascii="Times New Roman" w:hAnsi="Times New Roman" w:cs="Times New Roman"/>
          <w:sz w:val="24"/>
          <w:szCs w:val="24"/>
        </w:rPr>
        <w:t xml:space="preserve"> Vereador</w:t>
      </w:r>
      <w:r w:rsidR="00E11E21">
        <w:rPr>
          <w:rFonts w:ascii="Times New Roman" w:hAnsi="Times New Roman" w:cs="Times New Roman"/>
          <w:sz w:val="24"/>
          <w:szCs w:val="24"/>
        </w:rPr>
        <w:t xml:space="preserve"> </w:t>
      </w:r>
      <w:r w:rsidR="00A55CBB">
        <w:rPr>
          <w:rFonts w:ascii="Times New Roman" w:hAnsi="Times New Roman" w:cs="Times New Roman"/>
          <w:sz w:val="24"/>
          <w:szCs w:val="24"/>
        </w:rPr>
        <w:t xml:space="preserve">Mário </w:t>
      </w:r>
      <w:proofErr w:type="spellStart"/>
      <w:r w:rsidR="00A55CBB">
        <w:rPr>
          <w:rFonts w:ascii="Times New Roman" w:hAnsi="Times New Roman" w:cs="Times New Roman"/>
          <w:sz w:val="24"/>
          <w:szCs w:val="24"/>
        </w:rPr>
        <w:t>Ielo</w:t>
      </w:r>
      <w:proofErr w:type="spellEnd"/>
      <w:r w:rsidR="004871D9">
        <w:rPr>
          <w:rFonts w:ascii="Times New Roman" w:hAnsi="Times New Roman" w:cs="Times New Roman"/>
          <w:sz w:val="24"/>
          <w:szCs w:val="24"/>
        </w:rPr>
        <w:t xml:space="preserve">, ao projeto de lei </w:t>
      </w:r>
      <w:r w:rsidR="00BE0240" w:rsidRPr="00BE0240">
        <w:rPr>
          <w:rFonts w:ascii="Times New Roman" w:hAnsi="Times New Roman" w:cs="Times New Roman"/>
          <w:sz w:val="24"/>
          <w:szCs w:val="24"/>
        </w:rPr>
        <w:t xml:space="preserve">que </w:t>
      </w:r>
      <w:r w:rsidR="00A55CBB">
        <w:rPr>
          <w:rFonts w:ascii="Times New Roman" w:hAnsi="Times New Roman" w:cs="Times New Roman"/>
          <w:sz w:val="24"/>
          <w:szCs w:val="24"/>
        </w:rPr>
        <w:t>d</w:t>
      </w:r>
      <w:r w:rsidR="00A55CBB" w:rsidRPr="00A55CBB">
        <w:rPr>
          <w:rFonts w:ascii="Times New Roman" w:hAnsi="Times New Roman" w:cs="Times New Roman"/>
          <w:sz w:val="24"/>
          <w:szCs w:val="24"/>
        </w:rPr>
        <w:t>efine as diretrizes gerais a serem observadas na implantação da política de educação integral nas escolas da rede municipal de ensino de Botucatu e estabelece outras providências</w:t>
      </w:r>
      <w:r w:rsidR="00A55CBB">
        <w:rPr>
          <w:rFonts w:ascii="Times New Roman" w:hAnsi="Times New Roman" w:cs="Times New Roman"/>
          <w:sz w:val="24"/>
          <w:szCs w:val="24"/>
        </w:rPr>
        <w:t>, possuindo as seguintes disposições:</w:t>
      </w:r>
    </w:p>
    <w:p w:rsidR="00C34C98" w:rsidRPr="00C34C98" w:rsidRDefault="004871D9" w:rsidP="00495F94">
      <w:pPr>
        <w:spacing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55CBB" w:rsidRP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EMENDA N° 1</w:t>
      </w:r>
      <w:r>
        <w:rPr>
          <w:rFonts w:ascii="Times New Roman" w:hAnsi="Times New Roman" w:cs="Times New Roman"/>
          <w:i/>
          <w:sz w:val="24"/>
          <w:szCs w:val="24"/>
        </w:rPr>
        <w:t xml:space="preserve"> - </w:t>
      </w:r>
      <w:r w:rsidRPr="00A55CBB">
        <w:rPr>
          <w:rFonts w:ascii="Times New Roman" w:hAnsi="Times New Roman" w:cs="Times New Roman"/>
          <w:i/>
          <w:sz w:val="24"/>
          <w:szCs w:val="24"/>
        </w:rPr>
        <w:t>MODIFICATIVA AO PROJETO DE LEI N° 85/2025</w:t>
      </w:r>
    </w:p>
    <w:p w:rsidR="00A55CBB" w:rsidRP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1) O Parágrafo único do artigo 7º do Projeto de Lei nº 85, de 12 de setembro de 2025, passa a vigorar com a seguinte redação:</w:t>
      </w:r>
    </w:p>
    <w:p w:rsidR="00A55CBB" w:rsidRP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“Art. 7º (...)</w:t>
      </w:r>
    </w:p>
    <w:p w:rsid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 xml:space="preserve">Parágrafo único. Os componentes da matriz serão organizados na base comum </w:t>
      </w:r>
      <w:r w:rsidRPr="007A4152">
        <w:rPr>
          <w:rFonts w:ascii="Times New Roman" w:hAnsi="Times New Roman" w:cs="Times New Roman"/>
          <w:i/>
          <w:sz w:val="24"/>
          <w:szCs w:val="24"/>
          <w:u w:val="single"/>
        </w:rPr>
        <w:t xml:space="preserve">e na parte diversificada, conforme o caso, podendo esta ser complementada por atividades de extensão curricular, sendo opcional aos alunos a parte </w:t>
      </w:r>
      <w:proofErr w:type="gramStart"/>
      <w:r w:rsidRPr="007A4152">
        <w:rPr>
          <w:rFonts w:ascii="Times New Roman" w:hAnsi="Times New Roman" w:cs="Times New Roman"/>
          <w:i/>
          <w:sz w:val="24"/>
          <w:szCs w:val="24"/>
          <w:u w:val="single"/>
        </w:rPr>
        <w:t>diversificada.</w:t>
      </w:r>
      <w:r w:rsidRPr="00A55CBB">
        <w:rPr>
          <w:rFonts w:ascii="Times New Roman" w:hAnsi="Times New Roman" w:cs="Times New Roman"/>
          <w:i/>
          <w:sz w:val="24"/>
          <w:szCs w:val="24"/>
        </w:rPr>
        <w:t>”</w:t>
      </w:r>
      <w:proofErr w:type="gramEnd"/>
    </w:p>
    <w:p w:rsidR="00A55CBB" w:rsidRDefault="00A55CBB" w:rsidP="00A55CBB">
      <w:pPr>
        <w:jc w:val="both"/>
        <w:rPr>
          <w:rFonts w:ascii="Times New Roman" w:hAnsi="Times New Roman" w:cs="Times New Roman"/>
          <w:i/>
          <w:sz w:val="24"/>
          <w:szCs w:val="24"/>
        </w:rPr>
      </w:pPr>
    </w:p>
    <w:p w:rsidR="00A55CBB" w:rsidRP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EMENDA N° 2</w:t>
      </w:r>
      <w:r>
        <w:rPr>
          <w:rFonts w:ascii="Times New Roman" w:hAnsi="Times New Roman" w:cs="Times New Roman"/>
          <w:i/>
          <w:sz w:val="24"/>
          <w:szCs w:val="24"/>
        </w:rPr>
        <w:t xml:space="preserve"> - </w:t>
      </w:r>
      <w:r w:rsidRPr="00A55CBB">
        <w:rPr>
          <w:rFonts w:ascii="Times New Roman" w:hAnsi="Times New Roman" w:cs="Times New Roman"/>
          <w:i/>
          <w:sz w:val="24"/>
          <w:szCs w:val="24"/>
        </w:rPr>
        <w:t>ADITIVA AO PROJETO DE LEI N° 85/2025</w:t>
      </w:r>
    </w:p>
    <w:p w:rsidR="00A55CBB" w:rsidRP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1) Inclui Parágrafo único ao artigo 8º do Projeto de Lei nº 85, de 12 de setembro de 2025:</w:t>
      </w:r>
    </w:p>
    <w:p w:rsidR="00A55CBB" w:rsidRP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“Art. 8º (...)</w:t>
      </w:r>
    </w:p>
    <w:p w:rsidR="00E11E21"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 xml:space="preserve">Parágrafo único. As despesas deverão ser designadas pela Secretaria Municipal de Educação e </w:t>
      </w:r>
      <w:r w:rsidRPr="007A4152">
        <w:rPr>
          <w:rFonts w:ascii="Times New Roman" w:hAnsi="Times New Roman" w:cs="Times New Roman"/>
          <w:i/>
          <w:sz w:val="24"/>
          <w:szCs w:val="24"/>
          <w:u w:val="single"/>
        </w:rPr>
        <w:t>aprovadas pelo Conselho Municipal de Educação</w:t>
      </w:r>
      <w:r w:rsidRPr="00A55CBB">
        <w:rPr>
          <w:rFonts w:ascii="Times New Roman" w:hAnsi="Times New Roman" w:cs="Times New Roman"/>
          <w:i/>
          <w:sz w:val="24"/>
          <w:szCs w:val="24"/>
        </w:rPr>
        <w:t>".</w:t>
      </w:r>
    </w:p>
    <w:p w:rsidR="00DD6994" w:rsidRDefault="00DD6994" w:rsidP="00495F94">
      <w:pPr>
        <w:jc w:val="both"/>
        <w:rPr>
          <w:rFonts w:ascii="Times New Roman" w:hAnsi="Times New Roman" w:cs="Times New Roman"/>
          <w:i/>
          <w:sz w:val="24"/>
          <w:szCs w:val="24"/>
        </w:rPr>
      </w:pPr>
    </w:p>
    <w:p w:rsidR="006E6103" w:rsidRDefault="004871D9" w:rsidP="00365EB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E6103">
        <w:rPr>
          <w:rFonts w:ascii="Times New Roman" w:hAnsi="Times New Roman" w:cs="Times New Roman"/>
          <w:sz w:val="24"/>
          <w:szCs w:val="24"/>
        </w:rPr>
        <w:t xml:space="preserve">Em breve resumo a </w:t>
      </w:r>
      <w:r w:rsidR="0059341B">
        <w:rPr>
          <w:rFonts w:ascii="Times New Roman" w:hAnsi="Times New Roman" w:cs="Times New Roman"/>
          <w:sz w:val="24"/>
          <w:szCs w:val="24"/>
        </w:rPr>
        <w:t>emenda número 01</w:t>
      </w:r>
      <w:r w:rsidR="00E232AE">
        <w:rPr>
          <w:rFonts w:ascii="Times New Roman" w:hAnsi="Times New Roman" w:cs="Times New Roman"/>
          <w:sz w:val="24"/>
          <w:szCs w:val="24"/>
        </w:rPr>
        <w:t xml:space="preserve"> </w:t>
      </w:r>
      <w:r w:rsidR="006E6103">
        <w:rPr>
          <w:rFonts w:ascii="Times New Roman" w:hAnsi="Times New Roman" w:cs="Times New Roman"/>
          <w:sz w:val="24"/>
          <w:szCs w:val="24"/>
        </w:rPr>
        <w:t>trata de organização escolar, em nítida ingerência na gestão administrativa da educação, enquanto a emenda número 2 também possui vício de iniciativa ao tratar de gestão orçamentária dos recursos, matéria de competência exclusiva do Prefeito.</w:t>
      </w:r>
    </w:p>
    <w:p w:rsidR="0059341B" w:rsidRDefault="006E6103" w:rsidP="00365EB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A respeito da exclusividade de iniciativa do Executivo em matéria educacional, especificamente na gestão administrativa escolar, o Tribunal de Justiça de São Paulo possui entendimento consolidado como se pode aferir:</w:t>
      </w:r>
    </w:p>
    <w:p w:rsidR="006E6103" w:rsidRPr="006E6103" w:rsidRDefault="006E6103" w:rsidP="006E6103">
      <w:pPr>
        <w:spacing w:line="240" w:lineRule="auto"/>
        <w:jc w:val="both"/>
        <w:rPr>
          <w:rFonts w:ascii="Times New Roman" w:hAnsi="Times New Roman" w:cs="Times New Roman"/>
          <w:i/>
          <w:sz w:val="24"/>
          <w:szCs w:val="24"/>
        </w:rPr>
      </w:pPr>
    </w:p>
    <w:p w:rsidR="0066370F" w:rsidRPr="0066370F" w:rsidRDefault="006E6103" w:rsidP="0066370F">
      <w:pPr>
        <w:spacing w:line="240" w:lineRule="auto"/>
        <w:jc w:val="both"/>
        <w:rPr>
          <w:rFonts w:ascii="Times New Roman" w:hAnsi="Times New Roman" w:cs="Times New Roman"/>
          <w:i/>
          <w:sz w:val="24"/>
          <w:szCs w:val="24"/>
          <w:u w:val="single"/>
        </w:rPr>
      </w:pPr>
      <w:r w:rsidRPr="0066370F">
        <w:rPr>
          <w:rFonts w:ascii="Times New Roman" w:hAnsi="Times New Roman" w:cs="Times New Roman"/>
          <w:i/>
          <w:sz w:val="24"/>
          <w:szCs w:val="24"/>
          <w:u w:val="single"/>
        </w:rPr>
        <w:t xml:space="preserve">Ação Direta de Inconstitucionalidade nº </w:t>
      </w:r>
      <w:r w:rsidR="0066370F" w:rsidRPr="0066370F">
        <w:rPr>
          <w:rFonts w:ascii="Times New Roman" w:hAnsi="Times New Roman" w:cs="Times New Roman"/>
          <w:i/>
          <w:sz w:val="24"/>
          <w:szCs w:val="24"/>
          <w:u w:val="single"/>
        </w:rPr>
        <w:t xml:space="preserve">2270770-73.2018.8.26.0000   </w:t>
      </w:r>
    </w:p>
    <w:p w:rsidR="0066370F" w:rsidRPr="0066370F" w:rsidRDefault="0066370F" w:rsidP="0066370F">
      <w:pPr>
        <w:spacing w:line="240" w:lineRule="auto"/>
        <w:jc w:val="both"/>
        <w:rPr>
          <w:rFonts w:ascii="Times New Roman" w:hAnsi="Times New Roman" w:cs="Times New Roman"/>
          <w:i/>
          <w:sz w:val="24"/>
          <w:szCs w:val="24"/>
        </w:rPr>
      </w:pPr>
      <w:r w:rsidRPr="0066370F">
        <w:rPr>
          <w:rFonts w:ascii="Times New Roman" w:hAnsi="Times New Roman" w:cs="Times New Roman"/>
          <w:i/>
          <w:sz w:val="24"/>
          <w:szCs w:val="24"/>
        </w:rPr>
        <w:t>Órgão julgador: Órgão Especial</w:t>
      </w:r>
      <w:r>
        <w:rPr>
          <w:rFonts w:ascii="Times New Roman" w:hAnsi="Times New Roman" w:cs="Times New Roman"/>
          <w:i/>
          <w:sz w:val="24"/>
          <w:szCs w:val="24"/>
        </w:rPr>
        <w:t xml:space="preserve">               </w:t>
      </w:r>
      <w:r w:rsidRPr="0066370F">
        <w:rPr>
          <w:rFonts w:ascii="Times New Roman" w:hAnsi="Times New Roman" w:cs="Times New Roman"/>
          <w:i/>
          <w:sz w:val="24"/>
          <w:szCs w:val="24"/>
        </w:rPr>
        <w:t>Data do julgamento: 27/03/2019</w:t>
      </w:r>
    </w:p>
    <w:p w:rsidR="0066370F" w:rsidRDefault="0066370F" w:rsidP="0066370F">
      <w:pPr>
        <w:spacing w:line="240" w:lineRule="auto"/>
        <w:jc w:val="both"/>
        <w:rPr>
          <w:rFonts w:ascii="Times New Roman" w:hAnsi="Times New Roman" w:cs="Times New Roman"/>
          <w:i/>
          <w:sz w:val="24"/>
          <w:szCs w:val="24"/>
        </w:rPr>
      </w:pPr>
      <w:r w:rsidRPr="0066370F">
        <w:rPr>
          <w:rFonts w:ascii="Times New Roman" w:hAnsi="Times New Roman" w:cs="Times New Roman"/>
          <w:i/>
          <w:sz w:val="24"/>
          <w:szCs w:val="24"/>
        </w:rPr>
        <w:t xml:space="preserve">Ementa: AÇÃO DIRETA DE INCONSTITUCIONALIDADE Município de Paraguaçu Paulista. Parágrafo único, do art. 209 da Lei Orgânica Municipal de Paraguaçu Paulista, acrescentado pela Emenda nº 35 de 19.06.18 dispondo sobre a vedação da "... </w:t>
      </w:r>
      <w:r w:rsidRPr="0066370F">
        <w:rPr>
          <w:rFonts w:ascii="Times New Roman" w:hAnsi="Times New Roman" w:cs="Times New Roman"/>
          <w:i/>
          <w:sz w:val="24"/>
          <w:szCs w:val="24"/>
          <w:u w:val="single"/>
        </w:rPr>
        <w:t>adoção de políticas de ensino, currículo escolar, disciplina facultativa ou obrigatória, que visem a aplicação da ideologia de gênero nas escolas municipais de ensino</w:t>
      </w:r>
      <w:r w:rsidRPr="0066370F">
        <w:rPr>
          <w:rFonts w:ascii="Times New Roman" w:hAnsi="Times New Roman" w:cs="Times New Roman"/>
          <w:i/>
          <w:sz w:val="24"/>
          <w:szCs w:val="24"/>
        </w:rPr>
        <w:t xml:space="preserve">.". Violação ao pacto federativo. Ocorrência. Inviável norma local legislar sobre diretrizes e bases da educação nacional. Competência da União (art. 22, inciso XXIV, da Constituição Federal). Precedentes. Vício de iniciativa. Inocorrência. Iniciativa legislativa comum. Recente orientação do </w:t>
      </w:r>
      <w:proofErr w:type="spellStart"/>
      <w:r w:rsidRPr="0066370F">
        <w:rPr>
          <w:rFonts w:ascii="Times New Roman" w:hAnsi="Times New Roman" w:cs="Times New Roman"/>
          <w:i/>
          <w:sz w:val="24"/>
          <w:szCs w:val="24"/>
        </w:rPr>
        <w:t>Eg</w:t>
      </w:r>
      <w:proofErr w:type="spellEnd"/>
      <w:r w:rsidRPr="0066370F">
        <w:rPr>
          <w:rFonts w:ascii="Times New Roman" w:hAnsi="Times New Roman" w:cs="Times New Roman"/>
          <w:i/>
          <w:sz w:val="24"/>
          <w:szCs w:val="24"/>
        </w:rPr>
        <w:t xml:space="preserve">. Supremo Tribunal Federal. Organização administrativa. Cabe ao Executivo a gestão administrativa. </w:t>
      </w:r>
      <w:r w:rsidRPr="0066370F">
        <w:rPr>
          <w:rFonts w:ascii="Times New Roman" w:hAnsi="Times New Roman" w:cs="Times New Roman"/>
          <w:i/>
          <w:sz w:val="24"/>
          <w:szCs w:val="24"/>
          <w:u w:val="single"/>
        </w:rPr>
        <w:t>Norma de iniciativa parlamentar dispondo sobre a grade curricular de ensino local. Descabimento. Ingerência em matéria administrativa. Desrespeito ao princípio constitucional da 'reserva de administração' e separação dos poderes</w:t>
      </w:r>
      <w:r w:rsidRPr="0066370F">
        <w:rPr>
          <w:rFonts w:ascii="Times New Roman" w:hAnsi="Times New Roman" w:cs="Times New Roman"/>
          <w:i/>
          <w:sz w:val="24"/>
          <w:szCs w:val="24"/>
        </w:rPr>
        <w:t>. Afronta a preceitos constitucionais (</w:t>
      </w:r>
      <w:proofErr w:type="spellStart"/>
      <w:r w:rsidRPr="0066370F">
        <w:rPr>
          <w:rFonts w:ascii="Times New Roman" w:hAnsi="Times New Roman" w:cs="Times New Roman"/>
          <w:i/>
          <w:sz w:val="24"/>
          <w:szCs w:val="24"/>
        </w:rPr>
        <w:t>arts</w:t>
      </w:r>
      <w:proofErr w:type="spellEnd"/>
      <w:r w:rsidRPr="0066370F">
        <w:rPr>
          <w:rFonts w:ascii="Times New Roman" w:hAnsi="Times New Roman" w:cs="Times New Roman"/>
          <w:i/>
          <w:sz w:val="24"/>
          <w:szCs w:val="24"/>
        </w:rPr>
        <w:t xml:space="preserve">. 5º; 47, inciso XIV e 144 da Constituição Estadual). Princípios constitucionais da educação. Afronta ao disposto no art. 237 da Constituição do Estado de São Paulo, em correspondência com os </w:t>
      </w:r>
      <w:proofErr w:type="spellStart"/>
      <w:r w:rsidRPr="0066370F">
        <w:rPr>
          <w:rFonts w:ascii="Times New Roman" w:hAnsi="Times New Roman" w:cs="Times New Roman"/>
          <w:i/>
          <w:sz w:val="24"/>
          <w:szCs w:val="24"/>
        </w:rPr>
        <w:t>arts</w:t>
      </w:r>
      <w:proofErr w:type="spellEnd"/>
      <w:r w:rsidRPr="0066370F">
        <w:rPr>
          <w:rFonts w:ascii="Times New Roman" w:hAnsi="Times New Roman" w:cs="Times New Roman"/>
          <w:i/>
          <w:sz w:val="24"/>
          <w:szCs w:val="24"/>
        </w:rPr>
        <w:t xml:space="preserve">. 205 e 206 da Constituição Federal. Ocorrência. Procedente a ação. </w:t>
      </w:r>
    </w:p>
    <w:p w:rsidR="0066370F" w:rsidRDefault="0066370F" w:rsidP="0066370F">
      <w:pPr>
        <w:spacing w:line="240" w:lineRule="auto"/>
        <w:jc w:val="both"/>
        <w:rPr>
          <w:rFonts w:ascii="Times New Roman" w:hAnsi="Times New Roman" w:cs="Times New Roman"/>
          <w:i/>
          <w:sz w:val="24"/>
          <w:szCs w:val="24"/>
        </w:rPr>
      </w:pPr>
    </w:p>
    <w:p w:rsidR="006E6103" w:rsidRPr="0066370F" w:rsidRDefault="0066370F" w:rsidP="006E6103">
      <w:pPr>
        <w:spacing w:line="240" w:lineRule="auto"/>
        <w:jc w:val="both"/>
        <w:rPr>
          <w:rFonts w:ascii="Times New Roman" w:hAnsi="Times New Roman" w:cs="Times New Roman"/>
          <w:i/>
          <w:sz w:val="24"/>
          <w:szCs w:val="24"/>
          <w:u w:val="single"/>
        </w:rPr>
      </w:pPr>
      <w:r w:rsidRPr="0066370F">
        <w:rPr>
          <w:rFonts w:ascii="Times New Roman" w:hAnsi="Times New Roman" w:cs="Times New Roman"/>
          <w:i/>
          <w:sz w:val="24"/>
          <w:szCs w:val="24"/>
          <w:u w:val="single"/>
        </w:rPr>
        <w:t xml:space="preserve">Ação Direta de Inconstitucionalidade nº </w:t>
      </w:r>
      <w:r w:rsidR="006E6103" w:rsidRPr="0066370F">
        <w:rPr>
          <w:rFonts w:ascii="Times New Roman" w:hAnsi="Times New Roman" w:cs="Times New Roman"/>
          <w:i/>
          <w:sz w:val="24"/>
          <w:szCs w:val="24"/>
          <w:u w:val="single"/>
        </w:rPr>
        <w:t xml:space="preserve">2263771-07.2018.8.26.0000   </w:t>
      </w:r>
    </w:p>
    <w:p w:rsidR="006E6103" w:rsidRPr="006E6103" w:rsidRDefault="006E6103" w:rsidP="006E6103">
      <w:pPr>
        <w:spacing w:line="240" w:lineRule="auto"/>
        <w:jc w:val="both"/>
        <w:rPr>
          <w:rFonts w:ascii="Times New Roman" w:hAnsi="Times New Roman" w:cs="Times New Roman"/>
          <w:i/>
          <w:sz w:val="24"/>
          <w:szCs w:val="24"/>
        </w:rPr>
      </w:pPr>
      <w:r w:rsidRPr="006E6103">
        <w:rPr>
          <w:rFonts w:ascii="Times New Roman" w:hAnsi="Times New Roman" w:cs="Times New Roman"/>
          <w:i/>
          <w:sz w:val="24"/>
          <w:szCs w:val="24"/>
        </w:rPr>
        <w:t>Órgão julgador: Órgão Especial</w:t>
      </w:r>
      <w:r>
        <w:rPr>
          <w:rFonts w:ascii="Times New Roman" w:hAnsi="Times New Roman" w:cs="Times New Roman"/>
          <w:i/>
          <w:sz w:val="24"/>
          <w:szCs w:val="24"/>
        </w:rPr>
        <w:t xml:space="preserve">             </w:t>
      </w:r>
      <w:r w:rsidRPr="006E6103">
        <w:rPr>
          <w:rFonts w:ascii="Times New Roman" w:hAnsi="Times New Roman" w:cs="Times New Roman"/>
          <w:i/>
          <w:sz w:val="24"/>
          <w:szCs w:val="24"/>
        </w:rPr>
        <w:t>Data do julgamento: 11/09/2019</w:t>
      </w:r>
    </w:p>
    <w:p w:rsidR="006E6103" w:rsidRDefault="006E6103" w:rsidP="0066370F">
      <w:pPr>
        <w:spacing w:after="360" w:line="240" w:lineRule="auto"/>
        <w:jc w:val="both"/>
        <w:rPr>
          <w:rFonts w:ascii="Times New Roman" w:hAnsi="Times New Roman" w:cs="Times New Roman"/>
          <w:i/>
          <w:sz w:val="24"/>
          <w:szCs w:val="24"/>
        </w:rPr>
      </w:pPr>
      <w:r w:rsidRPr="006E6103">
        <w:rPr>
          <w:rFonts w:ascii="Times New Roman" w:hAnsi="Times New Roman" w:cs="Times New Roman"/>
          <w:i/>
          <w:sz w:val="24"/>
          <w:szCs w:val="24"/>
        </w:rPr>
        <w:t xml:space="preserve">Ementa: AÇÃO DIRETA DE INCONSTITUCIONALIDADE – Lei nº 5.625, de 06 de novembro de 2018, do Município de Caçapava, de </w:t>
      </w:r>
      <w:r w:rsidRPr="006E6103">
        <w:rPr>
          <w:rFonts w:ascii="Times New Roman" w:hAnsi="Times New Roman" w:cs="Times New Roman"/>
          <w:i/>
          <w:sz w:val="24"/>
          <w:szCs w:val="24"/>
          <w:u w:val="single"/>
        </w:rPr>
        <w:t>iniciativa parlamentar que "dispõe sobre a inclusão da matéria de Educação Moral e Cívica e OSPB – Organização Social e Política Brasileira no currículo escolar, e fixa outras providências" – Configurado o vício de iniciativa, que é privativa do Poder Executivo</w:t>
      </w:r>
      <w:r w:rsidRPr="006E6103">
        <w:rPr>
          <w:rFonts w:ascii="Times New Roman" w:hAnsi="Times New Roman" w:cs="Times New Roman"/>
          <w:i/>
          <w:sz w:val="24"/>
          <w:szCs w:val="24"/>
        </w:rPr>
        <w:t xml:space="preserve"> - Artigos 5º, 24, parágrafo 2º, '4', 47, incisos II e XIV, e 144 da Constituição do Estado de São Paulo – </w:t>
      </w:r>
      <w:r w:rsidRPr="006E6103">
        <w:rPr>
          <w:rFonts w:ascii="Times New Roman" w:hAnsi="Times New Roman" w:cs="Times New Roman"/>
          <w:b/>
          <w:i/>
          <w:sz w:val="24"/>
          <w:szCs w:val="24"/>
        </w:rPr>
        <w:t>Violação à separação de poderes – A inclusão de matérias na grade curricular da rede pública de ensino municipal e a imposição de obrigações à Secretaria Municipal de Educação caracterizam ingerência na gestão administrativa, invadindo competência reservada ao Chefe do Executivo Municipal</w:t>
      </w:r>
      <w:r w:rsidRPr="006E6103">
        <w:rPr>
          <w:rFonts w:ascii="Times New Roman" w:hAnsi="Times New Roman" w:cs="Times New Roman"/>
          <w:i/>
          <w:sz w:val="24"/>
          <w:szCs w:val="24"/>
        </w:rPr>
        <w:t xml:space="preserve"> – AÇÃO JULGADA PROCEDENTE.</w:t>
      </w:r>
    </w:p>
    <w:p w:rsidR="00DE7A67" w:rsidRDefault="00CF613A" w:rsidP="0066370F">
      <w:pPr>
        <w:spacing w:after="3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55CBB">
        <w:rPr>
          <w:rFonts w:ascii="Times New Roman" w:hAnsi="Times New Roman" w:cs="Times New Roman"/>
          <w:sz w:val="24"/>
          <w:szCs w:val="24"/>
        </w:rPr>
        <w:t>A emenda número 2 também possui vício de iniciativa, configurando-se inconstitucionalidade formal, por ser matéria de competência do Executivo, afinal a gestão orçamentária dos recursos é de competência exclusiva do Prefeito, não podendo o legislador estabelecer o destino de recursos, nem mesmo condições a serem cumpridas, como no caso em tela de terem de ser aprovadas por Conselho Municipal.</w:t>
      </w:r>
    </w:p>
    <w:p w:rsidR="00A55CBB" w:rsidRPr="00A55CBB" w:rsidRDefault="00A55CBB" w:rsidP="00A55C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55CBB">
        <w:rPr>
          <w:rFonts w:ascii="Times New Roman" w:hAnsi="Times New Roman" w:cs="Times New Roman"/>
          <w:sz w:val="24"/>
          <w:szCs w:val="24"/>
        </w:rPr>
        <w:t>A</w:t>
      </w:r>
      <w:r>
        <w:rPr>
          <w:rFonts w:ascii="Times New Roman" w:hAnsi="Times New Roman" w:cs="Times New Roman"/>
          <w:sz w:val="24"/>
          <w:szCs w:val="24"/>
        </w:rPr>
        <w:t>o</w:t>
      </w:r>
      <w:r w:rsidRPr="00A55CBB">
        <w:rPr>
          <w:rFonts w:ascii="Times New Roman" w:hAnsi="Times New Roman" w:cs="Times New Roman"/>
          <w:sz w:val="24"/>
          <w:szCs w:val="24"/>
        </w:rPr>
        <w:t xml:space="preserve"> </w:t>
      </w:r>
      <w:r w:rsidRPr="00A55CBB">
        <w:rPr>
          <w:rFonts w:ascii="Times New Roman" w:hAnsi="Times New Roman" w:cs="Times New Roman"/>
          <w:i/>
          <w:sz w:val="24"/>
          <w:szCs w:val="24"/>
        </w:rPr>
        <w:t xml:space="preserve">incluir parágrafo único ao artigo 8º do Projeto de Lei nº 85/2025, com o intuito de estabelecer de forma expressa a responsabilidade pela designação e aprovação das </w:t>
      </w:r>
      <w:r w:rsidRPr="00A55CBB">
        <w:rPr>
          <w:rFonts w:ascii="Times New Roman" w:hAnsi="Times New Roman" w:cs="Times New Roman"/>
          <w:i/>
          <w:sz w:val="24"/>
          <w:szCs w:val="24"/>
        </w:rPr>
        <w:lastRenderedPageBreak/>
        <w:t>despesas decorrentes da execução da norma</w:t>
      </w:r>
      <w:r>
        <w:rPr>
          <w:rFonts w:ascii="Times New Roman" w:hAnsi="Times New Roman" w:cs="Times New Roman"/>
          <w:sz w:val="24"/>
          <w:szCs w:val="24"/>
        </w:rPr>
        <w:t>,</w:t>
      </w:r>
      <w:r w:rsidR="0066370F">
        <w:rPr>
          <w:rFonts w:ascii="Times New Roman" w:hAnsi="Times New Roman" w:cs="Times New Roman"/>
          <w:sz w:val="24"/>
          <w:szCs w:val="24"/>
        </w:rPr>
        <w:t xml:space="preserve"> como </w:t>
      </w:r>
      <w:r w:rsidR="007A4152">
        <w:rPr>
          <w:rFonts w:ascii="Times New Roman" w:hAnsi="Times New Roman" w:cs="Times New Roman"/>
          <w:sz w:val="24"/>
          <w:szCs w:val="24"/>
        </w:rPr>
        <w:t>o próprio</w:t>
      </w:r>
      <w:r w:rsidR="0066370F">
        <w:rPr>
          <w:rFonts w:ascii="Times New Roman" w:hAnsi="Times New Roman" w:cs="Times New Roman"/>
          <w:sz w:val="24"/>
          <w:szCs w:val="24"/>
        </w:rPr>
        <w:t xml:space="preserve"> parlamentar</w:t>
      </w:r>
      <w:r>
        <w:rPr>
          <w:rFonts w:ascii="Times New Roman" w:hAnsi="Times New Roman" w:cs="Times New Roman"/>
          <w:sz w:val="24"/>
          <w:szCs w:val="24"/>
        </w:rPr>
        <w:t xml:space="preserve"> </w:t>
      </w:r>
      <w:r w:rsidR="007A4152">
        <w:rPr>
          <w:rFonts w:ascii="Times New Roman" w:hAnsi="Times New Roman" w:cs="Times New Roman"/>
          <w:sz w:val="24"/>
          <w:szCs w:val="24"/>
        </w:rPr>
        <w:t xml:space="preserve">dispõe </w:t>
      </w:r>
      <w:r>
        <w:rPr>
          <w:rFonts w:ascii="Times New Roman" w:hAnsi="Times New Roman" w:cs="Times New Roman"/>
          <w:sz w:val="24"/>
          <w:szCs w:val="24"/>
        </w:rPr>
        <w:t xml:space="preserve">na justificativa </w:t>
      </w:r>
      <w:r w:rsidR="0066370F">
        <w:rPr>
          <w:rFonts w:ascii="Times New Roman" w:hAnsi="Times New Roman" w:cs="Times New Roman"/>
          <w:sz w:val="24"/>
          <w:szCs w:val="24"/>
        </w:rPr>
        <w:t>da emenda</w:t>
      </w:r>
      <w:r>
        <w:rPr>
          <w:rFonts w:ascii="Times New Roman" w:hAnsi="Times New Roman" w:cs="Times New Roman"/>
          <w:sz w:val="24"/>
          <w:szCs w:val="24"/>
        </w:rPr>
        <w:t>, o Vereador</w:t>
      </w:r>
      <w:r w:rsidR="00166253">
        <w:rPr>
          <w:rFonts w:ascii="Times New Roman" w:hAnsi="Times New Roman" w:cs="Times New Roman"/>
          <w:sz w:val="24"/>
          <w:szCs w:val="24"/>
        </w:rPr>
        <w:t xml:space="preserve"> </w:t>
      </w:r>
      <w:r w:rsidR="0066370F">
        <w:rPr>
          <w:rFonts w:ascii="Times New Roman" w:hAnsi="Times New Roman" w:cs="Times New Roman"/>
          <w:sz w:val="24"/>
          <w:szCs w:val="24"/>
        </w:rPr>
        <w:t>exerce indevida ingerência em matéria orçamentária</w:t>
      </w:r>
      <w:r w:rsidR="00166253">
        <w:rPr>
          <w:rFonts w:ascii="Times New Roman" w:hAnsi="Times New Roman" w:cs="Times New Roman"/>
          <w:sz w:val="24"/>
          <w:szCs w:val="24"/>
        </w:rPr>
        <w:t>.</w:t>
      </w:r>
      <w:r>
        <w:rPr>
          <w:rFonts w:ascii="Times New Roman" w:hAnsi="Times New Roman" w:cs="Times New Roman"/>
          <w:sz w:val="24"/>
          <w:szCs w:val="24"/>
        </w:rPr>
        <w:t xml:space="preserve"> </w:t>
      </w:r>
    </w:p>
    <w:p w:rsidR="00F35C7F" w:rsidRPr="00F35C7F" w:rsidRDefault="00F35C7F" w:rsidP="00F35C7F">
      <w:pPr>
        <w:spacing w:line="240" w:lineRule="auto"/>
        <w:jc w:val="both"/>
        <w:rPr>
          <w:rFonts w:ascii="Times New Roman" w:hAnsi="Times New Roman" w:cs="Times New Roman"/>
          <w:sz w:val="24"/>
          <w:szCs w:val="24"/>
        </w:rPr>
      </w:pPr>
      <w:r w:rsidRPr="00F35C7F">
        <w:rPr>
          <w:rFonts w:ascii="Times New Roman" w:hAnsi="Times New Roman" w:cs="Times New Roman"/>
          <w:sz w:val="24"/>
          <w:szCs w:val="24"/>
        </w:rPr>
        <w:tab/>
      </w:r>
      <w:r w:rsidRPr="00F35C7F">
        <w:rPr>
          <w:rFonts w:ascii="Times New Roman" w:hAnsi="Times New Roman" w:cs="Times New Roman"/>
          <w:sz w:val="24"/>
          <w:szCs w:val="24"/>
        </w:rPr>
        <w:tab/>
        <w:t>C</w:t>
      </w:r>
      <w:r w:rsidR="00370DE8">
        <w:rPr>
          <w:rFonts w:ascii="Times New Roman" w:hAnsi="Times New Roman" w:cs="Times New Roman"/>
          <w:sz w:val="24"/>
          <w:szCs w:val="24"/>
        </w:rPr>
        <w:t xml:space="preserve">omprovando a restrição quanto à </w:t>
      </w:r>
      <w:r w:rsidR="00C072D2">
        <w:rPr>
          <w:rFonts w:ascii="Times New Roman" w:hAnsi="Times New Roman" w:cs="Times New Roman"/>
          <w:sz w:val="24"/>
          <w:szCs w:val="24"/>
        </w:rPr>
        <w:t>impossibili</w:t>
      </w:r>
      <w:r w:rsidR="00166253">
        <w:rPr>
          <w:rFonts w:ascii="Times New Roman" w:hAnsi="Times New Roman" w:cs="Times New Roman"/>
          <w:sz w:val="24"/>
          <w:szCs w:val="24"/>
        </w:rPr>
        <w:t>dade de o vereador legislar de matéria de cunho orçamentário</w:t>
      </w:r>
      <w:r w:rsidRPr="00F35C7F">
        <w:rPr>
          <w:rFonts w:ascii="Times New Roman" w:hAnsi="Times New Roman" w:cs="Times New Roman"/>
          <w:sz w:val="24"/>
          <w:szCs w:val="24"/>
        </w:rPr>
        <w:t>, podemos citar os seguintes julgados:</w:t>
      </w:r>
    </w:p>
    <w:p w:rsidR="00F35C7F" w:rsidRPr="00F35C7F" w:rsidRDefault="00F35C7F" w:rsidP="00F35C7F">
      <w:pPr>
        <w:spacing w:line="240" w:lineRule="auto"/>
        <w:jc w:val="both"/>
        <w:rPr>
          <w:rFonts w:ascii="Times New Roman" w:hAnsi="Times New Roman" w:cs="Times New Roman"/>
          <w:sz w:val="24"/>
          <w:szCs w:val="24"/>
        </w:rPr>
      </w:pPr>
    </w:p>
    <w:p w:rsidR="00166253" w:rsidRPr="00166253" w:rsidRDefault="00C072D2" w:rsidP="00166253">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Ação </w:t>
      </w:r>
      <w:r w:rsidRPr="006D5CDF">
        <w:rPr>
          <w:rFonts w:ascii="Times New Roman" w:hAnsi="Times New Roman" w:cs="Times New Roman"/>
          <w:i/>
          <w:sz w:val="24"/>
          <w:szCs w:val="24"/>
        </w:rPr>
        <w:t xml:space="preserve">Direta de Inconstitucionalidade </w:t>
      </w:r>
      <w:r>
        <w:rPr>
          <w:rFonts w:ascii="Times New Roman" w:hAnsi="Times New Roman" w:cs="Times New Roman"/>
          <w:i/>
          <w:sz w:val="24"/>
          <w:szCs w:val="24"/>
        </w:rPr>
        <w:t xml:space="preserve">nº </w:t>
      </w:r>
      <w:r w:rsidR="00166253" w:rsidRPr="00166253">
        <w:rPr>
          <w:rFonts w:ascii="Times New Roman" w:hAnsi="Times New Roman" w:cs="Times New Roman"/>
          <w:i/>
          <w:sz w:val="24"/>
          <w:szCs w:val="24"/>
        </w:rPr>
        <w:t xml:space="preserve">2110459-35.2023.8.26.0000   </w:t>
      </w:r>
    </w:p>
    <w:p w:rsidR="00166253" w:rsidRPr="00166253" w:rsidRDefault="00166253" w:rsidP="00166253">
      <w:pPr>
        <w:spacing w:line="240" w:lineRule="auto"/>
        <w:jc w:val="both"/>
        <w:rPr>
          <w:rFonts w:ascii="Times New Roman" w:hAnsi="Times New Roman" w:cs="Times New Roman"/>
          <w:i/>
          <w:sz w:val="24"/>
          <w:szCs w:val="24"/>
        </w:rPr>
      </w:pPr>
      <w:r w:rsidRPr="00166253">
        <w:rPr>
          <w:rFonts w:ascii="Times New Roman" w:hAnsi="Times New Roman" w:cs="Times New Roman"/>
          <w:i/>
          <w:sz w:val="24"/>
          <w:szCs w:val="24"/>
        </w:rPr>
        <w:t>Órgão julgador: Órgão Especial</w:t>
      </w:r>
      <w:r>
        <w:rPr>
          <w:rFonts w:ascii="Times New Roman" w:hAnsi="Times New Roman" w:cs="Times New Roman"/>
          <w:i/>
          <w:sz w:val="24"/>
          <w:szCs w:val="24"/>
        </w:rPr>
        <w:t xml:space="preserve">     </w:t>
      </w:r>
      <w:r w:rsidRPr="00166253">
        <w:rPr>
          <w:rFonts w:ascii="Times New Roman" w:hAnsi="Times New Roman" w:cs="Times New Roman"/>
          <w:i/>
          <w:sz w:val="24"/>
          <w:szCs w:val="24"/>
        </w:rPr>
        <w:t>Data do julgamento: 23/08/2023</w:t>
      </w:r>
    </w:p>
    <w:p w:rsidR="00166253" w:rsidRDefault="00166253" w:rsidP="00166253">
      <w:pPr>
        <w:spacing w:line="240" w:lineRule="auto"/>
        <w:jc w:val="both"/>
        <w:rPr>
          <w:rFonts w:ascii="Times New Roman" w:hAnsi="Times New Roman" w:cs="Times New Roman"/>
          <w:i/>
          <w:sz w:val="24"/>
          <w:szCs w:val="24"/>
        </w:rPr>
      </w:pPr>
      <w:r w:rsidRPr="00166253">
        <w:rPr>
          <w:rFonts w:ascii="Times New Roman" w:hAnsi="Times New Roman" w:cs="Times New Roman"/>
          <w:i/>
          <w:sz w:val="24"/>
          <w:szCs w:val="24"/>
        </w:rPr>
        <w:t xml:space="preserve">Ementa: 1. Ação direta de inconstitucionalidade proposta pela Prefeita do Município de Poá, contra a Lei Municipal n. 4.284/2023. 2. Procedência. </w:t>
      </w:r>
      <w:r w:rsidRPr="00166253">
        <w:rPr>
          <w:rFonts w:ascii="Times New Roman" w:hAnsi="Times New Roman" w:cs="Times New Roman"/>
          <w:i/>
          <w:sz w:val="24"/>
          <w:szCs w:val="24"/>
          <w:u w:val="single"/>
        </w:rPr>
        <w:t>LEI DE INICIATIVA PARLAMENTAR QUE ALTERA DESTINAÇÃO DE VALORES ARRECADADOS COM APLICAÇÃO DE MULTAS. VALORES ANTES DIRECIONADOS A FUNDO MUNICIPAL. MATÉRIA DE CUNHO ORÇAMENTÁRIO. INICIATIVA PRIVATIVA DO CHEFE DO PODER EXECUTIVO. VÍCIO DE INICIATIVA CONFIGURADO</w:t>
      </w:r>
      <w:r w:rsidRPr="00166253">
        <w:rPr>
          <w:rFonts w:ascii="Times New Roman" w:hAnsi="Times New Roman" w:cs="Times New Roman"/>
          <w:i/>
          <w:sz w:val="24"/>
          <w:szCs w:val="24"/>
        </w:rPr>
        <w:t xml:space="preserve">. VIOLAÇÃO às normas previstas nos </w:t>
      </w:r>
      <w:proofErr w:type="spellStart"/>
      <w:r w:rsidRPr="00166253">
        <w:rPr>
          <w:rFonts w:ascii="Times New Roman" w:hAnsi="Times New Roman" w:cs="Times New Roman"/>
          <w:i/>
          <w:sz w:val="24"/>
          <w:szCs w:val="24"/>
        </w:rPr>
        <w:t>arts</w:t>
      </w:r>
      <w:proofErr w:type="spellEnd"/>
      <w:r w:rsidRPr="00166253">
        <w:rPr>
          <w:rFonts w:ascii="Times New Roman" w:hAnsi="Times New Roman" w:cs="Times New Roman"/>
          <w:i/>
          <w:sz w:val="24"/>
          <w:szCs w:val="24"/>
        </w:rPr>
        <w:t>. 5º, e 47, II, XI e XVII, 174, III e §4º, 1, todas da Constituição do Estado de São Paulo. 4. AÇÃO JULGADA PROCEDENTE</w:t>
      </w:r>
    </w:p>
    <w:p w:rsidR="00166253" w:rsidRPr="00166253" w:rsidRDefault="00166253" w:rsidP="00166253">
      <w:pPr>
        <w:spacing w:line="240" w:lineRule="auto"/>
        <w:jc w:val="both"/>
        <w:rPr>
          <w:rFonts w:ascii="Times New Roman" w:hAnsi="Times New Roman" w:cs="Times New Roman"/>
          <w:i/>
          <w:sz w:val="24"/>
          <w:szCs w:val="24"/>
        </w:rPr>
      </w:pPr>
    </w:p>
    <w:p w:rsidR="00166253" w:rsidRPr="00166253" w:rsidRDefault="00166253" w:rsidP="00166253">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Ação </w:t>
      </w:r>
      <w:r w:rsidRPr="006D5CDF">
        <w:rPr>
          <w:rFonts w:ascii="Times New Roman" w:hAnsi="Times New Roman" w:cs="Times New Roman"/>
          <w:i/>
          <w:sz w:val="24"/>
          <w:szCs w:val="24"/>
        </w:rPr>
        <w:t xml:space="preserve">Direta de Inconstitucionalidade </w:t>
      </w:r>
      <w:r>
        <w:rPr>
          <w:rFonts w:ascii="Times New Roman" w:hAnsi="Times New Roman" w:cs="Times New Roman"/>
          <w:i/>
          <w:sz w:val="24"/>
          <w:szCs w:val="24"/>
        </w:rPr>
        <w:t xml:space="preserve">nº </w:t>
      </w:r>
      <w:r w:rsidRPr="00166253">
        <w:rPr>
          <w:rFonts w:ascii="Times New Roman" w:hAnsi="Times New Roman" w:cs="Times New Roman"/>
          <w:i/>
          <w:sz w:val="24"/>
          <w:szCs w:val="24"/>
        </w:rPr>
        <w:t xml:space="preserve">2038213-07.2024.8.26.0000   </w:t>
      </w:r>
    </w:p>
    <w:p w:rsidR="00166253" w:rsidRPr="00166253" w:rsidRDefault="00166253" w:rsidP="00166253">
      <w:pPr>
        <w:spacing w:line="240" w:lineRule="auto"/>
        <w:jc w:val="both"/>
        <w:rPr>
          <w:rFonts w:ascii="Times New Roman" w:hAnsi="Times New Roman" w:cs="Times New Roman"/>
          <w:i/>
          <w:sz w:val="24"/>
          <w:szCs w:val="24"/>
        </w:rPr>
      </w:pPr>
      <w:r w:rsidRPr="00166253">
        <w:rPr>
          <w:rFonts w:ascii="Times New Roman" w:hAnsi="Times New Roman" w:cs="Times New Roman"/>
          <w:i/>
          <w:sz w:val="24"/>
          <w:szCs w:val="24"/>
        </w:rPr>
        <w:t>Órgão julgador: Órgão Especial</w:t>
      </w:r>
      <w:r>
        <w:rPr>
          <w:rFonts w:ascii="Times New Roman" w:hAnsi="Times New Roman" w:cs="Times New Roman"/>
          <w:i/>
          <w:sz w:val="24"/>
          <w:szCs w:val="24"/>
        </w:rPr>
        <w:t xml:space="preserve">                  </w:t>
      </w:r>
      <w:r w:rsidRPr="00166253">
        <w:rPr>
          <w:rFonts w:ascii="Times New Roman" w:hAnsi="Times New Roman" w:cs="Times New Roman"/>
          <w:i/>
          <w:sz w:val="24"/>
          <w:szCs w:val="24"/>
        </w:rPr>
        <w:t>Data do julgamento: 16/10/2024</w:t>
      </w:r>
    </w:p>
    <w:p w:rsidR="00166253" w:rsidRDefault="00166253" w:rsidP="0066370F">
      <w:pPr>
        <w:spacing w:after="360" w:line="240" w:lineRule="auto"/>
        <w:jc w:val="both"/>
        <w:rPr>
          <w:rFonts w:ascii="Times New Roman" w:hAnsi="Times New Roman" w:cs="Times New Roman"/>
          <w:i/>
          <w:sz w:val="24"/>
          <w:szCs w:val="24"/>
        </w:rPr>
      </w:pPr>
      <w:r w:rsidRPr="00166253">
        <w:rPr>
          <w:rFonts w:ascii="Times New Roman" w:hAnsi="Times New Roman" w:cs="Times New Roman"/>
          <w:i/>
          <w:sz w:val="24"/>
          <w:szCs w:val="24"/>
        </w:rPr>
        <w:t xml:space="preserve">Ementa: Ação Direta de Inconstitucionalidade - Lei Municipal nº 10.701, de 04 de setembro de 2023, que "dispõe sobre a afixação de sinalização de piso tátil nas dependências dos órgãos e entidades da Administração Pública direta e indireta do Município de Santo André". </w:t>
      </w:r>
      <w:proofErr w:type="gramStart"/>
      <w:r w:rsidRPr="00166253">
        <w:rPr>
          <w:rFonts w:ascii="Times New Roman" w:hAnsi="Times New Roman" w:cs="Times New Roman"/>
          <w:i/>
          <w:sz w:val="24"/>
          <w:szCs w:val="24"/>
        </w:rPr>
        <w:t>1.</w:t>
      </w:r>
      <w:r>
        <w:rPr>
          <w:rFonts w:ascii="Times New Roman" w:hAnsi="Times New Roman" w:cs="Times New Roman"/>
          <w:sz w:val="24"/>
          <w:szCs w:val="24"/>
        </w:rPr>
        <w:t>(...)</w:t>
      </w:r>
      <w:proofErr w:type="gramEnd"/>
      <w:r w:rsidRPr="00166253">
        <w:rPr>
          <w:rFonts w:ascii="Times New Roman" w:hAnsi="Times New Roman" w:cs="Times New Roman"/>
          <w:i/>
          <w:sz w:val="24"/>
          <w:szCs w:val="24"/>
        </w:rPr>
        <w:t xml:space="preserve"> - Ausência de especificação de fonte de custeio que, por si só, não traduz infringência ao disposto no artigo 25 da Constituição Estadual. 3. Ressalvas quanto ao artigo 5º da Lei Municipal nº 10.701/2023 - </w:t>
      </w:r>
      <w:r w:rsidRPr="00166253">
        <w:rPr>
          <w:rFonts w:ascii="Times New Roman" w:hAnsi="Times New Roman" w:cs="Times New Roman"/>
          <w:i/>
          <w:sz w:val="24"/>
          <w:szCs w:val="24"/>
          <w:u w:val="single"/>
        </w:rPr>
        <w:t xml:space="preserve">Legislador local que conferiu ao Chefe do Poder Executivo a prerrogativa de dispor sobre penalidades pelo descumprimento da norma - Impossibilidade - Ofensa ao princípio da reserva legal - Imposição, ademais, de atribuições à Secretaria da Pessoa com Deficiência e </w:t>
      </w:r>
      <w:r w:rsidRPr="00166253">
        <w:rPr>
          <w:rFonts w:ascii="Times New Roman" w:hAnsi="Times New Roman" w:cs="Times New Roman"/>
          <w:b/>
          <w:i/>
          <w:sz w:val="24"/>
          <w:szCs w:val="24"/>
          <w:u w:val="single"/>
        </w:rPr>
        <w:t>destinação de valores decorrentes de sanção pecuniária para Fundo Municipal - Inadmissibilidade - Desrespeito ao princípio da separação dos poderes</w:t>
      </w:r>
      <w:r w:rsidRPr="00166253">
        <w:rPr>
          <w:rFonts w:ascii="Times New Roman" w:hAnsi="Times New Roman" w:cs="Times New Roman"/>
          <w:i/>
          <w:sz w:val="24"/>
          <w:szCs w:val="24"/>
          <w:u w:val="single"/>
        </w:rPr>
        <w:t xml:space="preserve"> - Reconhecimento</w:t>
      </w:r>
      <w:r w:rsidRPr="00166253">
        <w:rPr>
          <w:rFonts w:ascii="Times New Roman" w:hAnsi="Times New Roman" w:cs="Times New Roman"/>
          <w:i/>
          <w:sz w:val="24"/>
          <w:szCs w:val="24"/>
        </w:rPr>
        <w:t xml:space="preserve"> - Desrespeito aos artigos 5º, 24, § 2º, item 2, 47, incisos XI e XVII, 111, 144 e 174, inciso III, § 4º, item 1, todos da Carta Paulista. 4. Violação ao princípio da razoabilidade e ao pacto federativo – Norma local que contrariou proteção mais ampla conferida pela legislação federal, excluindo injustificadamente do seu alcance estabelecimentos privados de uso coletivo – Ofensa aos artigos 1º, 111 e 144, da Constituição Estadual. 5. Ação procedente, com efeito </w:t>
      </w:r>
      <w:proofErr w:type="spellStart"/>
      <w:r w:rsidRPr="00166253">
        <w:rPr>
          <w:rFonts w:ascii="Times New Roman" w:hAnsi="Times New Roman" w:cs="Times New Roman"/>
          <w:i/>
          <w:sz w:val="24"/>
          <w:szCs w:val="24"/>
        </w:rPr>
        <w:t>ex</w:t>
      </w:r>
      <w:proofErr w:type="spellEnd"/>
      <w:r w:rsidRPr="00166253">
        <w:rPr>
          <w:rFonts w:ascii="Times New Roman" w:hAnsi="Times New Roman" w:cs="Times New Roman"/>
          <w:i/>
          <w:sz w:val="24"/>
          <w:szCs w:val="24"/>
        </w:rPr>
        <w:t xml:space="preserve"> </w:t>
      </w:r>
      <w:proofErr w:type="spellStart"/>
      <w:r w:rsidRPr="00166253">
        <w:rPr>
          <w:rFonts w:ascii="Times New Roman" w:hAnsi="Times New Roman" w:cs="Times New Roman"/>
          <w:i/>
          <w:sz w:val="24"/>
          <w:szCs w:val="24"/>
        </w:rPr>
        <w:t>tunc</w:t>
      </w:r>
      <w:proofErr w:type="spellEnd"/>
      <w:r w:rsidRPr="00166253">
        <w:rPr>
          <w:rFonts w:ascii="Times New Roman" w:hAnsi="Times New Roman" w:cs="Times New Roman"/>
          <w:i/>
          <w:sz w:val="24"/>
          <w:szCs w:val="24"/>
        </w:rPr>
        <w:t>.</w:t>
      </w:r>
    </w:p>
    <w:p w:rsidR="00DA2954" w:rsidRDefault="00F35C7F" w:rsidP="0066370F">
      <w:pPr>
        <w:spacing w:after="360" w:line="240" w:lineRule="auto"/>
        <w:jc w:val="both"/>
        <w:rPr>
          <w:rFonts w:ascii="Times New Roman" w:hAnsi="Times New Roman" w:cs="Times New Roman"/>
          <w:sz w:val="24"/>
          <w:szCs w:val="24"/>
        </w:rPr>
      </w:pPr>
      <w:r w:rsidRPr="00F35C7F">
        <w:rPr>
          <w:rFonts w:ascii="Times New Roman" w:hAnsi="Times New Roman" w:cs="Times New Roman"/>
          <w:sz w:val="24"/>
          <w:szCs w:val="24"/>
        </w:rPr>
        <w:tab/>
      </w:r>
      <w:r w:rsidRPr="00F35C7F">
        <w:rPr>
          <w:rFonts w:ascii="Times New Roman" w:hAnsi="Times New Roman" w:cs="Times New Roman"/>
          <w:sz w:val="24"/>
          <w:szCs w:val="24"/>
        </w:rPr>
        <w:tab/>
      </w:r>
      <w:r w:rsidR="00DA2954" w:rsidRPr="006F51E0">
        <w:rPr>
          <w:rFonts w:ascii="Times New Roman" w:hAnsi="Times New Roman" w:cs="Times New Roman"/>
          <w:sz w:val="24"/>
          <w:szCs w:val="24"/>
        </w:rPr>
        <w:t xml:space="preserve">Assim, </w:t>
      </w:r>
      <w:r w:rsidR="00DA2954">
        <w:rPr>
          <w:rFonts w:ascii="Times New Roman" w:hAnsi="Times New Roman" w:cs="Times New Roman"/>
          <w:sz w:val="24"/>
          <w:szCs w:val="24"/>
        </w:rPr>
        <w:t>a</w:t>
      </w:r>
      <w:r w:rsidR="0066370F">
        <w:rPr>
          <w:rFonts w:ascii="Times New Roman" w:hAnsi="Times New Roman" w:cs="Times New Roman"/>
          <w:sz w:val="24"/>
          <w:szCs w:val="24"/>
        </w:rPr>
        <w:t>s</w:t>
      </w:r>
      <w:r w:rsidR="00DA2954">
        <w:rPr>
          <w:rFonts w:ascii="Times New Roman" w:hAnsi="Times New Roman" w:cs="Times New Roman"/>
          <w:sz w:val="24"/>
          <w:szCs w:val="24"/>
        </w:rPr>
        <w:t xml:space="preserve"> </w:t>
      </w:r>
      <w:r w:rsidR="0066370F">
        <w:rPr>
          <w:rFonts w:ascii="Times New Roman" w:hAnsi="Times New Roman" w:cs="Times New Roman"/>
          <w:sz w:val="24"/>
          <w:szCs w:val="24"/>
        </w:rPr>
        <w:t>alterações</w:t>
      </w:r>
      <w:r w:rsidR="00DA2954">
        <w:rPr>
          <w:rFonts w:ascii="Times New Roman" w:hAnsi="Times New Roman" w:cs="Times New Roman"/>
          <w:sz w:val="24"/>
          <w:szCs w:val="24"/>
        </w:rPr>
        <w:t xml:space="preserve"> p</w:t>
      </w:r>
      <w:r w:rsidR="00F957E9">
        <w:rPr>
          <w:rFonts w:ascii="Times New Roman" w:hAnsi="Times New Roman" w:cs="Times New Roman"/>
          <w:sz w:val="24"/>
          <w:szCs w:val="24"/>
        </w:rPr>
        <w:t>roposta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por meio da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Emenda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nº 01</w:t>
      </w:r>
      <w:r w:rsidR="0066370F">
        <w:rPr>
          <w:rFonts w:ascii="Times New Roman" w:hAnsi="Times New Roman" w:cs="Times New Roman"/>
          <w:sz w:val="24"/>
          <w:szCs w:val="24"/>
        </w:rPr>
        <w:t xml:space="preserve"> e 02</w:t>
      </w:r>
      <w:r w:rsidR="00DA2954">
        <w:rPr>
          <w:rFonts w:ascii="Times New Roman" w:hAnsi="Times New Roman" w:cs="Times New Roman"/>
          <w:sz w:val="24"/>
          <w:szCs w:val="24"/>
        </w:rPr>
        <w:t>,</w:t>
      </w:r>
      <w:r w:rsidR="00DA2954" w:rsidRPr="006F51E0">
        <w:rPr>
          <w:rFonts w:ascii="Times New Roman" w:hAnsi="Times New Roman" w:cs="Times New Roman"/>
          <w:sz w:val="24"/>
          <w:szCs w:val="24"/>
          <w:u w:val="single"/>
        </w:rPr>
        <w:t xml:space="preserve"> não de</w:t>
      </w:r>
      <w:r w:rsidR="00DA2954">
        <w:rPr>
          <w:rFonts w:ascii="Times New Roman" w:hAnsi="Times New Roman" w:cs="Times New Roman"/>
          <w:sz w:val="24"/>
          <w:szCs w:val="24"/>
          <w:u w:val="single"/>
        </w:rPr>
        <w:t>ve</w:t>
      </w:r>
      <w:r w:rsidR="0066370F">
        <w:rPr>
          <w:rFonts w:ascii="Times New Roman" w:hAnsi="Times New Roman" w:cs="Times New Roman"/>
          <w:sz w:val="24"/>
          <w:szCs w:val="24"/>
          <w:u w:val="single"/>
        </w:rPr>
        <w:t>m</w:t>
      </w:r>
      <w:r w:rsidR="00DA2954">
        <w:rPr>
          <w:rFonts w:ascii="Times New Roman" w:hAnsi="Times New Roman" w:cs="Times New Roman"/>
          <w:sz w:val="24"/>
          <w:szCs w:val="24"/>
          <w:u w:val="single"/>
        </w:rPr>
        <w:t xml:space="preserve"> ser recebida</w:t>
      </w:r>
      <w:r w:rsidR="0066370F">
        <w:rPr>
          <w:rFonts w:ascii="Times New Roman" w:hAnsi="Times New Roman" w:cs="Times New Roman"/>
          <w:sz w:val="24"/>
          <w:szCs w:val="24"/>
          <w:u w:val="single"/>
        </w:rPr>
        <w:t>s</w:t>
      </w:r>
      <w:r w:rsidR="00DA2954" w:rsidRPr="006F51E0">
        <w:rPr>
          <w:rFonts w:ascii="Times New Roman" w:hAnsi="Times New Roman" w:cs="Times New Roman"/>
          <w:sz w:val="24"/>
          <w:szCs w:val="24"/>
          <w:u w:val="single"/>
        </w:rPr>
        <w:t xml:space="preserve"> pela Excelentíssima Presidência da Câmara Municipal, por não se afigurar revestido das condições de </w:t>
      </w:r>
      <w:r w:rsidR="00AE7F95">
        <w:rPr>
          <w:rFonts w:ascii="Times New Roman" w:hAnsi="Times New Roman" w:cs="Times New Roman"/>
          <w:sz w:val="24"/>
          <w:szCs w:val="24"/>
          <w:u w:val="single"/>
        </w:rPr>
        <w:t xml:space="preserve">constitucionalidade e </w:t>
      </w:r>
      <w:r w:rsidR="00DA2954" w:rsidRPr="006F51E0">
        <w:rPr>
          <w:rFonts w:ascii="Times New Roman" w:hAnsi="Times New Roman" w:cs="Times New Roman"/>
          <w:sz w:val="24"/>
          <w:szCs w:val="24"/>
          <w:u w:val="single"/>
        </w:rPr>
        <w:t>legalidade</w:t>
      </w:r>
      <w:r w:rsidR="00DA2954" w:rsidRPr="006F51E0">
        <w:rPr>
          <w:rFonts w:ascii="Times New Roman" w:hAnsi="Times New Roman" w:cs="Times New Roman"/>
          <w:sz w:val="24"/>
          <w:szCs w:val="24"/>
        </w:rPr>
        <w:t>, nos termos do inciso V do artigo 153 do Regimento Interno:</w:t>
      </w:r>
    </w:p>
    <w:p w:rsidR="00DA2954" w:rsidRDefault="00DA2954" w:rsidP="00DA2954">
      <w:pPr>
        <w:spacing w:after="120" w:line="240" w:lineRule="auto"/>
        <w:jc w:val="both"/>
        <w:rPr>
          <w:rFonts w:ascii="Times New Roman" w:hAnsi="Times New Roman" w:cs="Times New Roman"/>
          <w:i/>
          <w:sz w:val="24"/>
          <w:szCs w:val="24"/>
        </w:rPr>
      </w:pPr>
      <w:r w:rsidRPr="006F51E0">
        <w:rPr>
          <w:rFonts w:ascii="Times New Roman" w:hAnsi="Times New Roman" w:cs="Times New Roman"/>
          <w:i/>
          <w:sz w:val="24"/>
          <w:szCs w:val="24"/>
        </w:rPr>
        <w:t>Art. 153 A Presidência deixará de receber qualquer proposição que:</w:t>
      </w:r>
    </w:p>
    <w:p w:rsidR="00DA2954" w:rsidRPr="006F51E0" w:rsidRDefault="00DA2954" w:rsidP="00DA2954">
      <w:pPr>
        <w:spacing w:after="120" w:line="240" w:lineRule="auto"/>
        <w:jc w:val="both"/>
        <w:rPr>
          <w:rFonts w:ascii="Times New Roman" w:hAnsi="Times New Roman" w:cs="Times New Roman"/>
          <w:i/>
          <w:sz w:val="24"/>
          <w:szCs w:val="24"/>
        </w:rPr>
      </w:pPr>
      <w:r w:rsidRPr="006F51E0">
        <w:rPr>
          <w:rFonts w:ascii="Times New Roman" w:hAnsi="Times New Roman" w:cs="Times New Roman"/>
          <w:i/>
          <w:sz w:val="24"/>
          <w:szCs w:val="24"/>
        </w:rPr>
        <w:t xml:space="preserve">V - </w:t>
      </w:r>
      <w:proofErr w:type="gramStart"/>
      <w:r w:rsidRPr="006F51E0">
        <w:rPr>
          <w:rFonts w:ascii="Times New Roman" w:hAnsi="Times New Roman" w:cs="Times New Roman"/>
          <w:i/>
          <w:sz w:val="24"/>
          <w:szCs w:val="24"/>
          <w:u w:val="single"/>
        </w:rPr>
        <w:t>seja</w:t>
      </w:r>
      <w:proofErr w:type="gramEnd"/>
      <w:r w:rsidRPr="006F51E0">
        <w:rPr>
          <w:rFonts w:ascii="Times New Roman" w:hAnsi="Times New Roman" w:cs="Times New Roman"/>
          <w:i/>
          <w:sz w:val="24"/>
          <w:szCs w:val="24"/>
          <w:u w:val="single"/>
        </w:rPr>
        <w:t xml:space="preserve"> evidentemente</w:t>
      </w:r>
      <w:r w:rsidRPr="006F51E0">
        <w:rPr>
          <w:rFonts w:ascii="Times New Roman" w:hAnsi="Times New Roman" w:cs="Times New Roman"/>
          <w:i/>
          <w:sz w:val="24"/>
          <w:szCs w:val="24"/>
        </w:rPr>
        <w:t xml:space="preserve"> inconstitucional, </w:t>
      </w:r>
      <w:r w:rsidRPr="006F51E0">
        <w:rPr>
          <w:rFonts w:ascii="Times New Roman" w:hAnsi="Times New Roman" w:cs="Times New Roman"/>
          <w:i/>
          <w:sz w:val="24"/>
          <w:szCs w:val="24"/>
          <w:u w:val="single"/>
        </w:rPr>
        <w:t>ilegal</w:t>
      </w:r>
      <w:r w:rsidRPr="006F51E0">
        <w:rPr>
          <w:rFonts w:ascii="Times New Roman" w:hAnsi="Times New Roman" w:cs="Times New Roman"/>
          <w:i/>
          <w:sz w:val="24"/>
          <w:szCs w:val="24"/>
        </w:rPr>
        <w:t xml:space="preserve"> ou antirregimental;</w:t>
      </w:r>
    </w:p>
    <w:p w:rsidR="00DA2954" w:rsidRPr="00583ADC" w:rsidRDefault="00DA2954" w:rsidP="00DA295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583ADC">
        <w:rPr>
          <w:rFonts w:ascii="Times New Roman" w:hAnsi="Times New Roman" w:cs="Times New Roman"/>
          <w:sz w:val="24"/>
          <w:szCs w:val="24"/>
        </w:rPr>
        <w:t>Na remota hipótese do recebimento d</w:t>
      </w:r>
      <w:r w:rsidR="00F957E9">
        <w:rPr>
          <w:rFonts w:ascii="Times New Roman" w:hAnsi="Times New Roman" w:cs="Times New Roman"/>
          <w:sz w:val="24"/>
          <w:szCs w:val="24"/>
        </w:rPr>
        <w:t>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Emenda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nº 01</w:t>
      </w:r>
      <w:r w:rsidR="0066370F">
        <w:rPr>
          <w:rFonts w:ascii="Times New Roman" w:hAnsi="Times New Roman" w:cs="Times New Roman"/>
          <w:sz w:val="24"/>
          <w:szCs w:val="24"/>
        </w:rPr>
        <w:t xml:space="preserve"> e 02</w:t>
      </w:r>
      <w:r>
        <w:rPr>
          <w:rFonts w:ascii="Times New Roman" w:hAnsi="Times New Roman" w:cs="Times New Roman"/>
          <w:sz w:val="24"/>
          <w:szCs w:val="24"/>
        </w:rPr>
        <w:t xml:space="preserve"> a</w:t>
      </w:r>
      <w:r w:rsidRPr="00583ADC">
        <w:rPr>
          <w:rFonts w:ascii="Times New Roman" w:hAnsi="Times New Roman" w:cs="Times New Roman"/>
          <w:sz w:val="24"/>
          <w:szCs w:val="24"/>
        </w:rPr>
        <w:t>o projeto de lei</w:t>
      </w:r>
      <w:r w:rsidR="0066370F">
        <w:rPr>
          <w:rFonts w:ascii="Times New Roman" w:hAnsi="Times New Roman" w:cs="Times New Roman"/>
          <w:sz w:val="24"/>
          <w:szCs w:val="24"/>
        </w:rPr>
        <w:t xml:space="preserve"> nº 0085/2025</w:t>
      </w:r>
      <w:r w:rsidRPr="00583ADC">
        <w:rPr>
          <w:rFonts w:ascii="Times New Roman" w:hAnsi="Times New Roman" w:cs="Times New Roman"/>
          <w:sz w:val="24"/>
          <w:szCs w:val="24"/>
        </w:rPr>
        <w:t>, a inconstitucionalidade deverá ser apreciada pela Comissão de Constituição e Justiça, a quem cabe o controle preventivo de constitucionalidade de normas municipais, prezando por um ordenamento jurídico livre de vícios.</w:t>
      </w:r>
    </w:p>
    <w:p w:rsidR="00DA2954" w:rsidRDefault="00DA2954" w:rsidP="00DA295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83ADC">
        <w:rPr>
          <w:rFonts w:ascii="Times New Roman" w:hAnsi="Times New Roman" w:cs="Times New Roman"/>
          <w:sz w:val="24"/>
          <w:szCs w:val="24"/>
        </w:rPr>
        <w:t>Ainda que posta em votação pelo Plenário, a rejeição da matéria estaria de acordo com os fundamentos muito bem alicerçados nesse parecer, que demonstrou a ilegalidade de referid</w:t>
      </w:r>
      <w:r>
        <w:rPr>
          <w:rFonts w:ascii="Times New Roman" w:hAnsi="Times New Roman" w:cs="Times New Roman"/>
          <w:sz w:val="24"/>
          <w:szCs w:val="24"/>
        </w:rPr>
        <w:t>a</w:t>
      </w:r>
      <w:r w:rsidR="0066370F">
        <w:rPr>
          <w:rFonts w:ascii="Times New Roman" w:hAnsi="Times New Roman" w:cs="Times New Roman"/>
          <w:sz w:val="24"/>
          <w:szCs w:val="24"/>
        </w:rPr>
        <w:t>s alterações</w:t>
      </w:r>
      <w:r>
        <w:rPr>
          <w:rFonts w:ascii="Times New Roman" w:hAnsi="Times New Roman" w:cs="Times New Roman"/>
          <w:sz w:val="24"/>
          <w:szCs w:val="24"/>
        </w:rPr>
        <w:t xml:space="preserve"> do</w:t>
      </w:r>
      <w:r w:rsidRPr="00583ADC">
        <w:rPr>
          <w:rFonts w:ascii="Times New Roman" w:hAnsi="Times New Roman" w:cs="Times New Roman"/>
          <w:sz w:val="24"/>
          <w:szCs w:val="24"/>
        </w:rPr>
        <w:t xml:space="preserve"> projeto de lei.</w:t>
      </w:r>
    </w:p>
    <w:p w:rsidR="00AE7F95" w:rsidRPr="00AE7F95" w:rsidRDefault="00AE7F95" w:rsidP="00AE7F9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E7F95">
        <w:rPr>
          <w:rFonts w:ascii="Times New Roman" w:hAnsi="Times New Roman" w:cs="Times New Roman"/>
          <w:sz w:val="24"/>
          <w:szCs w:val="24"/>
        </w:rPr>
        <w:t>Não custa lembrar que a EMENDA ao Projeto de Lei segue o mesmo trâmite legal do projeto de lei original, estando também sujeita a deliberação do Plenário.</w:t>
      </w:r>
    </w:p>
    <w:p w:rsidR="00AE7F95" w:rsidRDefault="00AE7F95" w:rsidP="00AE7F95">
      <w:pPr>
        <w:spacing w:after="120" w:line="240" w:lineRule="auto"/>
        <w:jc w:val="both"/>
        <w:rPr>
          <w:rFonts w:ascii="Times New Roman" w:hAnsi="Times New Roman" w:cs="Times New Roman"/>
          <w:sz w:val="24"/>
          <w:szCs w:val="24"/>
        </w:rPr>
      </w:pPr>
      <w:r w:rsidRPr="00AE7F95">
        <w:rPr>
          <w:rFonts w:ascii="Times New Roman" w:hAnsi="Times New Roman" w:cs="Times New Roman"/>
          <w:sz w:val="24"/>
          <w:szCs w:val="24"/>
        </w:rPr>
        <w:tab/>
      </w:r>
      <w:r w:rsidRPr="00AE7F95">
        <w:rPr>
          <w:rFonts w:ascii="Times New Roman" w:hAnsi="Times New Roman" w:cs="Times New Roman"/>
          <w:sz w:val="24"/>
          <w:szCs w:val="24"/>
        </w:rPr>
        <w:tab/>
        <w:t xml:space="preserve">O </w:t>
      </w:r>
      <w:proofErr w:type="spellStart"/>
      <w:r w:rsidRPr="00AE7F95">
        <w:rPr>
          <w:rFonts w:ascii="Times New Roman" w:hAnsi="Times New Roman" w:cs="Times New Roman"/>
          <w:sz w:val="24"/>
          <w:szCs w:val="24"/>
        </w:rPr>
        <w:t>quorum</w:t>
      </w:r>
      <w:proofErr w:type="spellEnd"/>
      <w:r w:rsidRPr="00AE7F95">
        <w:rPr>
          <w:rFonts w:ascii="Times New Roman" w:hAnsi="Times New Roman" w:cs="Times New Roman"/>
          <w:sz w:val="24"/>
          <w:szCs w:val="24"/>
        </w:rPr>
        <w:t xml:space="preserve"> para eventual deliberação pelo Plenário desta Casa de Leis é o de </w:t>
      </w:r>
      <w:r w:rsidRPr="00AE7F95">
        <w:rPr>
          <w:rFonts w:ascii="Times New Roman" w:hAnsi="Times New Roman" w:cs="Times New Roman"/>
          <w:b/>
          <w:sz w:val="24"/>
          <w:szCs w:val="24"/>
        </w:rPr>
        <w:t>maioria simples</w:t>
      </w:r>
      <w:r w:rsidRPr="00AE7F95">
        <w:rPr>
          <w:rFonts w:ascii="Times New Roman" w:hAnsi="Times New Roman" w:cs="Times New Roman"/>
          <w:sz w:val="24"/>
          <w:szCs w:val="24"/>
        </w:rPr>
        <w:t>, conforme estabelece o artigo 40, inciso I do Regimento Interno da Câmara Municipal de Botucatu.</w:t>
      </w:r>
    </w:p>
    <w:p w:rsidR="00DA2954" w:rsidRPr="006D16B1" w:rsidRDefault="00FB2A7C" w:rsidP="00AE7F95">
      <w:pPr>
        <w:pStyle w:val="Corpodotexto"/>
        <w:jc w:val="both"/>
      </w:pPr>
      <w:r>
        <w:tab/>
      </w:r>
      <w:r>
        <w:tab/>
      </w:r>
      <w:r w:rsidR="00DA2954" w:rsidRPr="006D16B1">
        <w:t>As</w:t>
      </w:r>
      <w:r w:rsidR="00F957E9">
        <w:t>sim a</w:t>
      </w:r>
      <w:r w:rsidR="0066370F">
        <w:t>s</w:t>
      </w:r>
      <w:r w:rsidR="00F957E9">
        <w:t xml:space="preserve"> Proposta</w:t>
      </w:r>
      <w:r w:rsidR="0066370F">
        <w:t>s</w:t>
      </w:r>
      <w:r w:rsidR="00F957E9">
        <w:t xml:space="preserve"> de Emenda</w:t>
      </w:r>
      <w:r w:rsidR="0066370F">
        <w:t>s</w:t>
      </w:r>
      <w:r w:rsidR="00F957E9">
        <w:t xml:space="preserve"> N° 01</w:t>
      </w:r>
      <w:r w:rsidR="0066370F">
        <w:t xml:space="preserve"> e 02</w:t>
      </w:r>
      <w:r w:rsidR="00DA2954" w:rsidRPr="006D16B1">
        <w:t xml:space="preserve"> ao Projeto de Lei, para ser</w:t>
      </w:r>
      <w:r w:rsidR="0066370F">
        <w:t>em</w:t>
      </w:r>
      <w:r w:rsidR="00DA2954" w:rsidRPr="006D16B1">
        <w:t xml:space="preserve"> aprovada</w:t>
      </w:r>
      <w:r w:rsidR="0066370F">
        <w:t>s deverão</w:t>
      </w:r>
      <w:r w:rsidR="00DA2954" w:rsidRPr="006D16B1">
        <w:t xml:space="preserve"> obedecer a discussão e votação únicas, pelo quórum de maioria simples dos Vereadores presentes à Sessão, desde que presentes a maioria absoluta dos membros da Câmara (artigo 39, “a”, § 1º do RI).</w:t>
      </w:r>
    </w:p>
    <w:p w:rsidR="00DA2954" w:rsidRPr="006F51E0" w:rsidRDefault="00DA2954" w:rsidP="00DA2954">
      <w:pPr>
        <w:spacing w:after="120" w:line="240" w:lineRule="auto"/>
        <w:jc w:val="both"/>
        <w:rPr>
          <w:rFonts w:ascii="Times New Roman" w:hAnsi="Times New Roman" w:cs="Times New Roman"/>
          <w:sz w:val="24"/>
          <w:szCs w:val="24"/>
        </w:rPr>
      </w:pPr>
      <w:r w:rsidRPr="006F51E0">
        <w:rPr>
          <w:rFonts w:ascii="Times New Roman" w:hAnsi="Times New Roman" w:cs="Times New Roman"/>
          <w:sz w:val="24"/>
          <w:szCs w:val="24"/>
        </w:rPr>
        <w:tab/>
      </w:r>
      <w:r w:rsidRPr="006F51E0">
        <w:rPr>
          <w:rFonts w:ascii="Times New Roman" w:hAnsi="Times New Roman" w:cs="Times New Roman"/>
          <w:sz w:val="24"/>
          <w:szCs w:val="24"/>
        </w:rP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DA2954" w:rsidRDefault="00DA2954" w:rsidP="00DA2954">
      <w:pPr>
        <w:spacing w:after="120" w:line="240" w:lineRule="auto"/>
        <w:jc w:val="both"/>
        <w:rPr>
          <w:rFonts w:ascii="Times New Roman" w:hAnsi="Times New Roman" w:cs="Times New Roman"/>
          <w:sz w:val="24"/>
          <w:szCs w:val="24"/>
        </w:rPr>
      </w:pPr>
      <w:r w:rsidRPr="006F51E0">
        <w:rPr>
          <w:rFonts w:ascii="Times New Roman" w:hAnsi="Times New Roman" w:cs="Times New Roman"/>
          <w:sz w:val="24"/>
          <w:szCs w:val="24"/>
        </w:rPr>
        <w:tab/>
      </w:r>
      <w:r w:rsidRPr="006F51E0">
        <w:rPr>
          <w:rFonts w:ascii="Times New Roman" w:hAnsi="Times New Roman" w:cs="Times New Roman"/>
          <w:sz w:val="24"/>
          <w:szCs w:val="24"/>
        </w:rPr>
        <w:tab/>
        <w:t>Contudo, vem somar no sentido de fornecer subsídios aos Vereadores, a quem cabe a análise desta e a decisão pela aprovação.</w:t>
      </w:r>
    </w:p>
    <w:p w:rsidR="00DA2954" w:rsidRPr="006F51E0" w:rsidRDefault="00DA2954" w:rsidP="00DA2954">
      <w:pPr>
        <w:spacing w:after="120" w:line="240" w:lineRule="auto"/>
        <w:jc w:val="both"/>
        <w:rPr>
          <w:rFonts w:ascii="Times New Roman" w:hAnsi="Times New Roman" w:cs="Times New Roman"/>
          <w:b/>
          <w:sz w:val="24"/>
          <w:szCs w:val="24"/>
        </w:rPr>
      </w:pPr>
      <w:r w:rsidRPr="006F51E0">
        <w:rPr>
          <w:rFonts w:ascii="Times New Roman" w:hAnsi="Times New Roman" w:cs="Times New Roman"/>
          <w:sz w:val="24"/>
          <w:szCs w:val="24"/>
        </w:rPr>
        <w:tab/>
      </w:r>
      <w:r w:rsidRPr="006F51E0">
        <w:rPr>
          <w:rFonts w:ascii="Times New Roman" w:hAnsi="Times New Roman" w:cs="Times New Roman"/>
          <w:sz w:val="24"/>
          <w:szCs w:val="24"/>
        </w:rPr>
        <w:tab/>
        <w:t xml:space="preserve">Diante do exposto, </w:t>
      </w:r>
      <w:r>
        <w:rPr>
          <w:rFonts w:ascii="Times New Roman" w:hAnsi="Times New Roman" w:cs="Times New Roman"/>
          <w:sz w:val="24"/>
          <w:szCs w:val="24"/>
        </w:rPr>
        <w:t>a</w:t>
      </w:r>
      <w:r w:rsidR="0066370F">
        <w:rPr>
          <w:rFonts w:ascii="Times New Roman" w:hAnsi="Times New Roman" w:cs="Times New Roman"/>
          <w:sz w:val="24"/>
          <w:szCs w:val="24"/>
        </w:rPr>
        <w:t>s</w:t>
      </w:r>
      <w:r>
        <w:rPr>
          <w:rFonts w:ascii="Times New Roman" w:hAnsi="Times New Roman" w:cs="Times New Roman"/>
          <w:sz w:val="24"/>
          <w:szCs w:val="24"/>
        </w:rPr>
        <w:t xml:space="preserve"> </w:t>
      </w:r>
      <w:r w:rsidR="00F957E9">
        <w:rPr>
          <w:rFonts w:ascii="Times New Roman" w:hAnsi="Times New Roman" w:cs="Times New Roman"/>
          <w:sz w:val="24"/>
          <w:szCs w:val="24"/>
        </w:rPr>
        <w:t>Proposta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de EMENDA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N° 01</w:t>
      </w:r>
      <w:r w:rsidR="0066370F">
        <w:rPr>
          <w:rFonts w:ascii="Times New Roman" w:hAnsi="Times New Roman" w:cs="Times New Roman"/>
          <w:sz w:val="24"/>
          <w:szCs w:val="24"/>
        </w:rPr>
        <w:t xml:space="preserve"> e 02</w:t>
      </w:r>
      <w:r w:rsidRPr="006D16B1">
        <w:rPr>
          <w:rFonts w:ascii="Times New Roman" w:hAnsi="Times New Roman" w:cs="Times New Roman"/>
          <w:sz w:val="24"/>
          <w:szCs w:val="24"/>
        </w:rPr>
        <w:t xml:space="preserve"> ao Projeto de Lei </w:t>
      </w:r>
      <w:r w:rsidR="0066370F">
        <w:rPr>
          <w:rFonts w:ascii="Times New Roman" w:hAnsi="Times New Roman" w:cs="Times New Roman"/>
          <w:sz w:val="24"/>
          <w:szCs w:val="24"/>
        </w:rPr>
        <w:t>0085/2025</w:t>
      </w:r>
      <w:r>
        <w:rPr>
          <w:rFonts w:ascii="Times New Roman" w:hAnsi="Times New Roman" w:cs="Times New Roman"/>
          <w:sz w:val="24"/>
          <w:szCs w:val="24"/>
        </w:rPr>
        <w:t xml:space="preserve"> </w:t>
      </w:r>
      <w:r w:rsidRPr="006F51E0">
        <w:rPr>
          <w:rFonts w:ascii="Times New Roman" w:hAnsi="Times New Roman" w:cs="Times New Roman"/>
          <w:b/>
          <w:sz w:val="24"/>
          <w:szCs w:val="24"/>
        </w:rPr>
        <w:t>padece</w:t>
      </w:r>
      <w:r w:rsidR="0066370F">
        <w:rPr>
          <w:rFonts w:ascii="Times New Roman" w:hAnsi="Times New Roman" w:cs="Times New Roman"/>
          <w:b/>
          <w:sz w:val="24"/>
          <w:szCs w:val="24"/>
        </w:rPr>
        <w:t>m</w:t>
      </w:r>
      <w:r w:rsidRPr="006F51E0">
        <w:rPr>
          <w:rFonts w:ascii="Times New Roman" w:hAnsi="Times New Roman" w:cs="Times New Roman"/>
          <w:b/>
          <w:sz w:val="24"/>
          <w:szCs w:val="24"/>
        </w:rPr>
        <w:t xml:space="preserve"> de vício legal</w:t>
      </w:r>
      <w:r>
        <w:rPr>
          <w:rFonts w:ascii="Times New Roman" w:hAnsi="Times New Roman" w:cs="Times New Roman"/>
          <w:b/>
          <w:sz w:val="24"/>
          <w:szCs w:val="24"/>
        </w:rPr>
        <w:t xml:space="preserve"> e constitucional</w:t>
      </w:r>
      <w:r w:rsidRPr="006F51E0">
        <w:rPr>
          <w:rFonts w:ascii="Times New Roman" w:hAnsi="Times New Roman" w:cs="Times New Roman"/>
          <w:sz w:val="24"/>
          <w:szCs w:val="24"/>
        </w:rPr>
        <w:t xml:space="preserve">, </w:t>
      </w:r>
      <w:r w:rsidR="00AE7F95">
        <w:rPr>
          <w:rFonts w:ascii="Times New Roman" w:hAnsi="Times New Roman" w:cs="Times New Roman"/>
          <w:sz w:val="24"/>
          <w:szCs w:val="24"/>
        </w:rPr>
        <w:t>não devendo ser sequer recebida</w:t>
      </w:r>
      <w:r w:rsidRPr="00583ADC">
        <w:rPr>
          <w:rFonts w:ascii="Times New Roman" w:hAnsi="Times New Roman" w:cs="Times New Roman"/>
          <w:sz w:val="24"/>
          <w:szCs w:val="24"/>
        </w:rPr>
        <w:t xml:space="preserve"> pela Presidência da Câmara Municipal</w:t>
      </w:r>
      <w:r>
        <w:rPr>
          <w:rFonts w:ascii="Times New Roman" w:hAnsi="Times New Roman" w:cs="Times New Roman"/>
          <w:sz w:val="24"/>
          <w:szCs w:val="24"/>
        </w:rPr>
        <w:t xml:space="preserve"> (artigo 153, V do Regimento Interno)</w:t>
      </w:r>
      <w:r w:rsidRPr="00583ADC">
        <w:rPr>
          <w:rFonts w:ascii="Times New Roman" w:hAnsi="Times New Roman" w:cs="Times New Roman"/>
          <w:sz w:val="24"/>
          <w:szCs w:val="24"/>
        </w:rPr>
        <w:t xml:space="preserve">, no entanto, caso </w:t>
      </w:r>
      <w:r>
        <w:rPr>
          <w:rFonts w:ascii="Times New Roman" w:hAnsi="Times New Roman" w:cs="Times New Roman"/>
          <w:sz w:val="24"/>
          <w:szCs w:val="24"/>
        </w:rPr>
        <w:t>contrário,</w:t>
      </w:r>
      <w:r w:rsidRPr="00583ADC">
        <w:rPr>
          <w:rFonts w:ascii="Times New Roman" w:hAnsi="Times New Roman" w:cs="Times New Roman"/>
          <w:sz w:val="24"/>
          <w:szCs w:val="24"/>
        </w:rPr>
        <w:t xml:space="preserve"> caberá aos nobres Vereadores desta Casa de Leis a sua análise e a deliberação quanto ao mérito</w:t>
      </w:r>
      <w:r w:rsidRPr="006F51E0">
        <w:rPr>
          <w:rFonts w:ascii="Times New Roman" w:hAnsi="Times New Roman" w:cs="Times New Roman"/>
          <w:b/>
          <w:sz w:val="24"/>
          <w:szCs w:val="24"/>
        </w:rPr>
        <w:t>.</w:t>
      </w:r>
    </w:p>
    <w:p w:rsidR="00DA2954" w:rsidRDefault="00DA2954" w:rsidP="00DA2954">
      <w:pPr>
        <w:spacing w:after="120" w:line="240" w:lineRule="auto"/>
        <w:jc w:val="both"/>
        <w:rPr>
          <w:rFonts w:ascii="Times New Roman" w:hAnsi="Times New Roman" w:cs="Times New Roman"/>
          <w:sz w:val="24"/>
          <w:szCs w:val="24"/>
          <w:u w:val="single"/>
        </w:rPr>
      </w:pPr>
      <w:r w:rsidRPr="006F51E0">
        <w:rPr>
          <w:rFonts w:ascii="Times New Roman" w:hAnsi="Times New Roman" w:cs="Times New Roman"/>
          <w:sz w:val="24"/>
          <w:szCs w:val="24"/>
        </w:rPr>
        <w:tab/>
      </w:r>
      <w:r w:rsidRPr="006F51E0">
        <w:rPr>
          <w:rFonts w:ascii="Times New Roman" w:hAnsi="Times New Roman" w:cs="Times New Roman"/>
          <w:sz w:val="24"/>
          <w:szCs w:val="24"/>
        </w:rPr>
        <w:tab/>
      </w:r>
      <w:r w:rsidR="00AE7F95">
        <w:rPr>
          <w:rFonts w:ascii="Times New Roman" w:hAnsi="Times New Roman" w:cs="Times New Roman"/>
          <w:sz w:val="24"/>
          <w:szCs w:val="24"/>
        </w:rPr>
        <w:t xml:space="preserve">Cabe salientar que qualquer </w:t>
      </w:r>
      <w:r>
        <w:rPr>
          <w:rFonts w:ascii="Times New Roman" w:hAnsi="Times New Roman" w:cs="Times New Roman"/>
          <w:sz w:val="24"/>
          <w:szCs w:val="24"/>
        </w:rPr>
        <w:t>alteração</w:t>
      </w:r>
      <w:r w:rsidR="00AE7F95">
        <w:rPr>
          <w:rFonts w:ascii="Times New Roman" w:hAnsi="Times New Roman" w:cs="Times New Roman"/>
          <w:sz w:val="24"/>
          <w:szCs w:val="24"/>
        </w:rPr>
        <w:t xml:space="preserve"> proposta</w:t>
      </w:r>
      <w:r>
        <w:rPr>
          <w:rFonts w:ascii="Times New Roman" w:hAnsi="Times New Roman" w:cs="Times New Roman"/>
          <w:sz w:val="24"/>
          <w:szCs w:val="24"/>
        </w:rPr>
        <w:t>, por meio de Mensagem ou de emenda parlamentar, pode passar por pareceres da</w:t>
      </w:r>
      <w:r w:rsidRPr="008C71E4">
        <w:rPr>
          <w:rFonts w:ascii="Times New Roman" w:hAnsi="Times New Roman" w:cs="Times New Roman"/>
          <w:sz w:val="24"/>
          <w:szCs w:val="24"/>
        </w:rPr>
        <w:t xml:space="preserve">s Comissões temáticas pertinentes, notadamente, à Comissão de Constituição, Justiça e Redação, </w:t>
      </w:r>
      <w:r w:rsidRPr="00EC132F">
        <w:rPr>
          <w:rFonts w:ascii="Times New Roman" w:hAnsi="Times New Roman" w:cs="Times New Roman"/>
          <w:sz w:val="24"/>
          <w:szCs w:val="24"/>
        </w:rPr>
        <w:t xml:space="preserve">bem como à Comissão de </w:t>
      </w:r>
      <w:r w:rsidR="00F957E9">
        <w:rPr>
          <w:rFonts w:ascii="Times New Roman" w:hAnsi="Times New Roman" w:cs="Times New Roman"/>
          <w:sz w:val="24"/>
          <w:szCs w:val="24"/>
        </w:rPr>
        <w:t>Saúde e Educação.</w:t>
      </w:r>
    </w:p>
    <w:p w:rsidR="00DA2954" w:rsidRPr="003F4BFB" w:rsidRDefault="00DA2954" w:rsidP="00DA2954">
      <w:pPr>
        <w:spacing w:after="120" w:line="240" w:lineRule="auto"/>
        <w:jc w:val="both"/>
        <w:rPr>
          <w:rFonts w:ascii="Times New Roman" w:hAnsi="Times New Roman" w:cs="Times New Roman"/>
          <w:sz w:val="24"/>
          <w:szCs w:val="24"/>
        </w:rPr>
      </w:pPr>
      <w:r w:rsidRPr="003F4BFB">
        <w:rPr>
          <w:rFonts w:ascii="Times New Roman" w:hAnsi="Times New Roman" w:cs="Times New Roman"/>
          <w:sz w:val="24"/>
          <w:szCs w:val="24"/>
        </w:rPr>
        <w:tab/>
      </w:r>
      <w:r w:rsidRPr="003F4BFB">
        <w:rPr>
          <w:rFonts w:ascii="Times New Roman" w:hAnsi="Times New Roman" w:cs="Times New Roman"/>
          <w:sz w:val="24"/>
          <w:szCs w:val="24"/>
        </w:rPr>
        <w:tab/>
      </w:r>
      <w:r>
        <w:rPr>
          <w:rFonts w:ascii="Times New Roman" w:hAnsi="Times New Roman" w:cs="Times New Roman"/>
          <w:sz w:val="24"/>
          <w:szCs w:val="24"/>
        </w:rPr>
        <w:t xml:space="preserve">No entanto, </w:t>
      </w:r>
      <w:r w:rsidRPr="00F957E9">
        <w:rPr>
          <w:rFonts w:ascii="Times New Roman" w:hAnsi="Times New Roman" w:cs="Times New Roman"/>
          <w:sz w:val="24"/>
          <w:szCs w:val="24"/>
          <w:u w:val="single"/>
        </w:rPr>
        <w:t>esse parecer não necessariamente precisa respeitar o prazo previsto como regra quando do projeto original, podendo ocorrer a qualquer tempo durante a tramitação legislativa, independentemente de vistas específicas a qualquer das comissões envolvidas</w:t>
      </w:r>
      <w:r w:rsidR="00F957E9">
        <w:rPr>
          <w:rFonts w:ascii="Times New Roman" w:hAnsi="Times New Roman" w:cs="Times New Roman"/>
          <w:sz w:val="24"/>
          <w:szCs w:val="24"/>
          <w:u w:val="single"/>
        </w:rPr>
        <w:t>, inclusive durante a sessão de votação</w:t>
      </w:r>
      <w:r>
        <w:rPr>
          <w:rFonts w:ascii="Times New Roman" w:hAnsi="Times New Roman" w:cs="Times New Roman"/>
          <w:sz w:val="24"/>
          <w:szCs w:val="24"/>
        </w:rPr>
        <w:t xml:space="preserve">. </w:t>
      </w:r>
    </w:p>
    <w:p w:rsidR="00F5456D" w:rsidRDefault="00DA2954" w:rsidP="00FB2A7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5456D">
        <w:rPr>
          <w:rFonts w:ascii="Times New Roman" w:hAnsi="Times New Roman" w:cs="Times New Roman"/>
          <w:sz w:val="24"/>
          <w:szCs w:val="24"/>
        </w:rPr>
        <w:t>Este é o parecer, salvo melhor juízo.</w:t>
      </w:r>
    </w:p>
    <w:p w:rsidR="00FB2A7C" w:rsidRDefault="00FB2A7C" w:rsidP="00FB2A7C">
      <w:pPr>
        <w:spacing w:after="120" w:line="240" w:lineRule="auto"/>
        <w:jc w:val="both"/>
        <w:rPr>
          <w:rFonts w:ascii="Times New Roman" w:hAnsi="Times New Roman" w:cs="Times New Roman"/>
          <w:sz w:val="24"/>
          <w:szCs w:val="24"/>
        </w:rPr>
      </w:pPr>
    </w:p>
    <w:p w:rsidR="00F5456D" w:rsidRDefault="00F5456D" w:rsidP="00365EB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Botucatu, </w:t>
      </w:r>
      <w:r w:rsidR="0066370F">
        <w:rPr>
          <w:rFonts w:ascii="Times New Roman" w:hAnsi="Times New Roman" w:cs="Times New Roman"/>
          <w:sz w:val="24"/>
          <w:szCs w:val="24"/>
        </w:rPr>
        <w:t>29 de outubro de 2025</w:t>
      </w:r>
      <w:r>
        <w:rPr>
          <w:rFonts w:ascii="Times New Roman" w:hAnsi="Times New Roman" w:cs="Times New Roman"/>
          <w:sz w:val="24"/>
          <w:szCs w:val="24"/>
        </w:rPr>
        <w:t>.</w:t>
      </w:r>
    </w:p>
    <w:p w:rsidR="00546E48" w:rsidRDefault="00546E48" w:rsidP="00365EB7">
      <w:pPr>
        <w:spacing w:line="240" w:lineRule="auto"/>
        <w:jc w:val="both"/>
        <w:rPr>
          <w:rFonts w:ascii="Times New Roman" w:hAnsi="Times New Roman" w:cs="Times New Roman"/>
          <w:sz w:val="24"/>
          <w:szCs w:val="24"/>
        </w:rPr>
      </w:pPr>
    </w:p>
    <w:p w:rsidR="00F5456D" w:rsidRDefault="00F5456D" w:rsidP="00A641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PAULO ANTONIO CORADI FILHO</w:t>
      </w:r>
    </w:p>
    <w:p w:rsidR="00F5456D" w:rsidRDefault="00F5456D" w:rsidP="00A641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Procurador Legislativo</w:t>
      </w:r>
    </w:p>
    <w:p w:rsidR="00F5456D" w:rsidRPr="001D1537" w:rsidRDefault="00F5456D" w:rsidP="00A641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OAB-SP 253.716</w:t>
      </w:r>
    </w:p>
    <w:sectPr w:rsidR="00F5456D" w:rsidRPr="001D1537" w:rsidSect="006D1DD8">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F3A3E"/>
    <w:multiLevelType w:val="hybridMultilevel"/>
    <w:tmpl w:val="EA2A074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5548CE"/>
    <w:multiLevelType w:val="hybridMultilevel"/>
    <w:tmpl w:val="BE428C0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753026"/>
    <w:multiLevelType w:val="hybridMultilevel"/>
    <w:tmpl w:val="7CAC41EA"/>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8DA132C"/>
    <w:multiLevelType w:val="hybridMultilevel"/>
    <w:tmpl w:val="F412FB0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E174A9"/>
    <w:multiLevelType w:val="hybridMultilevel"/>
    <w:tmpl w:val="E68897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B115E9"/>
    <w:multiLevelType w:val="hybridMultilevel"/>
    <w:tmpl w:val="40F8D8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FF076F6"/>
    <w:multiLevelType w:val="hybridMultilevel"/>
    <w:tmpl w:val="5E206F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6D"/>
    <w:rsid w:val="0001236C"/>
    <w:rsid w:val="000308B4"/>
    <w:rsid w:val="00046AC1"/>
    <w:rsid w:val="0005029E"/>
    <w:rsid w:val="00095E96"/>
    <w:rsid w:val="000B07C4"/>
    <w:rsid w:val="000E0015"/>
    <w:rsid w:val="001144A8"/>
    <w:rsid w:val="00131FB0"/>
    <w:rsid w:val="001461AF"/>
    <w:rsid w:val="00166253"/>
    <w:rsid w:val="00166365"/>
    <w:rsid w:val="0019578A"/>
    <w:rsid w:val="001D08D3"/>
    <w:rsid w:val="001F19D1"/>
    <w:rsid w:val="00204E86"/>
    <w:rsid w:val="00223370"/>
    <w:rsid w:val="00263204"/>
    <w:rsid w:val="00286C04"/>
    <w:rsid w:val="002E19FE"/>
    <w:rsid w:val="00312B43"/>
    <w:rsid w:val="00327B1A"/>
    <w:rsid w:val="00365EB7"/>
    <w:rsid w:val="00370DE8"/>
    <w:rsid w:val="003E5E68"/>
    <w:rsid w:val="00401E88"/>
    <w:rsid w:val="004245DE"/>
    <w:rsid w:val="00440820"/>
    <w:rsid w:val="0045418C"/>
    <w:rsid w:val="004871D9"/>
    <w:rsid w:val="00490248"/>
    <w:rsid w:val="00492EF3"/>
    <w:rsid w:val="00495F94"/>
    <w:rsid w:val="004F4AE1"/>
    <w:rsid w:val="004F5341"/>
    <w:rsid w:val="00500C04"/>
    <w:rsid w:val="00546E48"/>
    <w:rsid w:val="0059341B"/>
    <w:rsid w:val="00594746"/>
    <w:rsid w:val="005E75D8"/>
    <w:rsid w:val="0066370F"/>
    <w:rsid w:val="00663D13"/>
    <w:rsid w:val="00676B16"/>
    <w:rsid w:val="006A5373"/>
    <w:rsid w:val="006D1DD8"/>
    <w:rsid w:val="006D5CDF"/>
    <w:rsid w:val="006E2A58"/>
    <w:rsid w:val="006E6103"/>
    <w:rsid w:val="00705679"/>
    <w:rsid w:val="007A1BFF"/>
    <w:rsid w:val="007A4152"/>
    <w:rsid w:val="007C74AE"/>
    <w:rsid w:val="007D64B4"/>
    <w:rsid w:val="00807FF8"/>
    <w:rsid w:val="00833F6A"/>
    <w:rsid w:val="00846D0B"/>
    <w:rsid w:val="0085446E"/>
    <w:rsid w:val="00864338"/>
    <w:rsid w:val="00865532"/>
    <w:rsid w:val="0087387D"/>
    <w:rsid w:val="00875F3D"/>
    <w:rsid w:val="008D3571"/>
    <w:rsid w:val="00946662"/>
    <w:rsid w:val="00961DCD"/>
    <w:rsid w:val="0097754C"/>
    <w:rsid w:val="00981FBB"/>
    <w:rsid w:val="009A177A"/>
    <w:rsid w:val="009A47CD"/>
    <w:rsid w:val="009B73DB"/>
    <w:rsid w:val="009B799D"/>
    <w:rsid w:val="00A55CBB"/>
    <w:rsid w:val="00A64150"/>
    <w:rsid w:val="00A916A6"/>
    <w:rsid w:val="00AE7F95"/>
    <w:rsid w:val="00B50DFC"/>
    <w:rsid w:val="00B62715"/>
    <w:rsid w:val="00B755D0"/>
    <w:rsid w:val="00B94D87"/>
    <w:rsid w:val="00BD3785"/>
    <w:rsid w:val="00BE0240"/>
    <w:rsid w:val="00BE1E67"/>
    <w:rsid w:val="00C072D2"/>
    <w:rsid w:val="00C17E3D"/>
    <w:rsid w:val="00C34C98"/>
    <w:rsid w:val="00C67614"/>
    <w:rsid w:val="00CE6437"/>
    <w:rsid w:val="00CF613A"/>
    <w:rsid w:val="00D16CEB"/>
    <w:rsid w:val="00D207D7"/>
    <w:rsid w:val="00D331E4"/>
    <w:rsid w:val="00DA2954"/>
    <w:rsid w:val="00DC4743"/>
    <w:rsid w:val="00DD22D5"/>
    <w:rsid w:val="00DD6994"/>
    <w:rsid w:val="00DE7A67"/>
    <w:rsid w:val="00DF416F"/>
    <w:rsid w:val="00E11E21"/>
    <w:rsid w:val="00E22493"/>
    <w:rsid w:val="00E232AE"/>
    <w:rsid w:val="00E262CD"/>
    <w:rsid w:val="00E574AE"/>
    <w:rsid w:val="00E6045F"/>
    <w:rsid w:val="00E61461"/>
    <w:rsid w:val="00E70973"/>
    <w:rsid w:val="00E742EE"/>
    <w:rsid w:val="00E85DF4"/>
    <w:rsid w:val="00EE6B7A"/>
    <w:rsid w:val="00EE6ED7"/>
    <w:rsid w:val="00F35C7F"/>
    <w:rsid w:val="00F374B5"/>
    <w:rsid w:val="00F5456D"/>
    <w:rsid w:val="00F64F72"/>
    <w:rsid w:val="00F833C7"/>
    <w:rsid w:val="00F936AA"/>
    <w:rsid w:val="00F957E9"/>
    <w:rsid w:val="00FB0EE4"/>
    <w:rsid w:val="00FB2A7C"/>
    <w:rsid w:val="00FD62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DBA4F-42CC-45E5-A07E-ABCB6190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5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otexto">
    <w:name w:val="Corpo do texto"/>
    <w:basedOn w:val="Normal"/>
    <w:rsid w:val="00F374B5"/>
    <w:pPr>
      <w:widowControl w:val="0"/>
      <w:autoSpaceDE w:val="0"/>
      <w:autoSpaceDN w:val="0"/>
      <w:adjustRightInd w:val="0"/>
      <w:spacing w:after="283"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1"/>
    <w:unhideWhenUsed/>
    <w:rsid w:val="00440820"/>
    <w:pPr>
      <w:spacing w:after="0" w:line="240" w:lineRule="auto"/>
      <w:jc w:val="both"/>
    </w:pPr>
    <w:rPr>
      <w:rFonts w:ascii="Times New Roman" w:eastAsia="Times New Roman" w:hAnsi="Times New Roman" w:cs="Times New Roman"/>
      <w:sz w:val="28"/>
      <w:szCs w:val="20"/>
      <w:lang w:val="x-none" w:eastAsia="x-none"/>
    </w:rPr>
  </w:style>
  <w:style w:type="character" w:customStyle="1" w:styleId="CorpodetextoChar">
    <w:name w:val="Corpo de texto Char"/>
    <w:basedOn w:val="Fontepargpadro"/>
    <w:uiPriority w:val="99"/>
    <w:semiHidden/>
    <w:rsid w:val="00440820"/>
  </w:style>
  <w:style w:type="paragraph" w:styleId="PargrafodaLista">
    <w:name w:val="List Paragraph"/>
    <w:basedOn w:val="Normal"/>
    <w:uiPriority w:val="34"/>
    <w:qFormat/>
    <w:rsid w:val="00440820"/>
    <w:pPr>
      <w:widowControl w:val="0"/>
      <w:suppressAutoHyphens/>
      <w:spacing w:after="0" w:line="240" w:lineRule="auto"/>
      <w:ind w:left="720"/>
    </w:pPr>
    <w:rPr>
      <w:rFonts w:ascii="Cambria" w:eastAsia="MS Mincho" w:hAnsi="Cambria" w:cs="Times New Roman"/>
      <w:kern w:val="2"/>
      <w:sz w:val="24"/>
      <w:szCs w:val="24"/>
      <w:lang w:eastAsia="ar-SA"/>
    </w:rPr>
  </w:style>
  <w:style w:type="character" w:customStyle="1" w:styleId="CorpodetextoChar1">
    <w:name w:val="Corpo de texto Char1"/>
    <w:link w:val="Corpodetexto"/>
    <w:locked/>
    <w:rsid w:val="00440820"/>
    <w:rPr>
      <w:rFonts w:ascii="Times New Roman" w:eastAsia="Times New Roman" w:hAnsi="Times New Roman" w:cs="Times New Roman"/>
      <w:sz w:val="28"/>
      <w:szCs w:val="20"/>
      <w:lang w:val="x-none" w:eastAsia="x-none"/>
    </w:rPr>
  </w:style>
  <w:style w:type="paragraph" w:styleId="NormalWeb">
    <w:name w:val="Normal (Web)"/>
    <w:basedOn w:val="Normal"/>
    <w:uiPriority w:val="99"/>
    <w:unhideWhenUsed/>
    <w:rsid w:val="006D1D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81FB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1FBB"/>
    <w:rPr>
      <w:rFonts w:ascii="Segoe UI" w:hAnsi="Segoe UI" w:cs="Segoe UI"/>
      <w:sz w:val="18"/>
      <w:szCs w:val="18"/>
    </w:rPr>
  </w:style>
  <w:style w:type="character" w:styleId="Hyperlink">
    <w:name w:val="Hyperlink"/>
    <w:basedOn w:val="Fontepargpadro"/>
    <w:uiPriority w:val="99"/>
    <w:unhideWhenUsed/>
    <w:rsid w:val="00546E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51441">
      <w:bodyDiv w:val="1"/>
      <w:marLeft w:val="0"/>
      <w:marRight w:val="0"/>
      <w:marTop w:val="0"/>
      <w:marBottom w:val="0"/>
      <w:divBdr>
        <w:top w:val="none" w:sz="0" w:space="0" w:color="auto"/>
        <w:left w:val="none" w:sz="0" w:space="0" w:color="auto"/>
        <w:bottom w:val="none" w:sz="0" w:space="0" w:color="auto"/>
        <w:right w:val="none" w:sz="0" w:space="0" w:color="auto"/>
      </w:divBdr>
      <w:divsChild>
        <w:div w:id="846480891">
          <w:marLeft w:val="0"/>
          <w:marRight w:val="0"/>
          <w:marTop w:val="0"/>
          <w:marBottom w:val="0"/>
          <w:divBdr>
            <w:top w:val="none" w:sz="0" w:space="0" w:color="auto"/>
            <w:left w:val="none" w:sz="0" w:space="0" w:color="auto"/>
            <w:bottom w:val="none" w:sz="0" w:space="0" w:color="auto"/>
            <w:right w:val="none" w:sz="0" w:space="0" w:color="auto"/>
          </w:divBdr>
        </w:div>
      </w:divsChild>
    </w:div>
    <w:div w:id="245111414">
      <w:bodyDiv w:val="1"/>
      <w:marLeft w:val="0"/>
      <w:marRight w:val="0"/>
      <w:marTop w:val="0"/>
      <w:marBottom w:val="0"/>
      <w:divBdr>
        <w:top w:val="none" w:sz="0" w:space="0" w:color="auto"/>
        <w:left w:val="none" w:sz="0" w:space="0" w:color="auto"/>
        <w:bottom w:val="none" w:sz="0" w:space="0" w:color="auto"/>
        <w:right w:val="none" w:sz="0" w:space="0" w:color="auto"/>
      </w:divBdr>
    </w:div>
    <w:div w:id="376202083">
      <w:bodyDiv w:val="1"/>
      <w:marLeft w:val="0"/>
      <w:marRight w:val="0"/>
      <w:marTop w:val="0"/>
      <w:marBottom w:val="0"/>
      <w:divBdr>
        <w:top w:val="none" w:sz="0" w:space="0" w:color="auto"/>
        <w:left w:val="none" w:sz="0" w:space="0" w:color="auto"/>
        <w:bottom w:val="none" w:sz="0" w:space="0" w:color="auto"/>
        <w:right w:val="none" w:sz="0" w:space="0" w:color="auto"/>
      </w:divBdr>
    </w:div>
    <w:div w:id="644436287">
      <w:bodyDiv w:val="1"/>
      <w:marLeft w:val="0"/>
      <w:marRight w:val="0"/>
      <w:marTop w:val="0"/>
      <w:marBottom w:val="0"/>
      <w:divBdr>
        <w:top w:val="none" w:sz="0" w:space="0" w:color="auto"/>
        <w:left w:val="none" w:sz="0" w:space="0" w:color="auto"/>
        <w:bottom w:val="none" w:sz="0" w:space="0" w:color="auto"/>
        <w:right w:val="none" w:sz="0" w:space="0" w:color="auto"/>
      </w:divBdr>
    </w:div>
    <w:div w:id="769592273">
      <w:bodyDiv w:val="1"/>
      <w:marLeft w:val="0"/>
      <w:marRight w:val="0"/>
      <w:marTop w:val="0"/>
      <w:marBottom w:val="0"/>
      <w:divBdr>
        <w:top w:val="none" w:sz="0" w:space="0" w:color="auto"/>
        <w:left w:val="none" w:sz="0" w:space="0" w:color="auto"/>
        <w:bottom w:val="none" w:sz="0" w:space="0" w:color="auto"/>
        <w:right w:val="none" w:sz="0" w:space="0" w:color="auto"/>
      </w:divBdr>
    </w:div>
    <w:div w:id="1065832985">
      <w:bodyDiv w:val="1"/>
      <w:marLeft w:val="0"/>
      <w:marRight w:val="0"/>
      <w:marTop w:val="0"/>
      <w:marBottom w:val="0"/>
      <w:divBdr>
        <w:top w:val="none" w:sz="0" w:space="0" w:color="auto"/>
        <w:left w:val="none" w:sz="0" w:space="0" w:color="auto"/>
        <w:bottom w:val="none" w:sz="0" w:space="0" w:color="auto"/>
        <w:right w:val="none" w:sz="0" w:space="0" w:color="auto"/>
      </w:divBdr>
    </w:div>
    <w:div w:id="1523978281">
      <w:bodyDiv w:val="1"/>
      <w:marLeft w:val="0"/>
      <w:marRight w:val="0"/>
      <w:marTop w:val="0"/>
      <w:marBottom w:val="0"/>
      <w:divBdr>
        <w:top w:val="none" w:sz="0" w:space="0" w:color="auto"/>
        <w:left w:val="none" w:sz="0" w:space="0" w:color="auto"/>
        <w:bottom w:val="none" w:sz="0" w:space="0" w:color="auto"/>
        <w:right w:val="none" w:sz="0" w:space="0" w:color="auto"/>
      </w:divBdr>
      <w:divsChild>
        <w:div w:id="269239272">
          <w:marLeft w:val="0"/>
          <w:marRight w:val="0"/>
          <w:marTop w:val="0"/>
          <w:marBottom w:val="0"/>
          <w:divBdr>
            <w:top w:val="none" w:sz="0" w:space="0" w:color="auto"/>
            <w:left w:val="none" w:sz="0" w:space="0" w:color="auto"/>
            <w:bottom w:val="none" w:sz="0" w:space="0" w:color="auto"/>
            <w:right w:val="none" w:sz="0" w:space="0" w:color="auto"/>
          </w:divBdr>
        </w:div>
        <w:div w:id="2120753519">
          <w:marLeft w:val="0"/>
          <w:marRight w:val="0"/>
          <w:marTop w:val="0"/>
          <w:marBottom w:val="0"/>
          <w:divBdr>
            <w:top w:val="none" w:sz="0" w:space="0" w:color="auto"/>
            <w:left w:val="none" w:sz="0" w:space="0" w:color="auto"/>
            <w:bottom w:val="none" w:sz="0" w:space="0" w:color="auto"/>
            <w:right w:val="none" w:sz="0" w:space="0" w:color="auto"/>
          </w:divBdr>
        </w:div>
        <w:div w:id="981957954">
          <w:marLeft w:val="0"/>
          <w:marRight w:val="0"/>
          <w:marTop w:val="0"/>
          <w:marBottom w:val="0"/>
          <w:divBdr>
            <w:top w:val="none" w:sz="0" w:space="0" w:color="auto"/>
            <w:left w:val="none" w:sz="0" w:space="0" w:color="auto"/>
            <w:bottom w:val="none" w:sz="0" w:space="0" w:color="auto"/>
            <w:right w:val="none" w:sz="0" w:space="0" w:color="auto"/>
          </w:divBdr>
        </w:div>
        <w:div w:id="874124892">
          <w:marLeft w:val="0"/>
          <w:marRight w:val="0"/>
          <w:marTop w:val="0"/>
          <w:marBottom w:val="0"/>
          <w:divBdr>
            <w:top w:val="none" w:sz="0" w:space="0" w:color="auto"/>
            <w:left w:val="none" w:sz="0" w:space="0" w:color="auto"/>
            <w:bottom w:val="none" w:sz="0" w:space="0" w:color="auto"/>
            <w:right w:val="none" w:sz="0" w:space="0" w:color="auto"/>
          </w:divBdr>
        </w:div>
        <w:div w:id="841821168">
          <w:marLeft w:val="0"/>
          <w:marRight w:val="0"/>
          <w:marTop w:val="0"/>
          <w:marBottom w:val="0"/>
          <w:divBdr>
            <w:top w:val="none" w:sz="0" w:space="0" w:color="auto"/>
            <w:left w:val="none" w:sz="0" w:space="0" w:color="auto"/>
            <w:bottom w:val="none" w:sz="0" w:space="0" w:color="auto"/>
            <w:right w:val="none" w:sz="0" w:space="0" w:color="auto"/>
          </w:divBdr>
        </w:div>
        <w:div w:id="61686812">
          <w:marLeft w:val="0"/>
          <w:marRight w:val="0"/>
          <w:marTop w:val="0"/>
          <w:marBottom w:val="0"/>
          <w:divBdr>
            <w:top w:val="none" w:sz="0" w:space="0" w:color="auto"/>
            <w:left w:val="none" w:sz="0" w:space="0" w:color="auto"/>
            <w:bottom w:val="none" w:sz="0" w:space="0" w:color="auto"/>
            <w:right w:val="none" w:sz="0" w:space="0" w:color="auto"/>
          </w:divBdr>
        </w:div>
        <w:div w:id="539320848">
          <w:marLeft w:val="0"/>
          <w:marRight w:val="0"/>
          <w:marTop w:val="0"/>
          <w:marBottom w:val="0"/>
          <w:divBdr>
            <w:top w:val="none" w:sz="0" w:space="0" w:color="auto"/>
            <w:left w:val="none" w:sz="0" w:space="0" w:color="auto"/>
            <w:bottom w:val="none" w:sz="0" w:space="0" w:color="auto"/>
            <w:right w:val="none" w:sz="0" w:space="0" w:color="auto"/>
          </w:divBdr>
        </w:div>
        <w:div w:id="1217813287">
          <w:marLeft w:val="0"/>
          <w:marRight w:val="0"/>
          <w:marTop w:val="0"/>
          <w:marBottom w:val="0"/>
          <w:divBdr>
            <w:top w:val="none" w:sz="0" w:space="0" w:color="auto"/>
            <w:left w:val="none" w:sz="0" w:space="0" w:color="auto"/>
            <w:bottom w:val="none" w:sz="0" w:space="0" w:color="auto"/>
            <w:right w:val="none" w:sz="0" w:space="0" w:color="auto"/>
          </w:divBdr>
        </w:div>
        <w:div w:id="271671434">
          <w:marLeft w:val="0"/>
          <w:marRight w:val="0"/>
          <w:marTop w:val="0"/>
          <w:marBottom w:val="0"/>
          <w:divBdr>
            <w:top w:val="none" w:sz="0" w:space="0" w:color="auto"/>
            <w:left w:val="none" w:sz="0" w:space="0" w:color="auto"/>
            <w:bottom w:val="none" w:sz="0" w:space="0" w:color="auto"/>
            <w:right w:val="none" w:sz="0" w:space="0" w:color="auto"/>
          </w:divBdr>
        </w:div>
        <w:div w:id="1695645585">
          <w:marLeft w:val="0"/>
          <w:marRight w:val="0"/>
          <w:marTop w:val="0"/>
          <w:marBottom w:val="0"/>
          <w:divBdr>
            <w:top w:val="none" w:sz="0" w:space="0" w:color="auto"/>
            <w:left w:val="none" w:sz="0" w:space="0" w:color="auto"/>
            <w:bottom w:val="none" w:sz="0" w:space="0" w:color="auto"/>
            <w:right w:val="none" w:sz="0" w:space="0" w:color="auto"/>
          </w:divBdr>
        </w:div>
        <w:div w:id="2038501223">
          <w:marLeft w:val="0"/>
          <w:marRight w:val="0"/>
          <w:marTop w:val="0"/>
          <w:marBottom w:val="0"/>
          <w:divBdr>
            <w:top w:val="none" w:sz="0" w:space="0" w:color="auto"/>
            <w:left w:val="none" w:sz="0" w:space="0" w:color="auto"/>
            <w:bottom w:val="none" w:sz="0" w:space="0" w:color="auto"/>
            <w:right w:val="none" w:sz="0" w:space="0" w:color="auto"/>
          </w:divBdr>
        </w:div>
      </w:divsChild>
    </w:div>
    <w:div w:id="1537356251">
      <w:bodyDiv w:val="1"/>
      <w:marLeft w:val="0"/>
      <w:marRight w:val="0"/>
      <w:marTop w:val="0"/>
      <w:marBottom w:val="0"/>
      <w:divBdr>
        <w:top w:val="none" w:sz="0" w:space="0" w:color="auto"/>
        <w:left w:val="none" w:sz="0" w:space="0" w:color="auto"/>
        <w:bottom w:val="none" w:sz="0" w:space="0" w:color="auto"/>
        <w:right w:val="none" w:sz="0" w:space="0" w:color="auto"/>
      </w:divBdr>
      <w:divsChild>
        <w:div w:id="1477407879">
          <w:marLeft w:val="0"/>
          <w:marRight w:val="0"/>
          <w:marTop w:val="0"/>
          <w:marBottom w:val="0"/>
          <w:divBdr>
            <w:top w:val="none" w:sz="0" w:space="0" w:color="auto"/>
            <w:left w:val="none" w:sz="0" w:space="0" w:color="auto"/>
            <w:bottom w:val="none" w:sz="0" w:space="0" w:color="auto"/>
            <w:right w:val="none" w:sz="0" w:space="0" w:color="auto"/>
          </w:divBdr>
        </w:div>
      </w:divsChild>
    </w:div>
    <w:div w:id="1553078508">
      <w:bodyDiv w:val="1"/>
      <w:marLeft w:val="0"/>
      <w:marRight w:val="0"/>
      <w:marTop w:val="0"/>
      <w:marBottom w:val="0"/>
      <w:divBdr>
        <w:top w:val="none" w:sz="0" w:space="0" w:color="auto"/>
        <w:left w:val="none" w:sz="0" w:space="0" w:color="auto"/>
        <w:bottom w:val="none" w:sz="0" w:space="0" w:color="auto"/>
        <w:right w:val="none" w:sz="0" w:space="0" w:color="auto"/>
      </w:divBdr>
      <w:divsChild>
        <w:div w:id="1420298289">
          <w:marLeft w:val="0"/>
          <w:marRight w:val="0"/>
          <w:marTop w:val="0"/>
          <w:marBottom w:val="0"/>
          <w:divBdr>
            <w:top w:val="none" w:sz="0" w:space="0" w:color="auto"/>
            <w:left w:val="none" w:sz="0" w:space="0" w:color="auto"/>
            <w:bottom w:val="none" w:sz="0" w:space="0" w:color="auto"/>
            <w:right w:val="none" w:sz="0" w:space="0" w:color="auto"/>
          </w:divBdr>
        </w:div>
      </w:divsChild>
    </w:div>
    <w:div w:id="1619875091">
      <w:bodyDiv w:val="1"/>
      <w:marLeft w:val="0"/>
      <w:marRight w:val="0"/>
      <w:marTop w:val="0"/>
      <w:marBottom w:val="0"/>
      <w:divBdr>
        <w:top w:val="none" w:sz="0" w:space="0" w:color="auto"/>
        <w:left w:val="none" w:sz="0" w:space="0" w:color="auto"/>
        <w:bottom w:val="none" w:sz="0" w:space="0" w:color="auto"/>
        <w:right w:val="none" w:sz="0" w:space="0" w:color="auto"/>
      </w:divBdr>
      <w:divsChild>
        <w:div w:id="1382443865">
          <w:marLeft w:val="0"/>
          <w:marRight w:val="0"/>
          <w:marTop w:val="0"/>
          <w:marBottom w:val="0"/>
          <w:divBdr>
            <w:top w:val="none" w:sz="0" w:space="0" w:color="auto"/>
            <w:left w:val="none" w:sz="0" w:space="0" w:color="auto"/>
            <w:bottom w:val="none" w:sz="0" w:space="0" w:color="auto"/>
            <w:right w:val="none" w:sz="0" w:space="0" w:color="auto"/>
          </w:divBdr>
          <w:divsChild>
            <w:div w:id="695544423">
              <w:marLeft w:val="0"/>
              <w:marRight w:val="0"/>
              <w:marTop w:val="0"/>
              <w:marBottom w:val="0"/>
              <w:divBdr>
                <w:top w:val="none" w:sz="0" w:space="0" w:color="auto"/>
                <w:left w:val="none" w:sz="0" w:space="0" w:color="auto"/>
                <w:bottom w:val="none" w:sz="0" w:space="0" w:color="auto"/>
                <w:right w:val="none" w:sz="0" w:space="0" w:color="auto"/>
              </w:divBdr>
              <w:divsChild>
                <w:div w:id="1690718441">
                  <w:marLeft w:val="0"/>
                  <w:marRight w:val="0"/>
                  <w:marTop w:val="0"/>
                  <w:marBottom w:val="0"/>
                  <w:divBdr>
                    <w:top w:val="none" w:sz="0" w:space="0" w:color="auto"/>
                    <w:left w:val="none" w:sz="0" w:space="0" w:color="auto"/>
                    <w:bottom w:val="none" w:sz="0" w:space="0" w:color="auto"/>
                    <w:right w:val="none" w:sz="0" w:space="0" w:color="auto"/>
                  </w:divBdr>
                  <w:divsChild>
                    <w:div w:id="1247689648">
                      <w:marLeft w:val="0"/>
                      <w:marRight w:val="0"/>
                      <w:marTop w:val="0"/>
                      <w:marBottom w:val="0"/>
                      <w:divBdr>
                        <w:top w:val="none" w:sz="0" w:space="0" w:color="auto"/>
                        <w:left w:val="none" w:sz="0" w:space="0" w:color="auto"/>
                        <w:bottom w:val="none" w:sz="0" w:space="0" w:color="auto"/>
                        <w:right w:val="none" w:sz="0" w:space="0" w:color="auto"/>
                      </w:divBdr>
                      <w:divsChild>
                        <w:div w:id="1509514799">
                          <w:marLeft w:val="0"/>
                          <w:marRight w:val="0"/>
                          <w:marTop w:val="0"/>
                          <w:marBottom w:val="0"/>
                          <w:divBdr>
                            <w:top w:val="none" w:sz="0" w:space="0" w:color="auto"/>
                            <w:left w:val="none" w:sz="0" w:space="0" w:color="auto"/>
                            <w:bottom w:val="none" w:sz="0" w:space="0" w:color="auto"/>
                            <w:right w:val="none" w:sz="0" w:space="0" w:color="auto"/>
                          </w:divBdr>
                          <w:divsChild>
                            <w:div w:id="1059939194">
                              <w:blockQuote w:val="1"/>
                              <w:marLeft w:val="600"/>
                              <w:marRight w:val="6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621646">
      <w:bodyDiv w:val="1"/>
      <w:marLeft w:val="0"/>
      <w:marRight w:val="0"/>
      <w:marTop w:val="0"/>
      <w:marBottom w:val="0"/>
      <w:divBdr>
        <w:top w:val="none" w:sz="0" w:space="0" w:color="auto"/>
        <w:left w:val="none" w:sz="0" w:space="0" w:color="auto"/>
        <w:bottom w:val="none" w:sz="0" w:space="0" w:color="auto"/>
        <w:right w:val="none" w:sz="0" w:space="0" w:color="auto"/>
      </w:divBdr>
      <w:divsChild>
        <w:div w:id="592125335">
          <w:marLeft w:val="0"/>
          <w:marRight w:val="0"/>
          <w:marTop w:val="0"/>
          <w:marBottom w:val="0"/>
          <w:divBdr>
            <w:top w:val="none" w:sz="0" w:space="0" w:color="auto"/>
            <w:left w:val="none" w:sz="0" w:space="0" w:color="auto"/>
            <w:bottom w:val="none" w:sz="0" w:space="0" w:color="auto"/>
            <w:right w:val="none" w:sz="0" w:space="0" w:color="auto"/>
          </w:divBdr>
        </w:div>
      </w:divsChild>
    </w:div>
    <w:div w:id="1700862366">
      <w:bodyDiv w:val="1"/>
      <w:marLeft w:val="0"/>
      <w:marRight w:val="0"/>
      <w:marTop w:val="0"/>
      <w:marBottom w:val="0"/>
      <w:divBdr>
        <w:top w:val="none" w:sz="0" w:space="0" w:color="auto"/>
        <w:left w:val="none" w:sz="0" w:space="0" w:color="auto"/>
        <w:bottom w:val="none" w:sz="0" w:space="0" w:color="auto"/>
        <w:right w:val="none" w:sz="0" w:space="0" w:color="auto"/>
      </w:divBdr>
      <w:divsChild>
        <w:div w:id="455376206">
          <w:marLeft w:val="0"/>
          <w:marRight w:val="0"/>
          <w:marTop w:val="0"/>
          <w:marBottom w:val="0"/>
          <w:divBdr>
            <w:top w:val="none" w:sz="0" w:space="0" w:color="auto"/>
            <w:left w:val="none" w:sz="0" w:space="0" w:color="auto"/>
            <w:bottom w:val="none" w:sz="0" w:space="0" w:color="auto"/>
            <w:right w:val="none" w:sz="0" w:space="0" w:color="auto"/>
          </w:divBdr>
        </w:div>
      </w:divsChild>
    </w:div>
    <w:div w:id="1765833854">
      <w:bodyDiv w:val="1"/>
      <w:marLeft w:val="0"/>
      <w:marRight w:val="0"/>
      <w:marTop w:val="0"/>
      <w:marBottom w:val="0"/>
      <w:divBdr>
        <w:top w:val="none" w:sz="0" w:space="0" w:color="auto"/>
        <w:left w:val="none" w:sz="0" w:space="0" w:color="auto"/>
        <w:bottom w:val="none" w:sz="0" w:space="0" w:color="auto"/>
        <w:right w:val="none" w:sz="0" w:space="0" w:color="auto"/>
      </w:divBdr>
    </w:div>
    <w:div w:id="1772239445">
      <w:bodyDiv w:val="1"/>
      <w:marLeft w:val="0"/>
      <w:marRight w:val="0"/>
      <w:marTop w:val="0"/>
      <w:marBottom w:val="0"/>
      <w:divBdr>
        <w:top w:val="none" w:sz="0" w:space="0" w:color="auto"/>
        <w:left w:val="none" w:sz="0" w:space="0" w:color="auto"/>
        <w:bottom w:val="none" w:sz="0" w:space="0" w:color="auto"/>
        <w:right w:val="none" w:sz="0" w:space="0" w:color="auto"/>
      </w:divBdr>
      <w:divsChild>
        <w:div w:id="393629368">
          <w:marLeft w:val="0"/>
          <w:marRight w:val="0"/>
          <w:marTop w:val="0"/>
          <w:marBottom w:val="0"/>
          <w:divBdr>
            <w:top w:val="none" w:sz="0" w:space="0" w:color="auto"/>
            <w:left w:val="none" w:sz="0" w:space="0" w:color="auto"/>
            <w:bottom w:val="none" w:sz="0" w:space="0" w:color="auto"/>
            <w:right w:val="none" w:sz="0" w:space="0" w:color="auto"/>
          </w:divBdr>
        </w:div>
      </w:divsChild>
    </w:div>
    <w:div w:id="1971322950">
      <w:bodyDiv w:val="1"/>
      <w:marLeft w:val="0"/>
      <w:marRight w:val="0"/>
      <w:marTop w:val="0"/>
      <w:marBottom w:val="0"/>
      <w:divBdr>
        <w:top w:val="none" w:sz="0" w:space="0" w:color="auto"/>
        <w:left w:val="none" w:sz="0" w:space="0" w:color="auto"/>
        <w:bottom w:val="none" w:sz="0" w:space="0" w:color="auto"/>
        <w:right w:val="none" w:sz="0" w:space="0" w:color="auto"/>
      </w:divBdr>
    </w:div>
    <w:div w:id="2026325446">
      <w:bodyDiv w:val="1"/>
      <w:marLeft w:val="0"/>
      <w:marRight w:val="0"/>
      <w:marTop w:val="0"/>
      <w:marBottom w:val="0"/>
      <w:divBdr>
        <w:top w:val="none" w:sz="0" w:space="0" w:color="auto"/>
        <w:left w:val="none" w:sz="0" w:space="0" w:color="auto"/>
        <w:bottom w:val="none" w:sz="0" w:space="0" w:color="auto"/>
        <w:right w:val="none" w:sz="0" w:space="0" w:color="auto"/>
      </w:divBdr>
      <w:divsChild>
        <w:div w:id="829255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8922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Daniele</cp:lastModifiedBy>
  <cp:revision>2</cp:revision>
  <cp:lastPrinted>2022-05-30T19:29:00Z</cp:lastPrinted>
  <dcterms:created xsi:type="dcterms:W3CDTF">2025-10-30T16:14:00Z</dcterms:created>
  <dcterms:modified xsi:type="dcterms:W3CDTF">2025-10-30T16:14:00Z</dcterms:modified>
</cp:coreProperties>
</file>