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F6535B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F6535B" w:rsidR="007373FA">
        <w:rPr>
          <w:rFonts w:ascii="Arial" w:hAnsi="Arial" w:cs="Arial"/>
          <w:b/>
          <w:sz w:val="24"/>
          <w:szCs w:val="24"/>
        </w:rPr>
        <w:t xml:space="preserve">Nº. </w:t>
      </w:r>
      <w:r w:rsidR="004863E9">
        <w:rPr>
          <w:rFonts w:ascii="Arial" w:hAnsi="Arial" w:cs="Arial"/>
          <w:b/>
          <w:sz w:val="24"/>
          <w:szCs w:val="24"/>
          <w:u w:val="single"/>
        </w:rPr>
        <w:t>698</w:t>
      </w:r>
    </w:p>
    <w:p w:rsidR="00E77163" w:rsidRPr="00F6535B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F6535B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SESSÃO ORDINÁRIA DE </w:t>
      </w:r>
      <w:r w:rsidR="00AB0C60">
        <w:rPr>
          <w:rFonts w:ascii="Arial" w:hAnsi="Arial" w:cs="Arial"/>
          <w:b/>
          <w:sz w:val="24"/>
          <w:szCs w:val="24"/>
          <w:u w:val="single"/>
        </w:rPr>
        <w:t>13</w:t>
      </w:r>
      <w:r w:rsidRPr="00F6535B" w:rsidR="000A63DA">
        <w:rPr>
          <w:rFonts w:ascii="Arial" w:hAnsi="Arial" w:cs="Arial"/>
          <w:b/>
          <w:sz w:val="24"/>
          <w:szCs w:val="24"/>
          <w:u w:val="single"/>
        </w:rPr>
        <w:t>/</w:t>
      </w:r>
      <w:r w:rsidR="00CB5780">
        <w:rPr>
          <w:rFonts w:ascii="Arial" w:hAnsi="Arial" w:cs="Arial"/>
          <w:b/>
          <w:sz w:val="24"/>
          <w:szCs w:val="24"/>
          <w:u w:val="single"/>
        </w:rPr>
        <w:t>9</w:t>
      </w:r>
      <w:r w:rsidRPr="00F6535B" w:rsidR="000A63DA">
        <w:rPr>
          <w:rFonts w:ascii="Arial" w:hAnsi="Arial" w:cs="Arial"/>
          <w:b/>
          <w:sz w:val="24"/>
          <w:szCs w:val="24"/>
          <w:u w:val="single"/>
        </w:rPr>
        <w:t>/</w:t>
      </w:r>
      <w:r w:rsidRPr="00F6535B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F6535B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F6535B" w:rsidP="002D446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F6535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F6535B" w:rsidP="002D446B">
      <w:pPr>
        <w:jc w:val="center"/>
        <w:rPr>
          <w:rFonts w:ascii="Arial" w:hAnsi="Arial" w:cs="Arial"/>
          <w:sz w:val="24"/>
          <w:szCs w:val="24"/>
        </w:rPr>
      </w:pPr>
    </w:p>
    <w:p w:rsidR="00E77163" w:rsidP="002D446B">
      <w:pPr>
        <w:jc w:val="center"/>
        <w:rPr>
          <w:rFonts w:ascii="Arial" w:hAnsi="Arial" w:cs="Arial"/>
          <w:sz w:val="22"/>
          <w:szCs w:val="22"/>
        </w:rPr>
      </w:pPr>
    </w:p>
    <w:p w:rsidR="00E73505" w:rsidP="002D446B">
      <w:pPr>
        <w:jc w:val="center"/>
        <w:rPr>
          <w:rFonts w:ascii="Arial" w:hAnsi="Arial" w:cs="Arial"/>
          <w:sz w:val="22"/>
          <w:szCs w:val="22"/>
        </w:rPr>
      </w:pPr>
    </w:p>
    <w:p w:rsidR="000A63DA" w:rsidRPr="00B03879" w:rsidP="002D446B">
      <w:pPr>
        <w:jc w:val="center"/>
        <w:rPr>
          <w:rFonts w:ascii="Arial" w:hAnsi="Arial" w:cs="Arial"/>
          <w:sz w:val="24"/>
          <w:szCs w:val="24"/>
        </w:rPr>
      </w:pPr>
    </w:p>
    <w:p w:rsidR="00E73505" w:rsidP="002D446B">
      <w:pPr>
        <w:jc w:val="center"/>
        <w:rPr>
          <w:rFonts w:ascii="Arial" w:hAnsi="Arial" w:cs="Arial"/>
          <w:sz w:val="24"/>
          <w:szCs w:val="24"/>
        </w:rPr>
      </w:pPr>
    </w:p>
    <w:p w:rsidR="00814D86" w:rsidRPr="00814D86" w:rsidP="00814D8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4863E9" w:rsidP="004863E9">
      <w:pPr>
        <w:jc w:val="both"/>
        <w:rPr>
          <w:rFonts w:ascii="Arial" w:hAnsi="Arial" w:cs="Arial"/>
          <w:sz w:val="24"/>
          <w:szCs w:val="24"/>
        </w:rPr>
      </w:pPr>
    </w:p>
    <w:p w:rsidR="0028681A" w:rsidP="002868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Muitos atletas e munícipes frequentam o Estádio Municipal “João Roberto </w:t>
      </w:r>
      <w:r>
        <w:rPr>
          <w:rFonts w:ascii="Arial" w:hAnsi="Arial" w:cs="Arial"/>
          <w:sz w:val="24"/>
          <w:szCs w:val="24"/>
        </w:rPr>
        <w:t>Pilan</w:t>
      </w:r>
      <w:r>
        <w:rPr>
          <w:rFonts w:ascii="Arial" w:hAnsi="Arial" w:cs="Arial"/>
          <w:sz w:val="24"/>
          <w:szCs w:val="24"/>
        </w:rPr>
        <w:t xml:space="preserve">” – INCA para realizarem suas atividades físicas e esportivas, sendo muitos deles </w:t>
      </w:r>
      <w:r w:rsidR="00AF5425">
        <w:rPr>
          <w:rFonts w:ascii="Arial" w:hAnsi="Arial" w:cs="Arial"/>
          <w:sz w:val="24"/>
          <w:szCs w:val="24"/>
        </w:rPr>
        <w:t>pessoas com d</w:t>
      </w:r>
      <w:r>
        <w:rPr>
          <w:rFonts w:ascii="Arial" w:hAnsi="Arial" w:cs="Arial"/>
          <w:sz w:val="24"/>
          <w:szCs w:val="24"/>
        </w:rPr>
        <w:t>eficiência.</w:t>
      </w:r>
    </w:p>
    <w:p w:rsidR="0028681A" w:rsidP="0028681A">
      <w:pPr>
        <w:jc w:val="both"/>
        <w:rPr>
          <w:rFonts w:ascii="Arial" w:hAnsi="Arial" w:cs="Arial"/>
          <w:sz w:val="24"/>
          <w:szCs w:val="24"/>
        </w:rPr>
      </w:pPr>
    </w:p>
    <w:p w:rsidR="004863E9" w:rsidP="0028681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os banheiros </w:t>
      </w:r>
      <w:r>
        <w:rPr>
          <w:rFonts w:ascii="Arial" w:hAnsi="Arial" w:cs="Arial"/>
          <w:sz w:val="24"/>
          <w:szCs w:val="24"/>
        </w:rPr>
        <w:t xml:space="preserve">existentes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 </w:t>
      </w:r>
      <w:r>
        <w:rPr>
          <w:rFonts w:ascii="Arial" w:hAnsi="Arial" w:cs="Arial"/>
          <w:sz w:val="24"/>
          <w:szCs w:val="24"/>
        </w:rPr>
        <w:t xml:space="preserve">necessitam de </w:t>
      </w:r>
      <w:r>
        <w:rPr>
          <w:rFonts w:ascii="Arial" w:hAnsi="Arial" w:cs="Arial"/>
          <w:sz w:val="24"/>
          <w:szCs w:val="24"/>
        </w:rPr>
        <w:t xml:space="preserve">adaptação para </w:t>
      </w:r>
      <w:r>
        <w:rPr>
          <w:rFonts w:ascii="Arial" w:hAnsi="Arial" w:cs="Arial"/>
          <w:sz w:val="24"/>
          <w:szCs w:val="24"/>
        </w:rPr>
        <w:t>melhor atender os usuários</w:t>
      </w:r>
      <w:r>
        <w:rPr>
          <w:rFonts w:ascii="Arial" w:hAnsi="Arial" w:cs="Arial"/>
          <w:sz w:val="24"/>
          <w:szCs w:val="24"/>
        </w:rPr>
        <w:t xml:space="preserve"> PCD do estádio, em especial os cadeirantes.</w:t>
      </w:r>
    </w:p>
    <w:p w:rsidR="004863E9" w:rsidP="004863E9">
      <w:pPr>
        <w:jc w:val="both"/>
        <w:rPr>
          <w:rFonts w:ascii="Arial" w:hAnsi="Arial" w:cs="Arial"/>
          <w:sz w:val="24"/>
          <w:szCs w:val="24"/>
        </w:rPr>
      </w:pPr>
    </w:p>
    <w:p w:rsidR="0028681A" w:rsidP="004863E9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4863E9">
        <w:rPr>
          <w:rFonts w:ascii="Arial" w:hAnsi="Arial" w:cs="Arial"/>
          <w:b/>
        </w:rPr>
        <w:t>REQUEREMOS</w:t>
      </w:r>
      <w:r w:rsidR="004863E9">
        <w:rPr>
          <w:rFonts w:ascii="Arial" w:hAnsi="Arial" w:cs="Arial"/>
        </w:rPr>
        <w:t>, depois de cumpridas as formalidades regimentais, ouvido o Plenário, seja ofic</w:t>
      </w:r>
      <w:r>
        <w:rPr>
          <w:rFonts w:ascii="Arial" w:hAnsi="Arial" w:cs="Arial"/>
        </w:rPr>
        <w:t>iado ao Excelentíssimo Prefeito</w:t>
      </w:r>
      <w:r w:rsidR="004863E9">
        <w:rPr>
          <w:rFonts w:ascii="Arial" w:hAnsi="Arial" w:cs="Arial"/>
        </w:rPr>
        <w:t xml:space="preserve">, </w:t>
      </w:r>
      <w:r w:rsidR="004863E9">
        <w:rPr>
          <w:rFonts w:ascii="Arial" w:hAnsi="Arial" w:cs="Arial"/>
          <w:b/>
        </w:rPr>
        <w:t>MARIO EDUARDO PARDINI AFFONSECA</w:t>
      </w:r>
      <w:r w:rsidR="00FA5FC8">
        <w:rPr>
          <w:rFonts w:ascii="Arial" w:hAnsi="Arial" w:cs="Arial"/>
          <w:b/>
        </w:rPr>
        <w:t xml:space="preserve"> </w:t>
      </w:r>
      <w:r w:rsidRPr="00FA5FC8" w:rsidR="00FA5FC8">
        <w:rPr>
          <w:rFonts w:ascii="Arial" w:hAnsi="Arial" w:cs="Arial"/>
        </w:rPr>
        <w:t xml:space="preserve">e Secretário de Esportes e Promoção da Qualidade de Vida </w:t>
      </w:r>
      <w:r w:rsidR="00FA5FC8">
        <w:rPr>
          <w:rFonts w:ascii="Arial" w:hAnsi="Arial" w:cs="Arial"/>
          <w:b/>
        </w:rPr>
        <w:t>GERALDO PUPO DA SILVEIRA</w:t>
      </w:r>
      <w:r w:rsidR="004863E9">
        <w:rPr>
          <w:rFonts w:ascii="Arial" w:hAnsi="Arial" w:cs="Arial"/>
        </w:rPr>
        <w:t xml:space="preserve">, solicitando, nos termos da </w:t>
      </w:r>
      <w:r w:rsidR="00AF5425">
        <w:rPr>
          <w:rFonts w:ascii="Arial" w:hAnsi="Arial" w:cs="Arial"/>
        </w:rPr>
        <w:t>Lei Orgânica do Município</w:t>
      </w:r>
      <w:r w:rsidR="004863E9"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</w:t>
      </w:r>
      <w:r w:rsidR="004863E9">
        <w:rPr>
          <w:rFonts w:ascii="Arial" w:hAnsi="Arial" w:cs="Arial"/>
          <w:bCs/>
        </w:rPr>
        <w:t xml:space="preserve">a possibilidade de realizar a reforma dos banheiros existentes no </w:t>
      </w:r>
      <w:r w:rsidR="004863E9">
        <w:rPr>
          <w:rFonts w:ascii="Arial" w:hAnsi="Arial" w:cs="Arial"/>
        </w:rPr>
        <w:t xml:space="preserve">Estádio Municipal “João Roberto </w:t>
      </w:r>
      <w:r w:rsidR="004863E9">
        <w:rPr>
          <w:rFonts w:ascii="Arial" w:hAnsi="Arial" w:cs="Arial"/>
        </w:rPr>
        <w:t>Pilan</w:t>
      </w:r>
      <w:r w:rsidR="004863E9">
        <w:rPr>
          <w:rFonts w:ascii="Arial" w:hAnsi="Arial" w:cs="Arial"/>
        </w:rPr>
        <w:t xml:space="preserve">” – INCA, visando </w:t>
      </w:r>
      <w:r>
        <w:rPr>
          <w:rFonts w:ascii="Arial" w:hAnsi="Arial" w:cs="Arial"/>
        </w:rPr>
        <w:t>adaptá-los para atender também às pessoas com deficiência e mobilidade reduzida.</w:t>
      </w:r>
    </w:p>
    <w:p w:rsidR="00AF5425" w:rsidP="004863E9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bookmarkStart w:id="0" w:name="_GoBack"/>
      <w:bookmarkEnd w:id="0"/>
    </w:p>
    <w:p w:rsidR="0028681A" w:rsidP="004863E9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:rsidR="006F3F84" w:rsidRPr="00026783" w:rsidP="002D446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AB0C60">
        <w:rPr>
          <w:rFonts w:ascii="Arial" w:hAnsi="Arial" w:cs="Arial"/>
          <w:b w:val="0"/>
          <w:bCs/>
          <w:sz w:val="24"/>
          <w:szCs w:val="24"/>
          <w:lang w:val="pt-BR"/>
        </w:rPr>
        <w:t>13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setembro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6F3F84" w:rsidRPr="00026783" w:rsidP="002D446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P="002D446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BC11F9" w:rsidP="002D446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P="002D446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P="002D446B">
      <w:pPr>
        <w:jc w:val="center"/>
        <w:rPr>
          <w:rFonts w:ascii="Arial" w:hAnsi="Arial" w:cs="Arial"/>
          <w:b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 Autor</w:t>
      </w:r>
      <w:r w:rsidR="00AB0C60">
        <w:rPr>
          <w:rFonts w:ascii="Arial" w:hAnsi="Arial" w:cs="Arial"/>
          <w:b/>
          <w:sz w:val="24"/>
          <w:szCs w:val="24"/>
        </w:rPr>
        <w:t xml:space="preserve"> PALHINHA</w:t>
      </w:r>
    </w:p>
    <w:p w:rsidR="00245AE6" w:rsidRPr="00973805" w:rsidP="00AB0C60">
      <w:pPr>
        <w:jc w:val="center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DEM</w:t>
      </w:r>
    </w:p>
    <w:p w:rsidR="00DB1B7C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tbl>
      <w:tblPr>
        <w:tblW w:w="0" w:type="auto"/>
        <w:tblLook w:val="04A0"/>
      </w:tblPr>
      <w:tblGrid>
        <w:gridCol w:w="9212"/>
      </w:tblGrid>
      <w:tr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2D446B">
            <w:pPr>
              <w:jc w:val="both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6A6A6"/>
                <w:sz w:val="18"/>
                <w:szCs w:val="18"/>
              </w:rPr>
              <w:t>RR/aco</w:t>
            </w:r>
          </w:p>
        </w:tc>
      </w:tr>
    </w:tbl>
    <w:p w:rsidR="00B56568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t xml:space="preserve"> </w:t>
      </w:r>
    </w:p>
    <w:p w:rsidR="00814D86" w:rsidRPr="00973805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sectPr w:rsidSect="008B117D">
      <w:headerReference w:type="default" r:id="rId5"/>
      <w:pgSz w:w="11907" w:h="16840" w:code="9"/>
      <w:pgMar w:top="170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DB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79F7"/>
    <w:rsid w:val="00097D52"/>
    <w:rsid w:val="000A63DA"/>
    <w:rsid w:val="000B66E4"/>
    <w:rsid w:val="000C0424"/>
    <w:rsid w:val="000E2F76"/>
    <w:rsid w:val="00100221"/>
    <w:rsid w:val="001130C5"/>
    <w:rsid w:val="00114DF8"/>
    <w:rsid w:val="00117129"/>
    <w:rsid w:val="0012059D"/>
    <w:rsid w:val="00152216"/>
    <w:rsid w:val="001528DE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8681A"/>
    <w:rsid w:val="00287772"/>
    <w:rsid w:val="0029431D"/>
    <w:rsid w:val="00294DD0"/>
    <w:rsid w:val="002A6CC0"/>
    <w:rsid w:val="002B6696"/>
    <w:rsid w:val="002B6873"/>
    <w:rsid w:val="002C6884"/>
    <w:rsid w:val="002D0BC5"/>
    <w:rsid w:val="002D1F24"/>
    <w:rsid w:val="002D446B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7C70"/>
    <w:rsid w:val="00440058"/>
    <w:rsid w:val="004512F6"/>
    <w:rsid w:val="00454342"/>
    <w:rsid w:val="00476E98"/>
    <w:rsid w:val="004863E9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81F1F"/>
    <w:rsid w:val="0059545E"/>
    <w:rsid w:val="005974D9"/>
    <w:rsid w:val="005A7B07"/>
    <w:rsid w:val="005B08BD"/>
    <w:rsid w:val="005D2577"/>
    <w:rsid w:val="005E5F9C"/>
    <w:rsid w:val="005E78B8"/>
    <w:rsid w:val="005F368F"/>
    <w:rsid w:val="005F61CD"/>
    <w:rsid w:val="005F6E4C"/>
    <w:rsid w:val="00600105"/>
    <w:rsid w:val="00602177"/>
    <w:rsid w:val="00606910"/>
    <w:rsid w:val="00610353"/>
    <w:rsid w:val="00616353"/>
    <w:rsid w:val="00617D4F"/>
    <w:rsid w:val="006209D4"/>
    <w:rsid w:val="00633F2A"/>
    <w:rsid w:val="0064354F"/>
    <w:rsid w:val="00647B1A"/>
    <w:rsid w:val="00655124"/>
    <w:rsid w:val="00655176"/>
    <w:rsid w:val="00660739"/>
    <w:rsid w:val="006679DA"/>
    <w:rsid w:val="006709B9"/>
    <w:rsid w:val="00687E94"/>
    <w:rsid w:val="00694C03"/>
    <w:rsid w:val="006B6565"/>
    <w:rsid w:val="006C1A1C"/>
    <w:rsid w:val="006D026C"/>
    <w:rsid w:val="006D035A"/>
    <w:rsid w:val="006D4F20"/>
    <w:rsid w:val="006E11D4"/>
    <w:rsid w:val="006F3F84"/>
    <w:rsid w:val="00700B73"/>
    <w:rsid w:val="00732043"/>
    <w:rsid w:val="00735492"/>
    <w:rsid w:val="007373FA"/>
    <w:rsid w:val="007548D8"/>
    <w:rsid w:val="00775DF2"/>
    <w:rsid w:val="00791E3F"/>
    <w:rsid w:val="00791F0F"/>
    <w:rsid w:val="00794CDB"/>
    <w:rsid w:val="007969BC"/>
    <w:rsid w:val="007B4E02"/>
    <w:rsid w:val="007B7196"/>
    <w:rsid w:val="007C401C"/>
    <w:rsid w:val="007F196C"/>
    <w:rsid w:val="00807CFF"/>
    <w:rsid w:val="00812C2A"/>
    <w:rsid w:val="00814D86"/>
    <w:rsid w:val="00816BB8"/>
    <w:rsid w:val="00822682"/>
    <w:rsid w:val="00842612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198"/>
    <w:rsid w:val="008F360A"/>
    <w:rsid w:val="0090034F"/>
    <w:rsid w:val="00902D9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6941"/>
    <w:rsid w:val="00AB0C60"/>
    <w:rsid w:val="00AC18AA"/>
    <w:rsid w:val="00AC2809"/>
    <w:rsid w:val="00AC7AAB"/>
    <w:rsid w:val="00AE1D6A"/>
    <w:rsid w:val="00AE398A"/>
    <w:rsid w:val="00AF5425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C11F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63F60"/>
    <w:rsid w:val="00C93385"/>
    <w:rsid w:val="00C95A79"/>
    <w:rsid w:val="00CA096F"/>
    <w:rsid w:val="00CA1781"/>
    <w:rsid w:val="00CA429E"/>
    <w:rsid w:val="00CB5780"/>
    <w:rsid w:val="00CC3F25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183"/>
    <w:rsid w:val="00E534DC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B38B2"/>
    <w:rsid w:val="00EB50CC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  <w:rsid w:val="00FA5FC8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26863E7-2840-49B7-8D55-61A815B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E8BB-1186-4985-BF51-41534A52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45</cp:revision>
  <cp:lastPrinted>2021-02-05T17:52:00Z</cp:lastPrinted>
  <dcterms:created xsi:type="dcterms:W3CDTF">2021-04-09T10:22:00Z</dcterms:created>
  <dcterms:modified xsi:type="dcterms:W3CDTF">2021-09-10T14:06:00Z</dcterms:modified>
</cp:coreProperties>
</file>