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0776" w:rsidP="00730776" w14:paraId="13D5AEB6" w14:textId="3BC2742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4A54A4" w:rsidR="004A54A4">
        <w:rPr>
          <w:rFonts w:ascii="Arial" w:hAnsi="Arial" w:cs="Arial"/>
          <w:b/>
          <w:sz w:val="24"/>
          <w:szCs w:val="24"/>
          <w:u w:val="single"/>
        </w:rPr>
        <w:t>755</w:t>
      </w:r>
    </w:p>
    <w:p w:rsidR="00730776" w:rsidP="00730776" w14:paraId="079C498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30776" w:rsidP="00730776" w14:paraId="11BD3F26" w14:textId="2DEFAE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27/9/2021</w:t>
      </w:r>
    </w:p>
    <w:p w:rsidR="00730776" w:rsidP="00730776" w14:paraId="242C416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30776" w:rsidP="00730776" w14:paraId="50D54FBA" w14:textId="77777777">
      <w:pPr>
        <w:pStyle w:val="Heading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:rsidR="00730776" w:rsidP="00730776" w14:paraId="22606777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730776" w:rsidP="00730776" w14:paraId="676E125A" w14:textId="5EFCA72A">
      <w:pPr>
        <w:jc w:val="center"/>
        <w:rPr>
          <w:rFonts w:ascii="Arial" w:hAnsi="Arial" w:cs="Arial"/>
          <w:b/>
          <w:sz w:val="24"/>
          <w:szCs w:val="24"/>
        </w:rPr>
      </w:pPr>
    </w:p>
    <w:p w:rsidR="004A54A4" w:rsidP="00730776" w14:paraId="1DA5CEE7" w14:textId="7CFF22D2">
      <w:pPr>
        <w:jc w:val="center"/>
        <w:rPr>
          <w:rFonts w:ascii="Arial" w:hAnsi="Arial" w:cs="Arial"/>
          <w:b/>
          <w:sz w:val="24"/>
          <w:szCs w:val="24"/>
        </w:rPr>
      </w:pPr>
    </w:p>
    <w:p w:rsidR="004A54A4" w:rsidP="00730776" w14:paraId="62E7C740" w14:textId="70D3D0EB">
      <w:pPr>
        <w:jc w:val="center"/>
        <w:rPr>
          <w:rFonts w:ascii="Arial" w:hAnsi="Arial" w:cs="Arial"/>
          <w:b/>
          <w:sz w:val="24"/>
          <w:szCs w:val="24"/>
        </w:rPr>
      </w:pPr>
    </w:p>
    <w:p w:rsidR="004A54A4" w:rsidP="00730776" w14:paraId="0902AC1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30776" w:rsidP="00730776" w14:paraId="04C2E389" w14:textId="77777777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730776" w:rsidP="00730776" w14:paraId="439FB445" w14:textId="5F2AA8E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saúde coletiva é um direito constitucional e fomentado através do Sistema Único de Saúde </w:t>
      </w:r>
      <w:r w:rsidR="004A54A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SUS</w:t>
      </w:r>
      <w:r w:rsidR="004A54A4">
        <w:rPr>
          <w:rFonts w:ascii="Arial" w:hAnsi="Arial" w:cs="Arial"/>
          <w:sz w:val="24"/>
          <w:szCs w:val="24"/>
        </w:rPr>
        <w:t>. N</w:t>
      </w:r>
      <w:r>
        <w:rPr>
          <w:rFonts w:ascii="Arial" w:hAnsi="Arial" w:cs="Arial"/>
          <w:sz w:val="24"/>
          <w:szCs w:val="24"/>
        </w:rPr>
        <w:t>o entanto, sabemos que há vários tipos de equipamentos público</w:t>
      </w:r>
      <w:r w:rsidR="004A54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custeado</w:t>
      </w:r>
      <w:r w:rsidR="004A54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pelo Estado </w:t>
      </w:r>
      <w:r w:rsidR="004A54A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disposição da comunidade, portanto, acreditamos que a universalização deve estar diretamente ligada a outros princípios que norteiam o SUS, como por exemplo, eficácia, eficiência e efetividade dos serviços prestados ao contribuinte.</w:t>
      </w:r>
    </w:p>
    <w:p w:rsidR="00730776" w:rsidP="00730776" w14:paraId="60D38911" w14:textId="41C597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nosso </w:t>
      </w:r>
      <w:r w:rsidR="004A54A4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tem um diferencial em relação a outras cidades do nosso país e estados, pois, temos aqui, a prestação de serviço nas redes primárias, secundária e terci</w:t>
      </w:r>
      <w:r w:rsidR="004A54A4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ria.</w:t>
      </w:r>
    </w:p>
    <w:p w:rsidR="00730776" w:rsidP="004A54A4" w14:paraId="2286644F" w14:textId="1B2F0DF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Hospital das Clinicas </w:t>
      </w:r>
      <w:r w:rsidR="004A54A4">
        <w:rPr>
          <w:rFonts w:ascii="Arial" w:hAnsi="Arial" w:cs="Arial"/>
          <w:sz w:val="24"/>
          <w:szCs w:val="24"/>
        </w:rPr>
        <w:t xml:space="preserve">da Faculdade de Medicina </w:t>
      </w:r>
      <w:r>
        <w:rPr>
          <w:rFonts w:ascii="Arial" w:hAnsi="Arial" w:cs="Arial"/>
          <w:sz w:val="24"/>
          <w:szCs w:val="24"/>
        </w:rPr>
        <w:t xml:space="preserve">de Botucatu </w:t>
      </w:r>
      <w:r w:rsidR="004A54A4">
        <w:rPr>
          <w:rFonts w:ascii="Arial" w:hAnsi="Arial" w:cs="Arial"/>
          <w:sz w:val="24"/>
          <w:szCs w:val="24"/>
        </w:rPr>
        <w:t xml:space="preserve">- </w:t>
      </w:r>
      <w:r w:rsidR="004A54A4">
        <w:rPr>
          <w:rFonts w:ascii="Arial" w:hAnsi="Arial" w:cs="Arial"/>
          <w:sz w:val="24"/>
          <w:szCs w:val="24"/>
        </w:rPr>
        <w:t>Unesp</w:t>
      </w:r>
      <w:r>
        <w:rPr>
          <w:rFonts w:ascii="Arial" w:hAnsi="Arial" w:cs="Arial"/>
          <w:sz w:val="24"/>
          <w:szCs w:val="24"/>
        </w:rPr>
        <w:t xml:space="preserve"> é referência internacional no que tange a saúde coletiva, e esse fato se comprova com os dados apresentados neste momento pandêmico que estamos vivenciando</w:t>
      </w:r>
      <w:r w:rsidR="004A54A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A54A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entanto, est</w:t>
      </w:r>
      <w:r w:rsidR="004A54A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vereança gostaria de chamar atenção das autoridades de saúde do Estado de São Paulo e de Botucatu para a Unidade de Terapia Intensiva – UTI Neonatal do HC que </w:t>
      </w:r>
      <w:r w:rsidR="004A54A4">
        <w:rPr>
          <w:rFonts w:ascii="Arial" w:hAnsi="Arial" w:cs="Arial"/>
          <w:sz w:val="24"/>
          <w:szCs w:val="24"/>
        </w:rPr>
        <w:t>se encontra</w:t>
      </w:r>
      <w:r>
        <w:rPr>
          <w:rFonts w:ascii="Arial" w:hAnsi="Arial" w:cs="Arial"/>
          <w:sz w:val="24"/>
          <w:szCs w:val="24"/>
        </w:rPr>
        <w:t xml:space="preserve"> em estado crítico em relação aos equipamentos e as infraestruturas físicas, pois, </w:t>
      </w:r>
      <w:r>
        <w:rPr>
          <w:rFonts w:ascii="Arial" w:hAnsi="Arial" w:cs="Arial"/>
          <w:sz w:val="24"/>
          <w:szCs w:val="24"/>
        </w:rPr>
        <w:t>apresenta-se</w:t>
      </w:r>
      <w:r>
        <w:rPr>
          <w:rFonts w:ascii="Arial" w:hAnsi="Arial" w:cs="Arial"/>
          <w:sz w:val="24"/>
          <w:szCs w:val="24"/>
        </w:rPr>
        <w:t xml:space="preserve"> com paredes emboloradas, infiltrações, rachaduras entre outros problemas, portanto, acredito que há necessidade de uma reforma </w:t>
      </w:r>
      <w:r w:rsidR="004A54A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este setor que zela pela vida dos pequeninos (recém-nascidos) de nossa cidade.</w:t>
      </w:r>
    </w:p>
    <w:p w:rsidR="00730776" w:rsidP="004A54A4" w14:paraId="07B54BCE" w14:textId="7C20FC5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pedidos apresentados neste documento foram formulados por muitas das mães que tiveram seus filhos hospitalizados neste local, pois, acredito que a reforma e a possibilidade de modificação com figuras lúdicas, coloridas </w:t>
      </w:r>
      <w:r w:rsidR="004A54A4">
        <w:rPr>
          <w:rFonts w:ascii="Arial" w:hAnsi="Arial" w:cs="Arial"/>
          <w:sz w:val="24"/>
          <w:szCs w:val="24"/>
        </w:rPr>
        <w:t xml:space="preserve">irão contribuir </w:t>
      </w:r>
      <w:r>
        <w:rPr>
          <w:rFonts w:ascii="Arial" w:hAnsi="Arial" w:cs="Arial"/>
          <w:sz w:val="24"/>
          <w:szCs w:val="24"/>
        </w:rPr>
        <w:t>com a sensibilidade em trazer para o mundo, seres tão especiais, que</w:t>
      </w:r>
      <w:r w:rsidR="004A5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tão pouca idade</w:t>
      </w:r>
      <w:r w:rsidR="004A5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já e</w:t>
      </w:r>
      <w:r w:rsidR="004A54A4">
        <w:rPr>
          <w:rFonts w:ascii="Arial" w:hAnsi="Arial" w:cs="Arial"/>
          <w:sz w:val="24"/>
          <w:szCs w:val="24"/>
        </w:rPr>
        <w:t>nfrentam</w:t>
      </w:r>
      <w:r>
        <w:rPr>
          <w:rFonts w:ascii="Arial" w:hAnsi="Arial" w:cs="Arial"/>
          <w:sz w:val="24"/>
          <w:szCs w:val="24"/>
        </w:rPr>
        <w:t xml:space="preserve"> problemas de saúde.</w:t>
      </w:r>
    </w:p>
    <w:p w:rsidR="00730776" w:rsidP="00730776" w14:paraId="5129E491" w14:textId="06F4B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bCs/>
          <w:sz w:val="24"/>
          <w:szCs w:val="24"/>
        </w:rPr>
        <w:t xml:space="preserve">Dessa forma,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depois de cumpridas as formalidades regimentais, ouvido o Plenário, que seja oficiado o Superintendente do Hospital das Clinicas d</w:t>
      </w:r>
      <w:r w:rsidR="00E04457">
        <w:rPr>
          <w:rFonts w:ascii="Arial" w:hAnsi="Arial" w:cs="Arial"/>
          <w:sz w:val="24"/>
          <w:szCs w:val="24"/>
        </w:rPr>
        <w:t>a Faculdade de Medicina</w:t>
      </w:r>
      <w:r>
        <w:rPr>
          <w:rFonts w:ascii="Arial" w:hAnsi="Arial" w:cs="Arial"/>
          <w:sz w:val="24"/>
          <w:szCs w:val="24"/>
        </w:rPr>
        <w:t xml:space="preserve"> Botucatu, </w:t>
      </w:r>
      <w:r>
        <w:rPr>
          <w:rFonts w:ascii="Arial" w:hAnsi="Arial" w:cs="Arial"/>
          <w:b/>
          <w:sz w:val="24"/>
          <w:szCs w:val="24"/>
        </w:rPr>
        <w:t xml:space="preserve">PROF. ASSOC. </w:t>
      </w:r>
      <w:r>
        <w:rPr>
          <w:rFonts w:ascii="Arial" w:hAnsi="Arial" w:cs="Arial"/>
          <w:b/>
          <w:sz w:val="24"/>
          <w:szCs w:val="24"/>
        </w:rPr>
        <w:t>ANDRÉ BALBI</w:t>
      </w:r>
      <w:r>
        <w:rPr>
          <w:rFonts w:ascii="Arial" w:hAnsi="Arial" w:cs="Arial"/>
          <w:sz w:val="24"/>
          <w:szCs w:val="24"/>
        </w:rPr>
        <w:t xml:space="preserve">, </w:t>
      </w:r>
      <w:r w:rsidR="00E04457">
        <w:rPr>
          <w:rFonts w:ascii="Arial" w:hAnsi="Arial" w:cs="Arial"/>
          <w:sz w:val="24"/>
          <w:szCs w:val="24"/>
        </w:rPr>
        <w:t xml:space="preserve">solicitando </w:t>
      </w:r>
      <w:r>
        <w:rPr>
          <w:rFonts w:ascii="Arial" w:hAnsi="Arial" w:cs="Arial"/>
          <w:sz w:val="24"/>
          <w:szCs w:val="24"/>
        </w:rPr>
        <w:t>informar a possibilidade de realizar benfeitorias e reformas no prédio da UTI N</w:t>
      </w:r>
      <w:r>
        <w:rPr>
          <w:rFonts w:ascii="Arial" w:hAnsi="Arial" w:cs="Arial"/>
          <w:sz w:val="24"/>
          <w:szCs w:val="24"/>
        </w:rPr>
        <w:t>eonatal</w:t>
      </w:r>
      <w:r>
        <w:rPr>
          <w:rFonts w:ascii="Arial" w:hAnsi="Arial" w:cs="Arial"/>
          <w:sz w:val="24"/>
          <w:szCs w:val="24"/>
        </w:rPr>
        <w:t xml:space="preserve"> do H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para melhor receber os bebês que são hospitalizados para tratamento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intensivo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4A54A4" w:rsidP="00730776" w14:paraId="7D7798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6" w:rsidP="00730776" w14:paraId="4F327A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Jaqueta”, 27 de setembro de 2021.</w:t>
      </w:r>
    </w:p>
    <w:p w:rsidR="00730776" w:rsidP="00730776" w14:paraId="5E924296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730776" w:rsidP="00730776" w14:paraId="2C115646" w14:textId="77777777">
      <w:pPr>
        <w:jc w:val="both"/>
        <w:rPr>
          <w:rFonts w:ascii="Arial" w:hAnsi="Arial" w:cs="Arial"/>
          <w:sz w:val="24"/>
          <w:szCs w:val="24"/>
        </w:rPr>
      </w:pPr>
    </w:p>
    <w:p w:rsidR="00730776" w:rsidP="00730776" w14:paraId="302796D8" w14:textId="77777777">
      <w:pPr>
        <w:jc w:val="both"/>
        <w:rPr>
          <w:rFonts w:ascii="Arial" w:hAnsi="Arial" w:cs="Arial"/>
          <w:sz w:val="24"/>
          <w:szCs w:val="24"/>
        </w:rPr>
      </w:pPr>
    </w:p>
    <w:p w:rsidR="00730776" w:rsidP="00730776" w14:paraId="79D2A70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:rsidR="00730776" w:rsidRPr="00951F22" w:rsidP="00730776" w14:paraId="215E60C1" w14:textId="77777777">
      <w:pPr>
        <w:jc w:val="center"/>
        <w:rPr>
          <w:rFonts w:ascii="Arial" w:hAnsi="Arial" w:cs="Arial"/>
          <w:sz w:val="24"/>
          <w:szCs w:val="24"/>
        </w:rPr>
      </w:pPr>
      <w:r w:rsidRPr="00951F22">
        <w:rPr>
          <w:rFonts w:ascii="Arial" w:hAnsi="Arial" w:cs="Arial"/>
          <w:sz w:val="24"/>
          <w:szCs w:val="24"/>
        </w:rPr>
        <w:t>REPUBLICANOS</w:t>
      </w:r>
    </w:p>
    <w:p w:rsidR="00730776" w:rsidP="00730776" w14:paraId="3CB2A25B" w14:textId="77777777">
      <w:pPr>
        <w:jc w:val="both"/>
        <w:rPr>
          <w:rFonts w:ascii="Arial" w:hAnsi="Arial" w:cs="Arial"/>
          <w:sz w:val="24"/>
          <w:szCs w:val="24"/>
        </w:rPr>
      </w:pPr>
    </w:p>
    <w:p w:rsidR="00730776" w:rsidP="00730776" w14:paraId="2C0B5986" w14:textId="07B3582F">
      <w:pPr>
        <w:rPr>
          <w:sz w:val="28"/>
        </w:rPr>
      </w:pPr>
    </w:p>
    <w:p w:rsidR="00F81416" w:rsidRPr="00850DFD" w:rsidP="00850DFD" w14:paraId="2ADE789A" w14:textId="455E732B">
      <w:pPr>
        <w:rPr>
          <w:color w:val="BFBFBF" w:themeColor="background1" w:themeShade="BF"/>
          <w:sz w:val="16"/>
          <w:szCs w:val="16"/>
        </w:rPr>
      </w:pPr>
      <w:r>
        <w:rPr>
          <w:color w:val="BFBFBF" w:themeColor="background1" w:themeShade="BF"/>
          <w:sz w:val="16"/>
          <w:szCs w:val="16"/>
        </w:rPr>
        <w:t>RR</w:t>
      </w:r>
      <w:bookmarkStart w:id="0" w:name="_GoBack"/>
      <w:bookmarkEnd w:id="0"/>
    </w:p>
    <w:sectPr w:rsidSect="004A54A4">
      <w:headerReference w:type="default" r:id="rId4"/>
      <w:pgSz w:w="11907" w:h="16840" w:code="9"/>
      <w:pgMar w:top="1440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51834"/>
    <w:rsid w:val="0017190B"/>
    <w:rsid w:val="003158A8"/>
    <w:rsid w:val="004A54A4"/>
    <w:rsid w:val="00520524"/>
    <w:rsid w:val="006478B7"/>
    <w:rsid w:val="00730776"/>
    <w:rsid w:val="007433C6"/>
    <w:rsid w:val="0076791F"/>
    <w:rsid w:val="007D4C88"/>
    <w:rsid w:val="00850DFD"/>
    <w:rsid w:val="008A5514"/>
    <w:rsid w:val="00951F22"/>
    <w:rsid w:val="00A3753E"/>
    <w:rsid w:val="00A75731"/>
    <w:rsid w:val="00BD46B6"/>
    <w:rsid w:val="00C6482F"/>
    <w:rsid w:val="00D2202F"/>
    <w:rsid w:val="00DB2F1A"/>
    <w:rsid w:val="00E04457"/>
    <w:rsid w:val="00E67ECA"/>
    <w:rsid w:val="00E840C0"/>
    <w:rsid w:val="00ED2D17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73077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2010-12-02T10:00:00Z</cp:lastPrinted>
  <dcterms:created xsi:type="dcterms:W3CDTF">2020-07-10T17:04:00Z</dcterms:created>
  <dcterms:modified xsi:type="dcterms:W3CDTF">2021-09-27T12:43:00Z</dcterms:modified>
</cp:coreProperties>
</file>