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2A2D4A1D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6F37A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E600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SETEMBRO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3FE0B098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Abelardo, Alessandra Lucchesi, </w:t>
      </w:r>
      <w:r w:rsidR="002E3412">
        <w:rPr>
          <w:rFonts w:ascii="Arial" w:hAnsi="Arial" w:cs="Arial"/>
          <w:sz w:val="28"/>
          <w:szCs w:val="28"/>
          <w:lang w:eastAsia="x-none"/>
        </w:rPr>
        <w:t xml:space="preserve">Cula,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Erika da Liga do Bem, Lelo Pagani, Pedroso, </w:t>
      </w:r>
      <w:r w:rsidR="002E3412">
        <w:rPr>
          <w:rFonts w:ascii="Arial" w:hAnsi="Arial" w:cs="Arial"/>
          <w:sz w:val="28"/>
          <w:szCs w:val="28"/>
          <w:lang w:eastAsia="x-none"/>
        </w:rPr>
        <w:t>Sargento Laudo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e Silvio</w:t>
      </w:r>
      <w:r w:rsidR="002E3412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0537411F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50373">
        <w:rPr>
          <w:rFonts w:ascii="Arial" w:hAnsi="Arial" w:cs="Arial"/>
          <w:sz w:val="28"/>
          <w:szCs w:val="28"/>
          <w:lang w:eastAsia="x-none"/>
        </w:rPr>
        <w:t>nºs 468</w:t>
      </w:r>
      <w:r w:rsidR="00E600B1">
        <w:rPr>
          <w:rFonts w:ascii="Arial" w:hAnsi="Arial" w:cs="Arial"/>
          <w:sz w:val="28"/>
          <w:szCs w:val="28"/>
          <w:lang w:eastAsia="x-none"/>
        </w:rPr>
        <w:t>, 469, 512, 525, 535, 540, 541, 542, 548, 549, 554, 557, 573, 582, 584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33C9FE48" w14:textId="672CD696" w:rsidR="00746C07" w:rsidRDefault="00746C0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FDD6767" w14:textId="7BDE632A" w:rsidR="00746C07" w:rsidRDefault="00746C07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Secretaria Municipal de Esportes e Qualidade de Vida.</w:t>
      </w:r>
    </w:p>
    <w:p w14:paraId="6BD4E110" w14:textId="77777777" w:rsidR="00746C07" w:rsidRDefault="00746C07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60CB0C63" w14:textId="18386055" w:rsidR="00746C07" w:rsidRDefault="00746C07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Encaminhando declaração de condições orçamentárias para </w:t>
      </w:r>
      <w:r w:rsidR="002608D0">
        <w:rPr>
          <w:rFonts w:ascii="Arial" w:hAnsi="Arial" w:cs="Arial"/>
          <w:sz w:val="28"/>
          <w:szCs w:val="28"/>
          <w:lang w:eastAsia="x-none"/>
        </w:rPr>
        <w:t>arcar com as despesas de construção e meios que garantam o pleno funcionamento d</w:t>
      </w:r>
      <w:r>
        <w:rPr>
          <w:rFonts w:ascii="Arial" w:hAnsi="Arial" w:cs="Arial"/>
          <w:sz w:val="28"/>
          <w:szCs w:val="28"/>
          <w:lang w:eastAsia="x-none"/>
        </w:rPr>
        <w:t>a arquibancada no campo da Vila Maria.</w:t>
      </w:r>
    </w:p>
    <w:p w14:paraId="4D9A4C2A" w14:textId="77777777" w:rsidR="00423617" w:rsidRDefault="00423617" w:rsidP="00423617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1451082" w14:textId="77777777" w:rsidR="0047796E" w:rsidRDefault="0047796E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11971123" w14:textId="77777777" w:rsidR="0047796E" w:rsidRDefault="0047796E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6B79313F" w14:textId="06C32C83" w:rsidR="0047796E" w:rsidRDefault="0047796E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sobre crédito de recursos financeiros, sob bloqueio, para implantação de reservatórios de amortecimento de cheias nos Córregos Lavapés, Água Fria, Cascata, Antártica e Tenente.</w:t>
      </w:r>
    </w:p>
    <w:p w14:paraId="088F5F3C" w14:textId="7F452965" w:rsidR="00750373" w:rsidRDefault="00750373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5517E76" w14:textId="0EA37602" w:rsidR="00750373" w:rsidRDefault="00750373" w:rsidP="0075037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Concessionária Rodovias do Tietê.</w:t>
      </w:r>
    </w:p>
    <w:p w14:paraId="126D5587" w14:textId="66DA9043" w:rsidR="00750373" w:rsidRDefault="00750373" w:rsidP="0075037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1B5209DF" w14:textId="003C8247" w:rsidR="00750373" w:rsidRDefault="00750373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aos Requerimentos nºs 536 e 550/2022.</w:t>
      </w:r>
    </w:p>
    <w:p w14:paraId="2C5E7EB0" w14:textId="402EF5D0" w:rsidR="009F5F43" w:rsidRDefault="009F5F43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9D2ED4" w14:textId="318AEA61" w:rsidR="009F5F43" w:rsidRDefault="009F5F43" w:rsidP="009F5F4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Companhia Paulista de Força e Luz (CPFL).</w:t>
      </w:r>
    </w:p>
    <w:p w14:paraId="721A7286" w14:textId="20EC610C" w:rsidR="009F5F43" w:rsidRDefault="009F5F43" w:rsidP="009F5F4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Cula, Lelo Pagani e Sargento Laudo.</w:t>
      </w:r>
    </w:p>
    <w:p w14:paraId="6499068D" w14:textId="72214FA3" w:rsidR="009F5F43" w:rsidRDefault="009F5F43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aos Requerimentos nºs 589, 600 e 602/2022.</w:t>
      </w:r>
    </w:p>
    <w:p w14:paraId="1DB76F0E" w14:textId="212C3CDC" w:rsidR="00AD0B47" w:rsidRDefault="00AD0B4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7C30636" w14:textId="74E26AB5" w:rsidR="00AD0B47" w:rsidRDefault="00000000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6F37A9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47796E">
        <w:rPr>
          <w:rFonts w:ascii="Arial" w:hAnsi="Arial" w:cs="Arial"/>
          <w:sz w:val="28"/>
          <w:szCs w:val="28"/>
          <w:lang w:eastAsia="x-none"/>
        </w:rPr>
        <w:t>Associação Comercial e Empresarial de Botucatu (ACEB)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FD24872" w14:textId="090F2249" w:rsidR="00AD0B47" w:rsidRDefault="00000000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6F37A9" w:rsidRPr="006F37A9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6F37A9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6F37A9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131F696" w14:textId="5D683DC6" w:rsidR="00AD0B47" w:rsidRDefault="00000000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Encaminha convite para a </w:t>
      </w:r>
      <w:r w:rsidR="0047796E">
        <w:rPr>
          <w:rFonts w:ascii="Arial" w:hAnsi="Arial" w:cs="Arial"/>
          <w:sz w:val="28"/>
          <w:szCs w:val="28"/>
          <w:lang w:eastAsia="x-none"/>
        </w:rPr>
        <w:t>comemoração dos 100 anos de fundação da ACEB</w:t>
      </w:r>
      <w:r w:rsidR="00A81F99">
        <w:rPr>
          <w:rFonts w:ascii="Arial" w:hAnsi="Arial" w:cs="Arial"/>
          <w:sz w:val="28"/>
          <w:szCs w:val="28"/>
          <w:lang w:eastAsia="x-none"/>
        </w:rPr>
        <w:t>, a realizar-se no dia 29 de outubro de 2022, às 20h30, no Espaço Daruma.</w:t>
      </w:r>
    </w:p>
    <w:p w14:paraId="1A513605" w14:textId="7452947C" w:rsidR="005E7642" w:rsidRDefault="005E7642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1754C1" w14:textId="77777777" w:rsidR="0061595C" w:rsidRDefault="0061595C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53F2CBA" w14:textId="23A3BD0E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BA7E05E" w14:textId="77777777" w:rsidR="003E576A" w:rsidRDefault="003E576A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4D5A58" w14:textId="778F86AE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2EC190" w14:textId="77777777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F5EF" w14:textId="77777777" w:rsidR="00B52473" w:rsidRDefault="00B52473">
      <w:r>
        <w:separator/>
      </w:r>
    </w:p>
  </w:endnote>
  <w:endnote w:type="continuationSeparator" w:id="0">
    <w:p w14:paraId="2E1A0C00" w14:textId="77777777" w:rsidR="00B52473" w:rsidRDefault="00B5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E86D" w14:textId="77777777" w:rsidR="00B52473" w:rsidRDefault="00B52473">
      <w:r>
        <w:separator/>
      </w:r>
    </w:p>
  </w:footnote>
  <w:footnote w:type="continuationSeparator" w:id="0">
    <w:p w14:paraId="0874F985" w14:textId="77777777" w:rsidR="00B52473" w:rsidRDefault="00B5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EA25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5A7D2C" w:tentative="1">
      <w:start w:val="1"/>
      <w:numFmt w:val="lowerLetter"/>
      <w:lvlText w:val="%2."/>
      <w:lvlJc w:val="left"/>
      <w:pPr>
        <w:ind w:left="1440" w:hanging="360"/>
      </w:pPr>
    </w:lvl>
    <w:lvl w:ilvl="2" w:tplc="A240E80E" w:tentative="1">
      <w:start w:val="1"/>
      <w:numFmt w:val="lowerRoman"/>
      <w:lvlText w:val="%3."/>
      <w:lvlJc w:val="right"/>
      <w:pPr>
        <w:ind w:left="2160" w:hanging="180"/>
      </w:pPr>
    </w:lvl>
    <w:lvl w:ilvl="3" w:tplc="04DA94CA" w:tentative="1">
      <w:start w:val="1"/>
      <w:numFmt w:val="decimal"/>
      <w:lvlText w:val="%4."/>
      <w:lvlJc w:val="left"/>
      <w:pPr>
        <w:ind w:left="2880" w:hanging="360"/>
      </w:pPr>
    </w:lvl>
    <w:lvl w:ilvl="4" w:tplc="83A6F3A2" w:tentative="1">
      <w:start w:val="1"/>
      <w:numFmt w:val="lowerLetter"/>
      <w:lvlText w:val="%5."/>
      <w:lvlJc w:val="left"/>
      <w:pPr>
        <w:ind w:left="3600" w:hanging="360"/>
      </w:pPr>
    </w:lvl>
    <w:lvl w:ilvl="5" w:tplc="32541F82" w:tentative="1">
      <w:start w:val="1"/>
      <w:numFmt w:val="lowerRoman"/>
      <w:lvlText w:val="%6."/>
      <w:lvlJc w:val="right"/>
      <w:pPr>
        <w:ind w:left="4320" w:hanging="180"/>
      </w:pPr>
    </w:lvl>
    <w:lvl w:ilvl="6" w:tplc="0DC20F7C" w:tentative="1">
      <w:start w:val="1"/>
      <w:numFmt w:val="decimal"/>
      <w:lvlText w:val="%7."/>
      <w:lvlJc w:val="left"/>
      <w:pPr>
        <w:ind w:left="5040" w:hanging="360"/>
      </w:pPr>
    </w:lvl>
    <w:lvl w:ilvl="7" w:tplc="7C4E2798" w:tentative="1">
      <w:start w:val="1"/>
      <w:numFmt w:val="lowerLetter"/>
      <w:lvlText w:val="%8."/>
      <w:lvlJc w:val="left"/>
      <w:pPr>
        <w:ind w:left="5760" w:hanging="360"/>
      </w:pPr>
    </w:lvl>
    <w:lvl w:ilvl="8" w:tplc="63A41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C6E0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9A3B24" w:tentative="1">
      <w:start w:val="1"/>
      <w:numFmt w:val="lowerLetter"/>
      <w:lvlText w:val="%2."/>
      <w:lvlJc w:val="left"/>
      <w:pPr>
        <w:ind w:left="1440" w:hanging="360"/>
      </w:pPr>
    </w:lvl>
    <w:lvl w:ilvl="2" w:tplc="1FAC8D36" w:tentative="1">
      <w:start w:val="1"/>
      <w:numFmt w:val="lowerRoman"/>
      <w:lvlText w:val="%3."/>
      <w:lvlJc w:val="right"/>
      <w:pPr>
        <w:ind w:left="2160" w:hanging="180"/>
      </w:pPr>
    </w:lvl>
    <w:lvl w:ilvl="3" w:tplc="F2622248" w:tentative="1">
      <w:start w:val="1"/>
      <w:numFmt w:val="decimal"/>
      <w:lvlText w:val="%4."/>
      <w:lvlJc w:val="left"/>
      <w:pPr>
        <w:ind w:left="2880" w:hanging="360"/>
      </w:pPr>
    </w:lvl>
    <w:lvl w:ilvl="4" w:tplc="72525754" w:tentative="1">
      <w:start w:val="1"/>
      <w:numFmt w:val="lowerLetter"/>
      <w:lvlText w:val="%5."/>
      <w:lvlJc w:val="left"/>
      <w:pPr>
        <w:ind w:left="3600" w:hanging="360"/>
      </w:pPr>
    </w:lvl>
    <w:lvl w:ilvl="5" w:tplc="BAE0D5F0" w:tentative="1">
      <w:start w:val="1"/>
      <w:numFmt w:val="lowerRoman"/>
      <w:lvlText w:val="%6."/>
      <w:lvlJc w:val="right"/>
      <w:pPr>
        <w:ind w:left="4320" w:hanging="180"/>
      </w:pPr>
    </w:lvl>
    <w:lvl w:ilvl="6" w:tplc="0B68E51A" w:tentative="1">
      <w:start w:val="1"/>
      <w:numFmt w:val="decimal"/>
      <w:lvlText w:val="%7."/>
      <w:lvlJc w:val="left"/>
      <w:pPr>
        <w:ind w:left="5040" w:hanging="360"/>
      </w:pPr>
    </w:lvl>
    <w:lvl w:ilvl="7" w:tplc="CF988E42" w:tentative="1">
      <w:start w:val="1"/>
      <w:numFmt w:val="lowerLetter"/>
      <w:lvlText w:val="%8."/>
      <w:lvlJc w:val="left"/>
      <w:pPr>
        <w:ind w:left="5760" w:hanging="360"/>
      </w:pPr>
    </w:lvl>
    <w:lvl w:ilvl="8" w:tplc="1242CD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763145">
    <w:abstractNumId w:val="0"/>
  </w:num>
  <w:num w:numId="2" w16cid:durableId="2112771188">
    <w:abstractNumId w:val="1"/>
  </w:num>
  <w:num w:numId="3" w16cid:durableId="532966026">
    <w:abstractNumId w:val="2"/>
  </w:num>
  <w:num w:numId="4" w16cid:durableId="210445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595C"/>
    <w:rsid w:val="00616E27"/>
    <w:rsid w:val="00622DC9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46A6D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7F3B3F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354</cp:revision>
  <cp:lastPrinted>2022-04-25T21:53:00Z</cp:lastPrinted>
  <dcterms:created xsi:type="dcterms:W3CDTF">2021-05-31T17:36:00Z</dcterms:created>
  <dcterms:modified xsi:type="dcterms:W3CDTF">2022-09-19T21:38:00Z</dcterms:modified>
</cp:coreProperties>
</file>