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CC" w:rsidRDefault="00F516CC" w:rsidP="002D3A4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2D3A49" w:rsidRDefault="002D3A49" w:rsidP="002D3A4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10ª SESSÃO ORDINÁRIA, DA 4ª SESSÃO LEGISLATIVA, DA 18ª LEGISLATURA DA CÂMARA MUNICIPAL DE BOTUCATU, REALIZADA NO DIA 8 DE ABRIL DE 2024.</w:t>
      </w:r>
    </w:p>
    <w:p w:rsidR="002D3A49" w:rsidRDefault="002D3A49" w:rsidP="002D3A49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655"/>
      </w:tblGrid>
      <w:tr w:rsidR="002D3A49" w:rsidTr="002D3A49">
        <w:tc>
          <w:tcPr>
            <w:tcW w:w="1809" w:type="dxa"/>
          </w:tcPr>
          <w:p w:rsidR="002D3A49" w:rsidRDefault="002D3A49">
            <w:pPr>
              <w:ind w:left="142" w:right="-108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  <w:p w:rsidR="002D3A49" w:rsidRDefault="002D3A49">
            <w:pPr>
              <w:rPr>
                <w:rFonts w:ascii="Arial" w:hAnsi="Arial" w:cs="Arial"/>
                <w:sz w:val="24"/>
                <w:szCs w:val="24"/>
              </w:rPr>
            </w:pPr>
          </w:p>
          <w:p w:rsidR="002D3A49" w:rsidRDefault="002D3A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2D3A49" w:rsidRDefault="002D3A4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2D3A49" w:rsidRDefault="002D3A49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2D3A49" w:rsidRDefault="002D3A4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A49" w:rsidTr="002D3A49">
        <w:tc>
          <w:tcPr>
            <w:tcW w:w="1809" w:type="dxa"/>
          </w:tcPr>
          <w:p w:rsidR="002D3A49" w:rsidRDefault="002D3A49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SECRETARIA:</w:t>
            </w:r>
          </w:p>
          <w:p w:rsidR="002D3A49" w:rsidRDefault="002D3A49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2D3A49" w:rsidRDefault="002D3A49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Vereadora ALESSANDRA LUCCHESI DE OLIVEIRA</w:t>
            </w:r>
          </w:p>
          <w:p w:rsidR="002D3A49" w:rsidRDefault="002D3A49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2D3A49" w:rsidRDefault="002D3A49" w:rsidP="002D3A49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3A49" w:rsidRDefault="002D3A49" w:rsidP="002D3A49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oito dias do mês de abril do ano de dois mil e vinte e quatro, às dezenove horas, foi realizada a 10ª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1 de abril</w:t>
      </w:r>
      <w:r w:rsidR="00F516CC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sendo aprovada p</w:t>
      </w:r>
      <w:r w:rsidR="00AD5678">
        <w:rPr>
          <w:rFonts w:ascii="Arial" w:hAnsi="Arial" w:cs="Arial"/>
          <w:sz w:val="24"/>
          <w:szCs w:val="24"/>
          <w:shd w:val="clear" w:color="auto" w:fill="FFFFFF"/>
        </w:rPr>
        <w:t xml:space="preserve">ela unanimidade dos </w:t>
      </w:r>
      <w:proofErr w:type="spellStart"/>
      <w:r w:rsidR="00AD5678">
        <w:rPr>
          <w:rFonts w:ascii="Arial" w:hAnsi="Arial" w:cs="Arial"/>
          <w:sz w:val="24"/>
          <w:szCs w:val="24"/>
          <w:shd w:val="clear" w:color="auto" w:fill="FFFFFF"/>
        </w:rPr>
        <w:t>vereadores.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recebidas: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746/2023; 13 e 58/2024</w:t>
      </w:r>
      <w:r w:rsidR="004C1903">
        <w:rPr>
          <w:rFonts w:ascii="Arial" w:hAnsi="Arial" w:cs="Arial"/>
          <w:bCs/>
          <w:sz w:val="24"/>
          <w:szCs w:val="24"/>
          <w:shd w:val="clear" w:color="auto" w:fill="FFFFFF"/>
        </w:rPr>
        <w:t>; d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Tribunal de Contas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do Estado de São Paulo (TCE-SP), e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>ncaminha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ndo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parecer emitido pelo Tribunal de Contas do Estado de São Paulo sobre as contas da Prefeitura de Botucatu relativas ao exercício de 2021 (TC 007255.989.20-4), para exame e apreciação do Legislativo</w:t>
      </w:r>
      <w:r w:rsidR="004C1903">
        <w:rPr>
          <w:rFonts w:ascii="Arial" w:hAnsi="Arial" w:cs="Arial"/>
          <w:bCs/>
          <w:sz w:val="24"/>
          <w:szCs w:val="24"/>
          <w:shd w:val="clear" w:color="auto" w:fill="FFFFFF"/>
        </w:rPr>
        <w:t>; d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Fundação para o Desenvolvimen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to Médico e Hospitalar (F</w:t>
      </w:r>
      <w:r w:rsidR="00AD56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AMESP),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r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125/2024</w:t>
      </w:r>
      <w:r w:rsidR="004C1903">
        <w:rPr>
          <w:rFonts w:ascii="Arial" w:hAnsi="Arial" w:cs="Arial"/>
          <w:bCs/>
          <w:sz w:val="24"/>
          <w:szCs w:val="24"/>
          <w:shd w:val="clear" w:color="auto" w:fill="FFFFFF"/>
        </w:rPr>
        <w:t>; d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Conselho Regional de Imóveis</w:t>
      </w:r>
      <w:r w:rsidR="00AD56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e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>ncaminhando voto de congratulações pelo aniversário d</w:t>
      </w:r>
      <w:r w:rsidR="00AD5678">
        <w:rPr>
          <w:rFonts w:ascii="Arial" w:hAnsi="Arial" w:cs="Arial"/>
          <w:bCs/>
          <w:sz w:val="24"/>
          <w:szCs w:val="24"/>
          <w:shd w:val="clear" w:color="auto" w:fill="FFFFFF"/>
        </w:rPr>
        <w:t>o Município a ser comemorado no</w:t>
      </w:r>
      <w:r w:rsidRPr="002D3A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 14 de abril.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1) P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47/2024, de iniciativa do Prefeito, que ratifica o Protocolo de Intenções e autoriza o ingresso do Município de Botucatu no “Consórcio </w:t>
      </w:r>
      <w:proofErr w:type="spellStart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Pólo</w:t>
      </w:r>
      <w:proofErr w:type="spellEnd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Cuesta” na modalidade </w:t>
      </w:r>
      <w:proofErr w:type="spellStart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multifinalitário</w:t>
      </w:r>
      <w:proofErr w:type="spellEnd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dá outras providências.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° 48/2024, de iniciativa do Prefeito, que altera a Lei nº 6.095/2019, que dispõe sobre o Parcelamento do solo urbano do Município de Botucatu e dá outras providências.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ei n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46/2024, de iniciativa do vereador Silvio, que denomina de "Ernani </w:t>
      </w:r>
      <w:proofErr w:type="spellStart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Pardini</w:t>
      </w:r>
      <w:proofErr w:type="spellEnd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" o Parque Municipal e o Centro de Eventos situados entre a Avenida Odilon </w:t>
      </w:r>
      <w:proofErr w:type="spellStart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Cassetari</w:t>
      </w:r>
      <w:proofErr w:type="spellEnd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 Barragem de Acumulação de Água no Rio Pardo.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AD56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de</w:t>
      </w:r>
      <w:r w:rsidR="00AD56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Decreto</w:t>
      </w:r>
      <w:r w:rsidR="00AD56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Legislativo 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° 7/2024, de iniciativa do vereador Sargento Laudo, que concede o Título de Cidadão Botucatuense ao Senhor Francisco Marcelino Porfirio.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) Projeto de Decreto L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egislativo n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° 8/2024, de iniciativa da Mesa Diretora, que concede o Diploma "Doadora de Leite Humano".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Decreto L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egislativo n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9/2024, de iniciativa do vereador Marcelo </w:t>
      </w:r>
      <w:proofErr w:type="spellStart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, que concede o Título d</w:t>
      </w:r>
      <w:r w:rsidR="00F516C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Cidadã Botucatuense à Senhora 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Valéria Maria Lopes Manduca Ferreira.</w:t>
      </w:r>
      <w:r w:rsidR="009A1BB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ecreto </w:t>
      </w:r>
      <w:r w:rsidR="00C418A2"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="00C418A2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egislativo n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10/2024, de iniciativa do vereador Abelardo, que concede o Título de Cidadão Botucatuense ao senhor </w:t>
      </w:r>
      <w:proofErr w:type="spellStart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>Rabib</w:t>
      </w:r>
      <w:proofErr w:type="spellEnd"/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97E" w:rsidRPr="0049297E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Neder.</w:t>
      </w:r>
      <w:r w:rsidR="009A1BB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16CC">
        <w:rPr>
          <w:rFonts w:ascii="Arial" w:hAnsi="Arial" w:cs="Arial"/>
          <w:bCs/>
          <w:sz w:val="24"/>
          <w:szCs w:val="24"/>
          <w:shd w:val="clear" w:color="auto" w:fill="FFFFFF"/>
        </w:rPr>
        <w:t>Requerimento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Pesar: </w:t>
      </w:r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>nº 14/2024.</w:t>
      </w:r>
      <w:r w:rsidR="00AD56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ordem, </w:t>
      </w:r>
      <w:bookmarkStart w:id="0" w:name="_GoBack"/>
      <w:bookmarkEnd w:id="0"/>
      <w:r w:rsidR="00392733">
        <w:rPr>
          <w:rFonts w:ascii="Arial" w:hAnsi="Arial" w:cs="Arial"/>
          <w:bCs/>
          <w:sz w:val="24"/>
          <w:szCs w:val="24"/>
          <w:shd w:val="clear" w:color="auto" w:fill="FFFFFF"/>
        </w:rPr>
        <w:t>o vereador Abelardo solicitou um minuto de silêncio.</w:t>
      </w:r>
      <w:r w:rsidR="009A1BB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Curumim </w:t>
      </w:r>
      <w:proofErr w:type="spellStart"/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181 e 182; dos vereadores: Alessandra Lucchesi e Curumim nº 183; do vereador Sargento Laudo nº 184, 198, 199 e 200; dos vereadores Rose </w:t>
      </w:r>
      <w:proofErr w:type="spellStart"/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Curumim e Sargento Laudo nº 185; da vereadora Rose </w:t>
      </w:r>
      <w:proofErr w:type="spellStart"/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49297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186 e 192; da vereadora Alessandra Lucchesi</w:t>
      </w:r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187 e 193; do vereador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188, 189, 190 e 191; do vereador Silvio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194, 195 e 196; da vereadora Erika da Liga do Bem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197 e 201/2024.</w:t>
      </w:r>
      <w:r w:rsidR="009A1BB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</w:t>
      </w:r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Silvio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48 e 49; dos vereadores Marcelo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 Lucchesi e Palhinha nº 50; do vereador Palhinha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51 e 52/2024.</w:t>
      </w:r>
      <w:r w:rsidR="009A1BB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Indicações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Abelardo nº 21; do vereador </w:t>
      </w:r>
      <w:proofErr w:type="spellStart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3B503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22/2024.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16C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 final da leitura das proposituras, o vereador Sargento Laudo fez uso da palavra por cinco minutos no Pequeno Expediente. </w:t>
      </w:r>
      <w:r>
        <w:rPr>
          <w:rFonts w:ascii="Arial" w:hAnsi="Arial" w:cs="Arial"/>
          <w:sz w:val="24"/>
          <w:szCs w:val="24"/>
          <w:shd w:val="clear" w:color="auto" w:fill="FFFFFF"/>
        </w:rPr>
        <w:t>Finalizado o Pequeno Expediente, deu-se início ao Grande Expediente. Fizeram uso da palavra os seguintes vereadores:</w:t>
      </w:r>
      <w:r w:rsidR="00F516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Rose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Silvio, Abelardo, Alessandra Lucchesi, Curumim,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927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Marcelo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Erika da Liga do Bem</w:t>
      </w:r>
      <w:r w:rsidR="0039273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Sargento Laudo</w:t>
      </w:r>
      <w:r w:rsidR="00392733">
        <w:rPr>
          <w:rFonts w:ascii="Arial" w:hAnsi="Arial" w:cs="Arial"/>
          <w:sz w:val="24"/>
          <w:szCs w:val="24"/>
          <w:shd w:val="clear" w:color="auto" w:fill="FFFFFF"/>
        </w:rPr>
        <w:t xml:space="preserve"> e Palhinha</w:t>
      </w:r>
      <w:r>
        <w:rPr>
          <w:rFonts w:ascii="Arial" w:hAnsi="Arial" w:cs="Arial"/>
          <w:sz w:val="24"/>
          <w:szCs w:val="24"/>
          <w:shd w:val="clear" w:color="auto" w:fill="FFFFFF"/>
        </w:rPr>
        <w:t>. Terminado o Grande Expediente, deu-se início a Ordem do Dia com a seguinte pauta:</w:t>
      </w:r>
      <w:r w:rsidR="009A1B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92733" w:rsidRPr="00392733">
        <w:rPr>
          <w:rFonts w:ascii="Arial" w:hAnsi="Arial" w:cs="Arial"/>
          <w:sz w:val="24"/>
          <w:szCs w:val="24"/>
          <w:shd w:val="clear" w:color="auto" w:fill="FFFFFF"/>
        </w:rPr>
        <w:t xml:space="preserve">1) Projeto de Lei Nº 6/2024, de iniciativa dos Vereadores Silvio e Marcelo </w:t>
      </w:r>
      <w:proofErr w:type="spellStart"/>
      <w:r w:rsidR="00392733" w:rsidRPr="00392733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392733" w:rsidRPr="00392733">
        <w:rPr>
          <w:rFonts w:ascii="Arial" w:hAnsi="Arial" w:cs="Arial"/>
          <w:sz w:val="24"/>
          <w:szCs w:val="24"/>
          <w:shd w:val="clear" w:color="auto" w:fill="FFFFFF"/>
        </w:rPr>
        <w:t>, que institui o Programa “Emprego 60+” de estímulo a inserção dos idosos no mercado de trabalho e dá outras providências.</w:t>
      </w:r>
      <w:r w:rsidR="00392733">
        <w:rPr>
          <w:rFonts w:ascii="Arial" w:hAnsi="Arial" w:cs="Arial"/>
          <w:sz w:val="24"/>
          <w:szCs w:val="24"/>
          <w:shd w:val="clear" w:color="auto" w:fill="FFFFFF"/>
        </w:rPr>
        <w:t xml:space="preserve"> F</w:t>
      </w:r>
      <w:r w:rsidR="00F516CC">
        <w:rPr>
          <w:rFonts w:ascii="Arial" w:hAnsi="Arial" w:cs="Arial"/>
          <w:sz w:val="24"/>
          <w:szCs w:val="24"/>
          <w:shd w:val="clear" w:color="auto" w:fill="FFFFFF"/>
        </w:rPr>
        <w:t xml:space="preserve">izeram </w:t>
      </w:r>
      <w:r w:rsidR="00392733">
        <w:rPr>
          <w:rFonts w:ascii="Arial" w:hAnsi="Arial" w:cs="Arial"/>
          <w:sz w:val="24"/>
          <w:szCs w:val="24"/>
          <w:shd w:val="clear" w:color="auto" w:fill="FFFFFF"/>
        </w:rPr>
        <w:t xml:space="preserve">uso da palavra os vereadores Silvio (aparteado pelo vereador Marcelo </w:t>
      </w:r>
      <w:proofErr w:type="spellStart"/>
      <w:r w:rsidR="00392733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392733">
        <w:rPr>
          <w:rFonts w:ascii="Arial" w:hAnsi="Arial" w:cs="Arial"/>
          <w:sz w:val="24"/>
          <w:szCs w:val="24"/>
          <w:shd w:val="clear" w:color="auto" w:fill="FFFFFF"/>
        </w:rPr>
        <w:t>) e Sargento Laudo (aparteado pelo vereador Palhinha). Referido projeto foi colocado em votação e</w:t>
      </w:r>
      <w:r w:rsidR="00F516CC">
        <w:rPr>
          <w:rFonts w:ascii="Arial" w:hAnsi="Arial" w:cs="Arial"/>
          <w:sz w:val="24"/>
          <w:szCs w:val="24"/>
          <w:shd w:val="clear" w:color="auto" w:fill="FFFFFF"/>
        </w:rPr>
        <w:t xml:space="preserve"> foi</w:t>
      </w:r>
      <w:r w:rsidR="00392733">
        <w:rPr>
          <w:rFonts w:ascii="Arial" w:hAnsi="Arial" w:cs="Arial"/>
          <w:sz w:val="24"/>
          <w:szCs w:val="24"/>
          <w:shd w:val="clear" w:color="auto" w:fill="FFFFFF"/>
        </w:rPr>
        <w:t xml:space="preserve"> aprovado pela unanimidade dos vereadores.</w:t>
      </w:r>
      <w:r w:rsidR="009A1B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92733" w:rsidRPr="00392733">
        <w:rPr>
          <w:rFonts w:ascii="Arial" w:hAnsi="Arial" w:cs="Arial"/>
          <w:sz w:val="24"/>
          <w:szCs w:val="24"/>
          <w:shd w:val="clear" w:color="auto" w:fill="FFFFFF"/>
        </w:rPr>
        <w:t>2) Projeto de Lei Nº 23/2024, de iniciativa da Vereadora Erika da Liga do Bem, que institui no município de Botucatu o Dia do Kung Fu.</w:t>
      </w:r>
      <w:r w:rsidR="00392733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a vereadora Erika da Liga do Bem (aparteada pelo vereador Sargento Laudo). Referido projeto foi colocado em votação e </w:t>
      </w:r>
      <w:r w:rsidR="00F516CC">
        <w:rPr>
          <w:rFonts w:ascii="Arial" w:hAnsi="Arial" w:cs="Arial"/>
          <w:sz w:val="24"/>
          <w:szCs w:val="24"/>
          <w:shd w:val="clear" w:color="auto" w:fill="FFFFFF"/>
        </w:rPr>
        <w:t>foi aprovado pela unanimidade dos vereadores.</w:t>
      </w:r>
      <w:r w:rsidR="009A1B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Administrativo, lavrei a presente ata que, se aprovada, será assinada pelo Presidente da Câmara Municipal, Vereador Antônio Carlos Vaz de Almeida e pela 1ª Secretária, Alessandra Lucchesi de Oliveira. </w:t>
      </w:r>
    </w:p>
    <w:p w:rsidR="002D3A49" w:rsidRDefault="002D3A49" w:rsidP="002D3A49"/>
    <w:p w:rsidR="002D3A49" w:rsidRDefault="002D3A49" w:rsidP="002D3A49"/>
    <w:p w:rsidR="00626275" w:rsidRPr="00FD2475" w:rsidRDefault="00626275" w:rsidP="00FD2475"/>
    <w:sectPr w:rsidR="00626275" w:rsidRPr="00FD24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88" w:rsidRDefault="00781288">
      <w:r>
        <w:separator/>
      </w:r>
    </w:p>
  </w:endnote>
  <w:endnote w:type="continuationSeparator" w:id="0">
    <w:p w:rsidR="00781288" w:rsidRDefault="0078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EB1232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81288" w:rsidP="00C0300A">
    <w:pPr>
      <w:pStyle w:val="Rodap"/>
      <w:jc w:val="center"/>
      <w:rPr>
        <w:sz w:val="16"/>
        <w:szCs w:val="18"/>
      </w:rPr>
    </w:pPr>
    <w:hyperlink r:id="rId1" w:history="1">
      <w:r w:rsidR="00EB1232" w:rsidRPr="00C0300A">
        <w:rPr>
          <w:rStyle w:val="Hyperlink"/>
          <w:sz w:val="16"/>
          <w:szCs w:val="18"/>
        </w:rPr>
        <w:t>http://www.camara</w:t>
      </w:r>
    </w:hyperlink>
    <w:r w:rsidR="00EB1232" w:rsidRPr="00C0300A">
      <w:rPr>
        <w:color w:val="0000FF"/>
        <w:sz w:val="16"/>
        <w:szCs w:val="18"/>
        <w:u w:val="single"/>
      </w:rPr>
      <w:t>botucatu.sp.gov.br</w:t>
    </w:r>
    <w:r w:rsidR="00EB1232" w:rsidRPr="00C0300A">
      <w:rPr>
        <w:color w:val="0000FF"/>
        <w:sz w:val="16"/>
        <w:szCs w:val="18"/>
      </w:rPr>
      <w:t xml:space="preserve">  </w:t>
    </w:r>
    <w:r w:rsidR="00EB1232" w:rsidRPr="00C0300A">
      <w:rPr>
        <w:color w:val="000000"/>
        <w:sz w:val="16"/>
        <w:szCs w:val="18"/>
      </w:rPr>
      <w:t>E-mail:</w:t>
    </w:r>
    <w:r w:rsidR="00EB1232" w:rsidRPr="00C0300A">
      <w:rPr>
        <w:color w:val="0000FF"/>
        <w:sz w:val="16"/>
        <w:szCs w:val="18"/>
      </w:rPr>
      <w:t xml:space="preserve"> </w:t>
    </w:r>
    <w:r w:rsidR="00EB1232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88" w:rsidRDefault="00781288">
      <w:r>
        <w:separator/>
      </w:r>
    </w:p>
  </w:footnote>
  <w:footnote w:type="continuationSeparator" w:id="0">
    <w:p w:rsidR="00781288" w:rsidRDefault="00781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EB1232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94389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4522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D3A49"/>
    <w:rsid w:val="002F32EC"/>
    <w:rsid w:val="00392733"/>
    <w:rsid w:val="003B5032"/>
    <w:rsid w:val="0040680D"/>
    <w:rsid w:val="0049297E"/>
    <w:rsid w:val="004C1903"/>
    <w:rsid w:val="00626275"/>
    <w:rsid w:val="00781288"/>
    <w:rsid w:val="009A1387"/>
    <w:rsid w:val="009A1BBD"/>
    <w:rsid w:val="00AD5678"/>
    <w:rsid w:val="00B83F19"/>
    <w:rsid w:val="00C0300A"/>
    <w:rsid w:val="00C418A2"/>
    <w:rsid w:val="00D500FB"/>
    <w:rsid w:val="00DC3B92"/>
    <w:rsid w:val="00EB1232"/>
    <w:rsid w:val="00F516CC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4F0DEB-FCE0-49F7-8659-D49AB46A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2020-07-10T14:11:00Z</cp:lastPrinted>
  <dcterms:created xsi:type="dcterms:W3CDTF">2020-07-10T14:11:00Z</dcterms:created>
  <dcterms:modified xsi:type="dcterms:W3CDTF">2024-04-12T11:42:00Z</dcterms:modified>
</cp:coreProperties>
</file>