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11AA0BE1" w:rsidR="00DF0B81" w:rsidRPr="005E037E" w:rsidRDefault="000B5A93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566DA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22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0B5A93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C32560B" w14:textId="4965E86B" w:rsidR="003051AD" w:rsidRPr="00751B78" w:rsidRDefault="000B5A93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Prefeitura.</w:t>
      </w:r>
    </w:p>
    <w:p w14:paraId="6DD05F79" w14:textId="1C366FD8" w:rsidR="002C0B19" w:rsidRPr="00751B78" w:rsidRDefault="000B5A93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Vereadores</w:t>
      </w:r>
      <w:r w:rsidR="00566DA4">
        <w:rPr>
          <w:rFonts w:ascii="Arial" w:hAnsi="Arial" w:cs="Arial"/>
          <w:sz w:val="30"/>
          <w:szCs w:val="30"/>
        </w:rPr>
        <w:t xml:space="preserve"> Abelardo, Alessandra Lucchesi, </w:t>
      </w:r>
      <w:proofErr w:type="spellStart"/>
      <w:r w:rsidR="00566DA4">
        <w:rPr>
          <w:rFonts w:ascii="Arial" w:hAnsi="Arial" w:cs="Arial"/>
          <w:sz w:val="30"/>
          <w:szCs w:val="30"/>
        </w:rPr>
        <w:t>Cula</w:t>
      </w:r>
      <w:proofErr w:type="spellEnd"/>
      <w:r w:rsidR="00566DA4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566DA4">
        <w:rPr>
          <w:rFonts w:ascii="Arial" w:hAnsi="Arial" w:cs="Arial"/>
          <w:sz w:val="30"/>
          <w:szCs w:val="30"/>
        </w:rPr>
        <w:t>Sleiman</w:t>
      </w:r>
      <w:proofErr w:type="spellEnd"/>
      <w:r w:rsidR="00566DA4">
        <w:rPr>
          <w:rFonts w:ascii="Arial" w:hAnsi="Arial" w:cs="Arial"/>
          <w:sz w:val="30"/>
          <w:szCs w:val="30"/>
        </w:rPr>
        <w:t>, Erika da Liga do Bem, Sargento Laudo, Palhinha e Silvio</w:t>
      </w:r>
      <w:r w:rsidRPr="00751B78">
        <w:rPr>
          <w:rFonts w:ascii="Arial" w:hAnsi="Arial" w:cs="Arial"/>
          <w:sz w:val="30"/>
          <w:szCs w:val="30"/>
        </w:rPr>
        <w:t>.</w:t>
      </w:r>
    </w:p>
    <w:p w14:paraId="0113E93D" w14:textId="18A34A57" w:rsidR="002C0B19" w:rsidRDefault="000B5A93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Respondendo aos Requerimentos </w:t>
      </w:r>
      <w:proofErr w:type="spellStart"/>
      <w:r w:rsidRPr="00751B78">
        <w:rPr>
          <w:rFonts w:ascii="Arial" w:hAnsi="Arial" w:cs="Arial"/>
          <w:sz w:val="30"/>
          <w:szCs w:val="30"/>
        </w:rPr>
        <w:t>nºs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 </w:t>
      </w:r>
      <w:r w:rsidR="00566DA4">
        <w:rPr>
          <w:rFonts w:ascii="Arial" w:hAnsi="Arial" w:cs="Arial"/>
          <w:sz w:val="30"/>
          <w:szCs w:val="30"/>
        </w:rPr>
        <w:t>771</w:t>
      </w:r>
      <w:r w:rsidRPr="00751B78">
        <w:rPr>
          <w:rFonts w:ascii="Arial" w:hAnsi="Arial" w:cs="Arial"/>
          <w:sz w:val="30"/>
          <w:szCs w:val="30"/>
        </w:rPr>
        <w:t xml:space="preserve">/2023; </w:t>
      </w:r>
      <w:r w:rsidR="00566DA4">
        <w:rPr>
          <w:rFonts w:ascii="Arial" w:hAnsi="Arial" w:cs="Arial"/>
          <w:sz w:val="30"/>
          <w:szCs w:val="30"/>
        </w:rPr>
        <w:t>66, 70, 75, 95, 110, 112, 117, 120, 126, 129, 131, 134 ao 138, 142, 145, 150, 153, 160, 162, 168 ao 170 e 180</w:t>
      </w:r>
      <w:r w:rsidR="002E6E1B" w:rsidRPr="00751B78">
        <w:rPr>
          <w:rFonts w:ascii="Arial" w:hAnsi="Arial" w:cs="Arial"/>
          <w:sz w:val="30"/>
          <w:szCs w:val="30"/>
        </w:rPr>
        <w:t>/2024</w:t>
      </w:r>
      <w:r w:rsidRPr="00751B78">
        <w:rPr>
          <w:rFonts w:ascii="Arial" w:hAnsi="Arial" w:cs="Arial"/>
          <w:sz w:val="30"/>
          <w:szCs w:val="30"/>
        </w:rPr>
        <w:t>.</w:t>
      </w:r>
    </w:p>
    <w:p w14:paraId="2E3982E8" w14:textId="77777777" w:rsidR="00B53B7D" w:rsidRDefault="00B53B7D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88ADCA2" w14:textId="0770F944" w:rsidR="00B53B7D" w:rsidRPr="00B53B7D" w:rsidRDefault="00B53B7D" w:rsidP="00B53B7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53B7D">
        <w:rPr>
          <w:rFonts w:ascii="Arial" w:hAnsi="Arial" w:cs="Arial"/>
          <w:b/>
          <w:sz w:val="30"/>
          <w:szCs w:val="30"/>
        </w:rPr>
        <w:t>De</w:t>
      </w:r>
      <w:r w:rsidRPr="00B53B7D">
        <w:rPr>
          <w:rFonts w:ascii="Arial" w:hAnsi="Arial" w:cs="Arial"/>
          <w:b/>
          <w:sz w:val="30"/>
          <w:szCs w:val="30"/>
        </w:rPr>
        <w:t>:</w:t>
      </w:r>
      <w:r w:rsidRPr="00B53B7D">
        <w:rPr>
          <w:rFonts w:ascii="Arial" w:hAnsi="Arial" w:cs="Arial"/>
          <w:sz w:val="30"/>
          <w:szCs w:val="30"/>
        </w:rPr>
        <w:t xml:space="preserve"> Tribunal de Contas do Estado do Estado de São Paulo</w:t>
      </w:r>
      <w:r>
        <w:rPr>
          <w:rFonts w:ascii="Arial" w:hAnsi="Arial" w:cs="Arial"/>
          <w:sz w:val="30"/>
          <w:szCs w:val="30"/>
        </w:rPr>
        <w:t>.</w:t>
      </w:r>
    </w:p>
    <w:p w14:paraId="723F0771" w14:textId="332122FE" w:rsidR="00B53B7D" w:rsidRPr="00B53B7D" w:rsidRDefault="00B53B7D" w:rsidP="00B53B7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53B7D">
        <w:rPr>
          <w:rFonts w:ascii="Arial" w:hAnsi="Arial" w:cs="Arial"/>
          <w:b/>
          <w:sz w:val="30"/>
          <w:szCs w:val="30"/>
        </w:rPr>
        <w:t>Para</w:t>
      </w:r>
      <w:r w:rsidRPr="00B53B7D">
        <w:rPr>
          <w:rFonts w:ascii="Arial" w:hAnsi="Arial" w:cs="Arial"/>
          <w:b/>
          <w:sz w:val="30"/>
          <w:szCs w:val="30"/>
        </w:rPr>
        <w:t>:</w:t>
      </w:r>
      <w:r>
        <w:rPr>
          <w:rFonts w:ascii="Arial" w:hAnsi="Arial" w:cs="Arial"/>
          <w:sz w:val="30"/>
          <w:szCs w:val="30"/>
        </w:rPr>
        <w:t xml:space="preserve"> Presidente e V</w:t>
      </w:r>
      <w:r w:rsidRPr="00B53B7D">
        <w:rPr>
          <w:rFonts w:ascii="Arial" w:hAnsi="Arial" w:cs="Arial"/>
          <w:sz w:val="30"/>
          <w:szCs w:val="30"/>
        </w:rPr>
        <w:t>ereadores</w:t>
      </w:r>
      <w:r>
        <w:rPr>
          <w:rFonts w:ascii="Arial" w:hAnsi="Arial" w:cs="Arial"/>
          <w:sz w:val="30"/>
          <w:szCs w:val="30"/>
        </w:rPr>
        <w:t>.</w:t>
      </w:r>
      <w:bookmarkStart w:id="0" w:name="_GoBack"/>
      <w:bookmarkEnd w:id="0"/>
    </w:p>
    <w:p w14:paraId="6F5FBF17" w14:textId="77CA9E20" w:rsidR="00B53B7D" w:rsidRDefault="00B53B7D" w:rsidP="00B53B7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53B7D">
        <w:rPr>
          <w:rFonts w:ascii="Arial" w:hAnsi="Arial" w:cs="Arial"/>
          <w:b/>
          <w:sz w:val="30"/>
          <w:szCs w:val="30"/>
        </w:rPr>
        <w:t>Assunto</w:t>
      </w:r>
      <w:r w:rsidRPr="00B53B7D">
        <w:rPr>
          <w:rFonts w:ascii="Arial" w:hAnsi="Arial" w:cs="Arial"/>
          <w:b/>
          <w:sz w:val="30"/>
          <w:szCs w:val="30"/>
        </w:rPr>
        <w:t>:</w:t>
      </w:r>
      <w:r>
        <w:rPr>
          <w:rFonts w:ascii="Arial" w:hAnsi="Arial" w:cs="Arial"/>
          <w:sz w:val="30"/>
          <w:szCs w:val="30"/>
        </w:rPr>
        <w:t xml:space="preserve"> E</w:t>
      </w:r>
      <w:r w:rsidRPr="00B53B7D">
        <w:rPr>
          <w:rFonts w:ascii="Arial" w:hAnsi="Arial" w:cs="Arial"/>
          <w:sz w:val="30"/>
          <w:szCs w:val="30"/>
        </w:rPr>
        <w:t>ncaminha, para conhecimento, cópia de decisões referentes ao Processo TC 2361.898.22-1 que trata sobre balanço geral do exercício 2022 da autarquia Instituto de Previdência Social (BOTUPREV). A decisão não é suscetível de revisão pelo Legislativo.</w:t>
      </w:r>
    </w:p>
    <w:p w14:paraId="1B37F4EA" w14:textId="77777777" w:rsidR="00566DA4" w:rsidRDefault="00566DA4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C7ED066" w14:textId="4F6AF849" w:rsidR="00566DA4" w:rsidRPr="00421C48" w:rsidRDefault="00566DA4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Hospital das Clínicas da Faculdade de Medicina de Botucatu (HCFMB)</w:t>
      </w:r>
      <w:r w:rsidR="000B5A93">
        <w:rPr>
          <w:rFonts w:ascii="Arial" w:hAnsi="Arial" w:cs="Arial"/>
          <w:sz w:val="30"/>
          <w:szCs w:val="30"/>
        </w:rPr>
        <w:t>.</w:t>
      </w:r>
    </w:p>
    <w:p w14:paraId="380DC1A8" w14:textId="681C2EDE" w:rsidR="00566DA4" w:rsidRPr="00421C48" w:rsidRDefault="00566DA4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Vereador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02CB1364" w14:textId="34980C7C" w:rsidR="00566DA4" w:rsidRDefault="00566DA4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ao Requerimento nº 188/2024</w:t>
      </w:r>
      <w:r w:rsidRPr="00421C48">
        <w:rPr>
          <w:rFonts w:ascii="Arial" w:hAnsi="Arial" w:cs="Arial"/>
          <w:sz w:val="30"/>
          <w:szCs w:val="30"/>
        </w:rPr>
        <w:t>.</w:t>
      </w: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C7036C4" w14:textId="37DFF52C" w:rsidR="000B5A93" w:rsidRPr="00421C48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Organização Social de Saúde </w:t>
      </w:r>
      <w:proofErr w:type="spellStart"/>
      <w:r>
        <w:rPr>
          <w:rFonts w:ascii="Arial" w:hAnsi="Arial" w:cs="Arial"/>
          <w:sz w:val="30"/>
          <w:szCs w:val="30"/>
        </w:rPr>
        <w:t>Pirangi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77F1FA1B" w14:textId="35B88965" w:rsidR="000B5A93" w:rsidRPr="00421C48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Vereadora Erika da Liga do Bem.</w:t>
      </w:r>
    </w:p>
    <w:p w14:paraId="1914D639" w14:textId="59B449ED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ao Requerimento nº 197/2024</w:t>
      </w:r>
      <w:r w:rsidRPr="00421C48">
        <w:rPr>
          <w:rFonts w:ascii="Arial" w:hAnsi="Arial" w:cs="Arial"/>
          <w:sz w:val="30"/>
          <w:szCs w:val="30"/>
        </w:rPr>
        <w:t>.</w:t>
      </w:r>
    </w:p>
    <w:p w14:paraId="466EC5D9" w14:textId="77777777" w:rsidR="00B56A90" w:rsidRDefault="00B56A90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8696F5A" w14:textId="723F454F" w:rsidR="00B56A90" w:rsidRPr="00421C48" w:rsidRDefault="000B5A93" w:rsidP="00B56A90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Pr="00B56A90">
        <w:rPr>
          <w:rFonts w:ascii="Arial" w:hAnsi="Arial" w:cs="Arial"/>
          <w:sz w:val="30"/>
          <w:szCs w:val="30"/>
        </w:rPr>
        <w:t xml:space="preserve">Fundação para o Desenvolvimento Médico e Hospitalar </w:t>
      </w:r>
      <w:r w:rsidRPr="00421C48"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FAMESP</w:t>
      </w:r>
      <w:r w:rsidRPr="00421C48">
        <w:rPr>
          <w:rFonts w:ascii="Arial" w:hAnsi="Arial" w:cs="Arial"/>
          <w:sz w:val="30"/>
          <w:szCs w:val="30"/>
        </w:rPr>
        <w:t>).</w:t>
      </w:r>
    </w:p>
    <w:p w14:paraId="0FE1A56B" w14:textId="2FCE10E4" w:rsidR="00B56A90" w:rsidRPr="00421C48" w:rsidRDefault="000B5A93" w:rsidP="00B56A90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</w:t>
      </w:r>
      <w:r w:rsidRPr="00421C48">
        <w:rPr>
          <w:rFonts w:ascii="Arial" w:hAnsi="Arial" w:cs="Arial"/>
          <w:sz w:val="30"/>
          <w:szCs w:val="30"/>
        </w:rPr>
        <w:t>.</w:t>
      </w:r>
    </w:p>
    <w:p w14:paraId="22A8FFC8" w14:textId="68D621EB" w:rsidR="00B56A90" w:rsidRDefault="000B5A93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Encaminhando o Relatório de Atividades e demais Demonstrações Contábeis relativo ao exercício de 2023</w:t>
      </w:r>
      <w:r w:rsidRPr="00421C48">
        <w:rPr>
          <w:rFonts w:ascii="Arial" w:hAnsi="Arial" w:cs="Arial"/>
          <w:sz w:val="30"/>
          <w:szCs w:val="30"/>
        </w:rPr>
        <w:t>.</w:t>
      </w:r>
    </w:p>
    <w:p w14:paraId="7574A928" w14:textId="77777777" w:rsidR="00421C48" w:rsidRPr="00751B78" w:rsidRDefault="00421C48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64CF7"/>
    <w:rsid w:val="00166DAC"/>
    <w:rsid w:val="00171D35"/>
    <w:rsid w:val="00172889"/>
    <w:rsid w:val="001A2E89"/>
    <w:rsid w:val="001A6C60"/>
    <w:rsid w:val="001B1072"/>
    <w:rsid w:val="001E5638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148</cp:revision>
  <cp:lastPrinted>2023-08-14T21:14:00Z</cp:lastPrinted>
  <dcterms:created xsi:type="dcterms:W3CDTF">2023-05-23T19:39:00Z</dcterms:created>
  <dcterms:modified xsi:type="dcterms:W3CDTF">2024-04-22T16:42:00Z</dcterms:modified>
</cp:coreProperties>
</file>