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69" w:rsidRDefault="00014669" w:rsidP="0001466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014669" w:rsidRDefault="00014669" w:rsidP="00014669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20 DE MAIO DE 2024</w:t>
      </w:r>
    </w:p>
    <w:p w:rsidR="00E25015" w:rsidRDefault="00E25015">
      <w:pPr>
        <w:jc w:val="both"/>
        <w:rPr>
          <w:rFonts w:ascii="Arial" w:hAnsi="Arial" w:cs="Arial"/>
          <w:sz w:val="28"/>
        </w:rPr>
      </w:pPr>
    </w:p>
    <w:p w:rsidR="00014669" w:rsidRDefault="00014669" w:rsidP="00014669">
      <w:pPr>
        <w:jc w:val="both"/>
        <w:rPr>
          <w:rFonts w:ascii="Arial" w:hAnsi="Arial" w:cs="Arial"/>
          <w:sz w:val="24"/>
          <w:szCs w:val="24"/>
        </w:rPr>
      </w:pPr>
    </w:p>
    <w:p w:rsidR="00014669" w:rsidRDefault="00014669" w:rsidP="000146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Parecer do Tribunal de Contas do Estado de São Paulo</w:t>
      </w:r>
      <w:r>
        <w:rPr>
          <w:rFonts w:ascii="Arial" w:hAnsi="Arial" w:cs="Arial"/>
          <w:sz w:val="24"/>
          <w:szCs w:val="24"/>
        </w:rPr>
        <w:t xml:space="preserve"> com manifestação favorável à aprovação das contas da Prefeitura relativas ao exercício de 2021 (</w:t>
      </w:r>
      <w:r w:rsidRPr="00014669">
        <w:rPr>
          <w:rFonts w:ascii="Arial" w:hAnsi="Arial" w:cs="Arial"/>
          <w:sz w:val="24"/>
          <w:szCs w:val="24"/>
        </w:rPr>
        <w:t>TC 007255.989.20-4</w:t>
      </w:r>
      <w:r>
        <w:rPr>
          <w:rFonts w:ascii="Arial" w:hAnsi="Arial" w:cs="Arial"/>
          <w:sz w:val="24"/>
          <w:szCs w:val="24"/>
        </w:rPr>
        <w:t>).</w:t>
      </w:r>
    </w:p>
    <w:p w:rsidR="00014669" w:rsidRDefault="00014669" w:rsidP="00914E32">
      <w:pPr>
        <w:jc w:val="both"/>
        <w:rPr>
          <w:rFonts w:ascii="Arial" w:hAnsi="Arial" w:cs="Arial"/>
          <w:sz w:val="24"/>
          <w:szCs w:val="24"/>
        </w:rPr>
      </w:pPr>
    </w:p>
    <w:p w:rsidR="00EA62AC" w:rsidRPr="00014669" w:rsidRDefault="00DF668B" w:rsidP="00014669">
      <w:pPr>
        <w:rPr>
          <w:rFonts w:ascii="Arial" w:hAnsi="Arial" w:cs="Arial"/>
          <w:sz w:val="24"/>
          <w:szCs w:val="24"/>
        </w:rPr>
      </w:pPr>
      <w:r w:rsidRPr="00014669">
        <w:rPr>
          <w:rFonts w:ascii="Arial" w:hAnsi="Arial" w:cs="Arial"/>
          <w:sz w:val="24"/>
          <w:szCs w:val="24"/>
        </w:rPr>
        <w:t>Discussão e Votação</w:t>
      </w:r>
      <w:r w:rsidR="00014669">
        <w:rPr>
          <w:rFonts w:ascii="Arial" w:hAnsi="Arial" w:cs="Arial"/>
          <w:sz w:val="24"/>
          <w:szCs w:val="24"/>
        </w:rPr>
        <w:t xml:space="preserve"> únicas</w:t>
      </w:r>
    </w:p>
    <w:p w:rsidR="00EA62AC" w:rsidRPr="00014669" w:rsidRDefault="00DF668B" w:rsidP="00014669">
      <w:pPr>
        <w:rPr>
          <w:rFonts w:ascii="Arial" w:hAnsi="Arial" w:cs="Arial"/>
          <w:sz w:val="24"/>
          <w:szCs w:val="24"/>
        </w:rPr>
      </w:pPr>
      <w:proofErr w:type="gramStart"/>
      <w:r w:rsidRPr="00014669">
        <w:rPr>
          <w:rFonts w:ascii="Arial" w:hAnsi="Arial" w:cs="Arial"/>
          <w:sz w:val="24"/>
          <w:szCs w:val="24"/>
        </w:rPr>
        <w:t>quórum</w:t>
      </w:r>
      <w:proofErr w:type="gramEnd"/>
      <w:r w:rsidRPr="00014669">
        <w:rPr>
          <w:rFonts w:ascii="Arial" w:hAnsi="Arial" w:cs="Arial"/>
          <w:sz w:val="24"/>
          <w:szCs w:val="24"/>
        </w:rPr>
        <w:t>: Maioria simples</w:t>
      </w:r>
    </w:p>
    <w:p w:rsidR="00EA62AC" w:rsidRDefault="00EA62AC" w:rsidP="00914E32">
      <w:pPr>
        <w:jc w:val="both"/>
        <w:rPr>
          <w:rFonts w:ascii="Arial" w:hAnsi="Arial" w:cs="Arial"/>
          <w:b/>
          <w:sz w:val="24"/>
          <w:szCs w:val="24"/>
        </w:rPr>
      </w:pPr>
    </w:p>
    <w:p w:rsidR="00EA62AC" w:rsidRPr="00014669" w:rsidRDefault="009404D8" w:rsidP="00914E3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2</w:t>
      </w:r>
      <w:r w:rsidR="00DF668B" w:rsidRPr="00014669">
        <w:rPr>
          <w:rFonts w:ascii="Arial" w:hAnsi="Arial" w:cs="Arial"/>
          <w:b/>
          <w:sz w:val="24"/>
        </w:rPr>
        <w:t>) Projeto de Decreto Legislativo Nº 11/2024</w:t>
      </w:r>
      <w:r w:rsidR="00014669">
        <w:rPr>
          <w:rFonts w:ascii="Arial" w:hAnsi="Arial" w:cs="Arial"/>
          <w:b/>
          <w:sz w:val="24"/>
        </w:rPr>
        <w:t xml:space="preserve">, </w:t>
      </w:r>
      <w:r w:rsidR="00DF668B" w:rsidRPr="00014669">
        <w:rPr>
          <w:rFonts w:ascii="Arial" w:hAnsi="Arial" w:cs="Arial"/>
          <w:sz w:val="24"/>
        </w:rPr>
        <w:t xml:space="preserve">de iniciativa do </w:t>
      </w:r>
      <w:r w:rsidR="00014669">
        <w:rPr>
          <w:rFonts w:ascii="Arial" w:hAnsi="Arial" w:cs="Arial"/>
          <w:sz w:val="24"/>
        </w:rPr>
        <w:t xml:space="preserve">vereador </w:t>
      </w:r>
      <w:r w:rsidR="00014669" w:rsidRPr="00014669">
        <w:rPr>
          <w:rFonts w:ascii="Arial" w:hAnsi="Arial" w:cs="Arial"/>
          <w:sz w:val="24"/>
        </w:rPr>
        <w:t>Sargento Laudo,</w:t>
      </w:r>
      <w:r w:rsidR="00014669">
        <w:rPr>
          <w:rFonts w:ascii="Arial" w:hAnsi="Arial" w:cs="Arial"/>
          <w:b/>
          <w:sz w:val="24"/>
        </w:rPr>
        <w:t xml:space="preserve"> </w:t>
      </w:r>
      <w:r w:rsidR="00DF668B" w:rsidRPr="00014669">
        <w:rPr>
          <w:rFonts w:ascii="Arial" w:hAnsi="Arial" w:cs="Arial"/>
          <w:sz w:val="24"/>
        </w:rPr>
        <w:t>que Concede o Título de Cidadão Botucatuense</w:t>
      </w:r>
      <w:r w:rsidR="00014669">
        <w:rPr>
          <w:rFonts w:ascii="Arial" w:hAnsi="Arial" w:cs="Arial"/>
          <w:sz w:val="24"/>
        </w:rPr>
        <w:t xml:space="preserve"> ao Senhor Pedro Maurício </w:t>
      </w:r>
      <w:proofErr w:type="spellStart"/>
      <w:r w:rsidR="00014669">
        <w:rPr>
          <w:rFonts w:ascii="Arial" w:hAnsi="Arial" w:cs="Arial"/>
          <w:sz w:val="24"/>
        </w:rPr>
        <w:t>Gobo</w:t>
      </w:r>
      <w:proofErr w:type="spellEnd"/>
      <w:r w:rsidR="00014669">
        <w:rPr>
          <w:rFonts w:ascii="Arial" w:hAnsi="Arial" w:cs="Arial"/>
          <w:sz w:val="24"/>
        </w:rPr>
        <w:t>.</w:t>
      </w:r>
    </w:p>
    <w:p w:rsidR="00EA62AC" w:rsidRPr="00014669" w:rsidRDefault="00EA62AC" w:rsidP="00914E32">
      <w:pPr>
        <w:jc w:val="both"/>
        <w:rPr>
          <w:rFonts w:ascii="Arial" w:hAnsi="Arial" w:cs="Arial"/>
          <w:sz w:val="24"/>
        </w:rPr>
      </w:pPr>
    </w:p>
    <w:p w:rsidR="00014669" w:rsidRPr="00014669" w:rsidRDefault="00014669" w:rsidP="00014669">
      <w:pPr>
        <w:rPr>
          <w:rFonts w:ascii="Arial" w:hAnsi="Arial" w:cs="Arial"/>
          <w:sz w:val="24"/>
          <w:szCs w:val="24"/>
        </w:rPr>
      </w:pPr>
      <w:r w:rsidRPr="00014669">
        <w:rPr>
          <w:rFonts w:ascii="Arial" w:hAnsi="Arial" w:cs="Arial"/>
          <w:sz w:val="24"/>
          <w:szCs w:val="24"/>
        </w:rPr>
        <w:t>Discussão e Votação</w:t>
      </w:r>
      <w:r>
        <w:rPr>
          <w:rFonts w:ascii="Arial" w:hAnsi="Arial" w:cs="Arial"/>
          <w:sz w:val="24"/>
          <w:szCs w:val="24"/>
        </w:rPr>
        <w:t xml:space="preserve"> únicas</w:t>
      </w:r>
      <w:bookmarkStart w:id="0" w:name="_GoBack"/>
      <w:bookmarkEnd w:id="0"/>
    </w:p>
    <w:p w:rsidR="00014669" w:rsidRPr="00014669" w:rsidRDefault="00014669" w:rsidP="000146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014669">
        <w:rPr>
          <w:rFonts w:ascii="Arial" w:hAnsi="Arial" w:cs="Arial"/>
          <w:sz w:val="24"/>
          <w:szCs w:val="24"/>
        </w:rPr>
        <w:t xml:space="preserve">uórum: </w:t>
      </w:r>
      <w:r>
        <w:rPr>
          <w:rFonts w:ascii="Arial" w:hAnsi="Arial" w:cs="Arial"/>
          <w:sz w:val="24"/>
          <w:szCs w:val="24"/>
        </w:rPr>
        <w:t>2/3</w:t>
      </w:r>
    </w:p>
    <w:p w:rsidR="00E25015" w:rsidRDefault="00E25015">
      <w:pPr>
        <w:rPr>
          <w:rFonts w:ascii="Arial" w:hAnsi="Arial" w:cs="Arial"/>
          <w:sz w:val="28"/>
        </w:rPr>
      </w:pPr>
    </w:p>
    <w:p w:rsidR="0046633C" w:rsidRDefault="0046633C">
      <w:pPr>
        <w:rPr>
          <w:rFonts w:ascii="Arial" w:hAnsi="Arial" w:cs="Arial"/>
          <w:sz w:val="28"/>
        </w:rPr>
      </w:pPr>
    </w:p>
    <w:p w:rsidR="0046633C" w:rsidRDefault="0046633C" w:rsidP="0046633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************************</w:t>
      </w:r>
    </w:p>
    <w:p w:rsidR="0046633C" w:rsidRDefault="0046633C">
      <w:pPr>
        <w:rPr>
          <w:rFonts w:ascii="Arial" w:hAnsi="Arial" w:cs="Arial"/>
          <w:sz w:val="28"/>
        </w:rPr>
      </w:pPr>
    </w:p>
    <w:p w:rsidR="0046633C" w:rsidRDefault="0046633C">
      <w:pPr>
        <w:rPr>
          <w:rFonts w:ascii="Arial" w:hAnsi="Arial" w:cs="Arial"/>
          <w:sz w:val="28"/>
        </w:rPr>
      </w:pPr>
    </w:p>
    <w:p w:rsidR="0046633C" w:rsidRDefault="0046633C" w:rsidP="0046633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46633C" w:rsidRDefault="0046633C" w:rsidP="0046633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46633C" w:rsidRDefault="0046633C" w:rsidP="0046633C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artigo</w:t>
      </w:r>
      <w:proofErr w:type="gramEnd"/>
      <w:r>
        <w:rPr>
          <w:rFonts w:ascii="Arial" w:hAnsi="Arial" w:cs="Arial"/>
        </w:rPr>
        <w:t xml:space="preserve"> 251 do Regimento Interno)</w:t>
      </w:r>
    </w:p>
    <w:p w:rsidR="0046633C" w:rsidRDefault="0046633C" w:rsidP="0046633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633C" w:rsidRDefault="0046633C" w:rsidP="004663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Assunto:  “Saúde mental não é mercadoria! Dinheiro público é para financiar a Rede de Atenção Psicossocial </w:t>
      </w:r>
      <w:proofErr w:type="spellStart"/>
      <w:r>
        <w:rPr>
          <w:rFonts w:ascii="Arial" w:hAnsi="Arial" w:cs="Arial"/>
          <w:sz w:val="24"/>
          <w:szCs w:val="24"/>
        </w:rPr>
        <w:t>Antimanicomial</w:t>
      </w:r>
      <w:proofErr w:type="spellEnd"/>
      <w:r>
        <w:rPr>
          <w:rFonts w:ascii="Arial" w:hAnsi="Arial" w:cs="Arial"/>
          <w:sz w:val="24"/>
          <w:szCs w:val="24"/>
        </w:rPr>
        <w:t xml:space="preserve"> (RAPS)”, a ser explanado pela psicóloga do </w:t>
      </w:r>
      <w:proofErr w:type="spellStart"/>
      <w:r>
        <w:rPr>
          <w:rFonts w:ascii="Arial" w:hAnsi="Arial" w:cs="Arial"/>
          <w:sz w:val="24"/>
          <w:szCs w:val="24"/>
        </w:rPr>
        <w:t>CAPSi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6633C" w:rsidRDefault="0046633C" w:rsidP="0046633C">
      <w:pPr>
        <w:rPr>
          <w:rFonts w:ascii="Arial" w:hAnsi="Arial" w:cs="Arial"/>
          <w:sz w:val="24"/>
          <w:szCs w:val="24"/>
        </w:rPr>
      </w:pPr>
    </w:p>
    <w:p w:rsidR="0046633C" w:rsidRDefault="0046633C">
      <w:pPr>
        <w:rPr>
          <w:rFonts w:ascii="Arial" w:hAnsi="Arial" w:cs="Arial"/>
          <w:sz w:val="28"/>
        </w:rPr>
      </w:pPr>
    </w:p>
    <w:p w:rsidR="0046633C" w:rsidRDefault="0046633C">
      <w:pPr>
        <w:rPr>
          <w:rFonts w:ascii="Arial" w:hAnsi="Arial" w:cs="Arial"/>
          <w:sz w:val="28"/>
        </w:rPr>
      </w:pPr>
    </w:p>
    <w:p w:rsidR="0046633C" w:rsidRDefault="0046633C">
      <w:pPr>
        <w:rPr>
          <w:rFonts w:ascii="Arial" w:hAnsi="Arial" w:cs="Arial"/>
          <w:sz w:val="28"/>
        </w:rPr>
      </w:pPr>
    </w:p>
    <w:sectPr w:rsidR="0046633C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279" w:rsidRDefault="004D0279">
      <w:r>
        <w:separator/>
      </w:r>
    </w:p>
  </w:endnote>
  <w:endnote w:type="continuationSeparator" w:id="0">
    <w:p w:rsidR="004D0279" w:rsidRDefault="004D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F668B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D027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F668B" w:rsidRPr="00F86EF9">
        <w:rPr>
          <w:rStyle w:val="Hyperlink"/>
          <w:sz w:val="16"/>
          <w:szCs w:val="16"/>
        </w:rPr>
        <w:t>http://www.camara</w:t>
      </w:r>
    </w:hyperlink>
    <w:r w:rsidR="00DF668B" w:rsidRPr="00F86EF9">
      <w:rPr>
        <w:color w:val="0000FF"/>
        <w:sz w:val="16"/>
        <w:szCs w:val="16"/>
        <w:u w:val="single"/>
      </w:rPr>
      <w:t>botucatu.sp.gov.br</w:t>
    </w:r>
    <w:r w:rsidR="00DF668B" w:rsidRPr="00F86EF9">
      <w:rPr>
        <w:color w:val="0000FF"/>
        <w:sz w:val="16"/>
        <w:szCs w:val="16"/>
      </w:rPr>
      <w:t xml:space="preserve">  </w:t>
    </w:r>
    <w:r w:rsidR="00DF668B" w:rsidRPr="00F86EF9">
      <w:rPr>
        <w:color w:val="000000"/>
        <w:sz w:val="16"/>
        <w:szCs w:val="16"/>
      </w:rPr>
      <w:t>E-mail:</w:t>
    </w:r>
    <w:r w:rsidR="00DF668B" w:rsidRPr="00F86EF9">
      <w:rPr>
        <w:color w:val="0000FF"/>
        <w:sz w:val="16"/>
        <w:szCs w:val="16"/>
      </w:rPr>
      <w:t xml:space="preserve"> </w:t>
    </w:r>
    <w:r w:rsidR="00DF668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279" w:rsidRDefault="004D0279">
      <w:r>
        <w:separator/>
      </w:r>
    </w:p>
  </w:footnote>
  <w:footnote w:type="continuationSeparator" w:id="0">
    <w:p w:rsidR="004D0279" w:rsidRDefault="004D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F668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6139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5088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F668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14669"/>
    <w:rsid w:val="000C44CD"/>
    <w:rsid w:val="001115CA"/>
    <w:rsid w:val="00157888"/>
    <w:rsid w:val="001C509F"/>
    <w:rsid w:val="00204213"/>
    <w:rsid w:val="00217A04"/>
    <w:rsid w:val="00330F8A"/>
    <w:rsid w:val="004360F9"/>
    <w:rsid w:val="0046633C"/>
    <w:rsid w:val="004D0279"/>
    <w:rsid w:val="006416F1"/>
    <w:rsid w:val="006B6DC3"/>
    <w:rsid w:val="006E2790"/>
    <w:rsid w:val="006F2849"/>
    <w:rsid w:val="0079152D"/>
    <w:rsid w:val="008340AD"/>
    <w:rsid w:val="00914E32"/>
    <w:rsid w:val="009404D8"/>
    <w:rsid w:val="00A55797"/>
    <w:rsid w:val="00AA0026"/>
    <w:rsid w:val="00B25A31"/>
    <w:rsid w:val="00DF668B"/>
    <w:rsid w:val="00E05C5B"/>
    <w:rsid w:val="00E25015"/>
    <w:rsid w:val="00E66F93"/>
    <w:rsid w:val="00E74F0A"/>
    <w:rsid w:val="00EA62AC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FBBCF1-BD40-4A93-A658-4549638A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14669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12</cp:revision>
  <cp:lastPrinted>2020-01-15T17:04:00Z</cp:lastPrinted>
  <dcterms:created xsi:type="dcterms:W3CDTF">2020-01-15T17:04:00Z</dcterms:created>
  <dcterms:modified xsi:type="dcterms:W3CDTF">2024-05-17T14:25:00Z</dcterms:modified>
</cp:coreProperties>
</file>