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90FE826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20CC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15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ABA9620" w14:textId="77777777" w:rsidR="00166D8F" w:rsidRPr="00806237" w:rsidRDefault="00166D8F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bookmarkStart w:id="0" w:name="_GoBack"/>
      <w:bookmarkEnd w:id="0"/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FB77A14" w14:textId="6D0A094B" w:rsidR="00E20CCF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1. 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N°28/2025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de iniciativa do P</w:t>
      </w:r>
      <w:r w:rsidR="007B0636" w:rsidRPr="00166D8F">
        <w:rPr>
          <w:rFonts w:ascii="Arial" w:hAnsi="Arial" w:cs="Arial"/>
          <w:bCs/>
          <w:sz w:val="28"/>
          <w:szCs w:val="32"/>
          <w:lang w:eastAsia="x-none"/>
        </w:rPr>
        <w:t>refeito, que d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R$ 10.833.441,01 (dez milhões, oitocentos e trinta e três mil, quatrocentos e quarenta e um reais e um centavo), para o Fundo Municipal de Saneamento Ambiental e Infraestrutura (Secretaria de Infraestrutura).</w:t>
      </w:r>
    </w:p>
    <w:p w14:paraId="266299EA" w14:textId="77777777" w:rsidR="00E20CCF" w:rsidRPr="00E20CCF" w:rsidRDefault="00E20CCF" w:rsidP="00166D8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6101C6" w14:textId="44ADE444" w:rsidR="00130B17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="00530198" w:rsidRPr="00166D8F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130B17" w:rsidRPr="00166D8F"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81</w:t>
      </w:r>
      <w:r w:rsidR="00130B17"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="00130B17" w:rsidRPr="00166D8F">
        <w:rPr>
          <w:rFonts w:ascii="Arial" w:hAnsi="Arial" w:cs="Arial"/>
          <w:bCs/>
          <w:sz w:val="28"/>
          <w:szCs w:val="32"/>
          <w:lang w:eastAsia="x-none"/>
        </w:rPr>
        <w:t>, de ini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ciativa do P</w:t>
      </w:r>
      <w:r w:rsidR="00130B17" w:rsidRPr="00166D8F">
        <w:rPr>
          <w:rFonts w:ascii="Arial" w:hAnsi="Arial" w:cs="Arial"/>
          <w:bCs/>
          <w:sz w:val="28"/>
          <w:szCs w:val="32"/>
          <w:lang w:eastAsia="x-none"/>
        </w:rPr>
        <w:t xml:space="preserve">refeito, que 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Revoga a Lei nº 6.449/2023, que dispõe sobre doação de terreno no Distrito Industrial IV - Dr. Jairo Jorge Gabriel à </w:t>
      </w:r>
      <w:proofErr w:type="spellStart"/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Masoy</w:t>
      </w:r>
      <w:proofErr w:type="spellEnd"/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 Indústria Metalúrgica Ltda.</w:t>
      </w:r>
    </w:p>
    <w:p w14:paraId="24D242BC" w14:textId="77777777" w:rsidR="00E20CCF" w:rsidRDefault="00E20CCF" w:rsidP="00166D8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0B4AF3DC" w14:textId="5E1ADA92" w:rsidR="00130B17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="0038348A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82</w:t>
      </w:r>
      <w:r w:rsidR="0038348A"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="0038348A" w:rsidRPr="00166D8F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do P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refeito, que institui o Programa Adote uma Praça no Município de Botucatu-SP e dá outras providências. </w:t>
      </w:r>
    </w:p>
    <w:p w14:paraId="1CCC6478" w14:textId="77777777" w:rsidR="00E20CCF" w:rsidRPr="00E20CCF" w:rsidRDefault="00E20CCF" w:rsidP="00166D8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5C82821" w14:textId="473FF306" w:rsidR="00530198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="00616619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83</w:t>
      </w:r>
      <w:r w:rsidR="00616619"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="00616619" w:rsidRPr="00166D8F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P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refeito</w:t>
      </w:r>
      <w:r w:rsidR="00616619" w:rsidRPr="00166D8F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dispõe sobre medidas permanentes de prevenção contra as </w:t>
      </w:r>
      <w:proofErr w:type="spellStart"/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arboviroses</w:t>
      </w:r>
      <w:proofErr w:type="spellEnd"/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 xml:space="preserve"> e dá outras providências.</w:t>
      </w:r>
    </w:p>
    <w:p w14:paraId="19AA66F9" w14:textId="77777777" w:rsidR="00E20CCF" w:rsidRPr="00E20CCF" w:rsidRDefault="00E20CCF" w:rsidP="00166D8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F749015" w14:textId="7B5AFACD" w:rsidR="00530198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="00530198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84</w:t>
      </w:r>
      <w:r w:rsidR="00530198"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="00530198" w:rsidRPr="00166D8F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P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refeito</w:t>
      </w:r>
      <w:r w:rsidR="00530198" w:rsidRPr="00166D8F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dispõe sobre alteração da Lei nº 6.728/2024 (LOA/2025) - R$10.833.441,01 (dez milhões, oitocentos e trinta e três mil, quatrocentos e quarenta e um reais e um centavo), para o Fundo Municipal de Saneamento Ambiental e Infraestrutura (Secretaria de Infraestrutura).</w:t>
      </w:r>
    </w:p>
    <w:p w14:paraId="160D0337" w14:textId="77777777" w:rsidR="00E20CCF" w:rsidRPr="00E20CCF" w:rsidRDefault="00E20CCF" w:rsidP="00166D8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3787A2B" w14:textId="6C549191" w:rsidR="00E20CCF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6. 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N°85/2025</w:t>
      </w:r>
      <w:r w:rsidR="00283495" w:rsidRPr="00166D8F">
        <w:rPr>
          <w:rFonts w:ascii="Arial" w:hAnsi="Arial" w:cs="Arial"/>
          <w:bCs/>
          <w:sz w:val="28"/>
          <w:szCs w:val="32"/>
          <w:lang w:eastAsia="x-none"/>
        </w:rPr>
        <w:t>, de iniciativa do P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refeito, que define as diretrizes gerais a serem observadas na implantação da política de educação integral nas escolas da rede municipal de ensino de Botucatu e estabelece outras providências.</w:t>
      </w:r>
    </w:p>
    <w:p w14:paraId="15C85367" w14:textId="77777777" w:rsidR="00166D8F" w:rsidRPr="00166D8F" w:rsidRDefault="00166D8F" w:rsidP="00166D8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EC6497B" w14:textId="036154B3" w:rsidR="00166D8F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7. 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88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dispõe sobre a Política Pública Municipal de incentivo e valorização do artesanato local, e dá outras providências.</w:t>
      </w:r>
    </w:p>
    <w:p w14:paraId="3A507F85" w14:textId="77777777" w:rsidR="00166D8F" w:rsidRPr="00166D8F" w:rsidRDefault="00166D8F" w:rsidP="00166D8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C56B772" w14:textId="47FB1598" w:rsidR="00166D8F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 xml:space="preserve">8. 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86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s vereadores Carlos Trigo e Valmir Reis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 xml:space="preserve">declara de Utilidade Pública a Associação Padre Cláudio </w:t>
      </w:r>
      <w:proofErr w:type="spellStart"/>
      <w:r w:rsidRPr="00166D8F">
        <w:rPr>
          <w:rFonts w:ascii="Arial" w:hAnsi="Arial" w:cs="Arial"/>
          <w:bCs/>
          <w:sz w:val="28"/>
          <w:szCs w:val="32"/>
          <w:lang w:eastAsia="x-none"/>
        </w:rPr>
        <w:t>Fronza</w:t>
      </w:r>
      <w:proofErr w:type="spellEnd"/>
      <w:r w:rsidRPr="00166D8F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530F6BF" w14:textId="77777777" w:rsidR="00166D8F" w:rsidRPr="00166D8F" w:rsidRDefault="00166D8F" w:rsidP="00166D8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29BE2B" w14:textId="06783566" w:rsid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9. 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87</w:t>
      </w:r>
      <w:r w:rsidRPr="00166D8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, de iniciativa da vereadora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Erika da Liga do Bem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166D8F">
        <w:rPr>
          <w:rFonts w:ascii="Arial" w:hAnsi="Arial" w:cs="Arial"/>
          <w:bCs/>
          <w:sz w:val="28"/>
          <w:szCs w:val="32"/>
          <w:lang w:eastAsia="x-none"/>
        </w:rPr>
        <w:t>declara de Utilidade Pública a Associação dos Promotores e Organizadores de Eventos – APOE Botucatu.</w:t>
      </w:r>
    </w:p>
    <w:p w14:paraId="432B3E83" w14:textId="77777777" w:rsidR="00166D8F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4C4A3D09" w14:textId="4CA540FA" w:rsidR="0038348A" w:rsidRPr="00166D8F" w:rsidRDefault="00166D8F" w:rsidP="00166D8F">
      <w:pPr>
        <w:tabs>
          <w:tab w:val="left" w:pos="2127"/>
        </w:tabs>
        <w:ind w:left="426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10. </w:t>
      </w:r>
      <w:r w:rsidR="00E20CCF" w:rsidRPr="00166D8F">
        <w:rPr>
          <w:rFonts w:ascii="Arial" w:hAnsi="Arial" w:cs="Arial"/>
          <w:b/>
          <w:bCs/>
          <w:sz w:val="28"/>
          <w:szCs w:val="32"/>
          <w:lang w:eastAsia="x-none"/>
        </w:rPr>
        <w:t>PROJETO DE RESOLUÇÃO N°5/2025</w:t>
      </w:r>
      <w:r w:rsidR="00E20CCF" w:rsidRPr="00166D8F">
        <w:rPr>
          <w:rFonts w:ascii="Arial" w:hAnsi="Arial" w:cs="Arial"/>
          <w:bCs/>
          <w:sz w:val="28"/>
          <w:szCs w:val="32"/>
          <w:lang w:eastAsia="x-none"/>
        </w:rPr>
        <w:t>, de iniciativa da Mesa Diretora 2025/2026, que dispõe sobre a organização do Arquivo da Câmara Municipal de Botucatu, sobre o Plano de Classificação de Documento, a Tabela de Temporalidade de Documentos e dá outras providências.</w:t>
      </w:r>
    </w:p>
    <w:sectPr w:rsidR="0038348A" w:rsidRPr="00166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42C73"/>
    <w:multiLevelType w:val="hybridMultilevel"/>
    <w:tmpl w:val="C764ED54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66D8F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83495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0636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</cp:revision>
  <cp:lastPrinted>2024-05-13T21:39:00Z</cp:lastPrinted>
  <dcterms:created xsi:type="dcterms:W3CDTF">2025-07-07T11:30:00Z</dcterms:created>
  <dcterms:modified xsi:type="dcterms:W3CDTF">2025-09-15T21:21:00Z</dcterms:modified>
</cp:coreProperties>
</file>