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69F0" w:rsidRPr="0067741A" w14:paraId="3F6D9838" w14:textId="77777777">
      <w:pPr>
        <w:spacing w:before="82"/>
        <w:ind w:left="1835" w:right="1981"/>
        <w:jc w:val="center"/>
        <w:rPr>
          <w:rFonts w:ascii="Arial" w:hAnsi="Arial" w:cs="Arial"/>
          <w:b/>
        </w:rPr>
      </w:pPr>
      <w:r w:rsidRPr="0067741A">
        <w:rPr>
          <w:rFonts w:ascii="Arial" w:hAnsi="Arial" w:cs="Arial"/>
          <w:b/>
          <w:u w:val="single"/>
        </w:rPr>
        <w:t>RELATÓRIO</w:t>
      </w:r>
      <w:r w:rsidRPr="0067741A">
        <w:rPr>
          <w:rFonts w:ascii="Arial" w:hAnsi="Arial" w:cs="Arial"/>
          <w:b/>
          <w:spacing w:val="-10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DE</w:t>
      </w:r>
      <w:r w:rsidRPr="0067741A">
        <w:rPr>
          <w:rFonts w:ascii="Arial" w:hAnsi="Arial" w:cs="Arial"/>
          <w:b/>
          <w:spacing w:val="-11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IMPACTO</w:t>
      </w:r>
      <w:r w:rsidRPr="0067741A">
        <w:rPr>
          <w:rFonts w:ascii="Arial" w:hAnsi="Arial" w:cs="Arial"/>
          <w:b/>
          <w:spacing w:val="-9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ORÇAMENTÁRIO</w:t>
      </w:r>
      <w:r w:rsidRPr="0067741A">
        <w:rPr>
          <w:rFonts w:ascii="Arial" w:hAnsi="Arial" w:cs="Arial"/>
          <w:b/>
          <w:spacing w:val="-7"/>
          <w:u w:val="single"/>
        </w:rPr>
        <w:t xml:space="preserve"> </w:t>
      </w:r>
      <w:r w:rsidRPr="0067741A">
        <w:rPr>
          <w:rFonts w:ascii="Arial" w:hAnsi="Arial" w:cs="Arial"/>
          <w:b/>
          <w:u w:val="single"/>
        </w:rPr>
        <w:t>E</w:t>
      </w:r>
      <w:r w:rsidRPr="0067741A">
        <w:rPr>
          <w:rFonts w:ascii="Arial" w:hAnsi="Arial" w:cs="Arial"/>
          <w:b/>
          <w:spacing w:val="-11"/>
          <w:u w:val="single"/>
        </w:rPr>
        <w:t xml:space="preserve"> </w:t>
      </w:r>
      <w:r w:rsidRPr="0067741A">
        <w:rPr>
          <w:rFonts w:ascii="Arial" w:hAnsi="Arial" w:cs="Arial"/>
          <w:b/>
          <w:spacing w:val="-2"/>
          <w:u w:val="single"/>
        </w:rPr>
        <w:t>FINANCEIRO</w:t>
      </w:r>
    </w:p>
    <w:p w:rsidR="00CA69F0" w:rsidRPr="0067741A" w14:paraId="6A758278" w14:textId="3EC01BE4">
      <w:pPr>
        <w:spacing w:before="229"/>
        <w:ind w:left="1"/>
        <w:rPr>
          <w:rFonts w:ascii="Arial" w:hAnsi="Arial" w:cs="Arial"/>
          <w:b/>
        </w:rPr>
      </w:pPr>
      <w:r w:rsidRPr="0067741A">
        <w:rPr>
          <w:rFonts w:ascii="Arial" w:hAnsi="Arial" w:cs="Arial"/>
          <w:b/>
        </w:rPr>
        <w:t>Projeto</w:t>
      </w:r>
      <w:r w:rsidRPr="0067741A">
        <w:rPr>
          <w:rFonts w:ascii="Arial" w:hAnsi="Arial" w:cs="Arial"/>
          <w:b/>
          <w:spacing w:val="74"/>
        </w:rPr>
        <w:t xml:space="preserve"> </w:t>
      </w:r>
      <w:r w:rsidRPr="0067741A">
        <w:rPr>
          <w:rFonts w:ascii="Arial" w:hAnsi="Arial" w:cs="Arial"/>
          <w:b/>
        </w:rPr>
        <w:t>de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 w:rsidR="00C72FB4">
        <w:rPr>
          <w:rFonts w:ascii="Arial" w:hAnsi="Arial" w:cs="Arial"/>
          <w:b/>
        </w:rPr>
        <w:t>Resolução</w:t>
      </w:r>
      <w:r w:rsidRPr="0067741A">
        <w:rPr>
          <w:rFonts w:ascii="Arial" w:hAnsi="Arial" w:cs="Arial"/>
          <w:b/>
          <w:spacing w:val="70"/>
        </w:rPr>
        <w:t xml:space="preserve"> </w:t>
      </w:r>
      <w:r w:rsidRPr="0067741A">
        <w:rPr>
          <w:rFonts w:ascii="Arial" w:hAnsi="Arial" w:cs="Arial"/>
          <w:b/>
        </w:rPr>
        <w:t>que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>
        <w:rPr>
          <w:rFonts w:ascii="Arial" w:hAnsi="Arial" w:cs="Arial"/>
          <w:b/>
        </w:rPr>
        <w:t>dispõe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>
        <w:rPr>
          <w:rFonts w:ascii="Arial" w:hAnsi="Arial" w:cs="Arial"/>
          <w:b/>
        </w:rPr>
        <w:t>sobre</w:t>
      </w:r>
      <w:r w:rsidRPr="0067741A">
        <w:rPr>
          <w:rFonts w:ascii="Arial" w:hAnsi="Arial" w:cs="Arial"/>
          <w:b/>
          <w:spacing w:val="73"/>
        </w:rPr>
        <w:t xml:space="preserve"> </w:t>
      </w:r>
      <w:r w:rsidRPr="0067741A" w:rsidR="00C72FB4">
        <w:rPr>
          <w:rFonts w:ascii="Arial" w:hAnsi="Arial" w:cs="Arial"/>
          <w:b/>
          <w:spacing w:val="73"/>
        </w:rPr>
        <w:t xml:space="preserve">a </w:t>
      </w:r>
      <w:r w:rsidRPr="0067741A" w:rsidR="00C72FB4">
        <w:rPr>
          <w:rFonts w:ascii="Arial" w:hAnsi="Arial" w:cs="Arial"/>
          <w:b/>
        </w:rPr>
        <w:t xml:space="preserve">alteração do </w:t>
      </w:r>
      <w:r w:rsidRPr="0067741A" w:rsidR="00C72FB4">
        <w:rPr>
          <w:rFonts w:ascii="Arial" w:hAnsi="Arial" w:cs="Arial"/>
          <w:b/>
        </w:rPr>
        <w:t>quadro de pessoal da Câmara Municipal</w:t>
      </w:r>
      <w:r w:rsidRPr="0067741A" w:rsidR="00C72FB4">
        <w:rPr>
          <w:rFonts w:ascii="Arial" w:hAnsi="Arial" w:cs="Arial"/>
          <w:b/>
        </w:rPr>
        <w:t xml:space="preserve"> </w:t>
      </w:r>
      <w:r w:rsidRPr="0067741A">
        <w:rPr>
          <w:rFonts w:ascii="Arial" w:hAnsi="Arial" w:cs="Arial"/>
          <w:b/>
        </w:rPr>
        <w:t>Municipal de Botucatu.</w:t>
      </w:r>
    </w:p>
    <w:p w:rsidR="00CA69F0" w:rsidRPr="0067741A" w14:paraId="686DA3C5" w14:textId="77777777">
      <w:pPr>
        <w:pStyle w:val="BodyText"/>
        <w:spacing w:before="2"/>
        <w:rPr>
          <w:rFonts w:ascii="Arial" w:hAnsi="Arial" w:cs="Arial"/>
          <w:b/>
        </w:rPr>
      </w:pPr>
    </w:p>
    <w:p w:rsidR="00CA69F0" w:rsidRPr="0067741A" w14:paraId="5130AC95" w14:textId="77777777">
      <w:pPr>
        <w:pStyle w:val="BodyText"/>
        <w:ind w:left="1"/>
        <w:rPr>
          <w:rFonts w:ascii="Arial" w:hAnsi="Arial" w:cs="Arial"/>
        </w:rPr>
      </w:pPr>
      <w:r w:rsidRPr="0067741A">
        <w:rPr>
          <w:rFonts w:ascii="Arial" w:hAnsi="Arial" w:cs="Arial"/>
        </w:rPr>
        <w:t>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presente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relatório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impacto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visa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atender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ao</w:t>
      </w:r>
      <w:r w:rsidRPr="0067741A">
        <w:rPr>
          <w:rFonts w:ascii="Arial" w:hAnsi="Arial" w:cs="Arial"/>
          <w:spacing w:val="77"/>
        </w:rPr>
        <w:t xml:space="preserve"> </w:t>
      </w:r>
      <w:r w:rsidRPr="0067741A">
        <w:rPr>
          <w:rFonts w:ascii="Arial" w:hAnsi="Arial" w:cs="Arial"/>
        </w:rPr>
        <w:t>disposto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nos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artigos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16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e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17</w:t>
      </w:r>
      <w:r w:rsidRPr="0067741A">
        <w:rPr>
          <w:rFonts w:ascii="Arial" w:hAnsi="Arial" w:cs="Arial"/>
          <w:spacing w:val="79"/>
        </w:rPr>
        <w:t xml:space="preserve"> </w:t>
      </w:r>
      <w:r w:rsidRPr="0067741A">
        <w:rPr>
          <w:rFonts w:ascii="Arial" w:hAnsi="Arial" w:cs="Arial"/>
        </w:rPr>
        <w:t>da</w:t>
      </w:r>
      <w:r w:rsidRPr="0067741A">
        <w:rPr>
          <w:rFonts w:ascii="Arial" w:hAnsi="Arial" w:cs="Arial"/>
          <w:spacing w:val="75"/>
        </w:rPr>
        <w:t xml:space="preserve"> </w:t>
      </w:r>
      <w:r w:rsidRPr="0067741A">
        <w:rPr>
          <w:rFonts w:ascii="Arial" w:hAnsi="Arial" w:cs="Arial"/>
        </w:rPr>
        <w:t>Lei Complementar nº 101/2000, no que se refere à realização de despesas de caráter continuado.</w:t>
      </w:r>
    </w:p>
    <w:p w:rsidR="00CA69F0" w:rsidRPr="0067741A" w14:paraId="5359BF2C" w14:textId="77777777">
      <w:pPr>
        <w:pStyle w:val="BodyText"/>
        <w:spacing w:before="2"/>
        <w:rPr>
          <w:rFonts w:ascii="Arial" w:hAnsi="Arial" w:cs="Arial"/>
        </w:rPr>
      </w:pPr>
    </w:p>
    <w:p w:rsidR="00CA69F0" w:rsidRPr="0067741A" w14:paraId="3507DC2B" w14:textId="77777777">
      <w:pPr>
        <w:pStyle w:val="BodyText"/>
        <w:ind w:left="1"/>
        <w:rPr>
          <w:rFonts w:ascii="Arial" w:hAnsi="Arial" w:cs="Arial"/>
        </w:rPr>
      </w:pPr>
      <w:r w:rsidRPr="0067741A">
        <w:rPr>
          <w:rFonts w:ascii="Arial" w:hAnsi="Arial" w:cs="Arial"/>
        </w:rPr>
        <w:t>Os</w:t>
      </w:r>
      <w:r w:rsidRPr="0067741A">
        <w:rPr>
          <w:rFonts w:ascii="Arial" w:hAnsi="Arial" w:cs="Arial"/>
          <w:spacing w:val="-5"/>
        </w:rPr>
        <w:t xml:space="preserve"> </w:t>
      </w:r>
      <w:r w:rsidRPr="0067741A">
        <w:rPr>
          <w:rFonts w:ascii="Arial" w:hAnsi="Arial" w:cs="Arial"/>
        </w:rPr>
        <w:t>valores</w:t>
      </w:r>
      <w:r w:rsidRPr="0067741A">
        <w:rPr>
          <w:rFonts w:ascii="Arial" w:hAnsi="Arial" w:cs="Arial"/>
          <w:spacing w:val="-7"/>
        </w:rPr>
        <w:t xml:space="preserve"> </w:t>
      </w:r>
      <w:r w:rsidRPr="0067741A">
        <w:rPr>
          <w:rFonts w:ascii="Arial" w:hAnsi="Arial" w:cs="Arial"/>
        </w:rPr>
        <w:t>apresentados</w:t>
      </w:r>
      <w:r w:rsidRPr="0067741A">
        <w:rPr>
          <w:rFonts w:ascii="Arial" w:hAnsi="Arial" w:cs="Arial"/>
          <w:spacing w:val="-8"/>
        </w:rPr>
        <w:t xml:space="preserve"> </w:t>
      </w:r>
      <w:r w:rsidRPr="0067741A">
        <w:rPr>
          <w:rFonts w:ascii="Arial" w:hAnsi="Arial" w:cs="Arial"/>
          <w:spacing w:val="-2"/>
        </w:rPr>
        <w:t>compreendem:</w:t>
      </w:r>
    </w:p>
    <w:p w:rsidR="00CA69F0" w:rsidRPr="0067741A" w14:paraId="099627A7" w14:textId="67E8961E">
      <w:pPr>
        <w:pStyle w:val="ListParagraph"/>
        <w:numPr>
          <w:ilvl w:val="0"/>
          <w:numId w:val="1"/>
        </w:numPr>
        <w:tabs>
          <w:tab w:val="left" w:pos="313"/>
        </w:tabs>
        <w:spacing w:before="251"/>
        <w:ind w:right="137" w:firstLine="0"/>
        <w:rPr>
          <w:rFonts w:ascii="Arial" w:hAnsi="Arial" w:cs="Arial"/>
        </w:rPr>
      </w:pPr>
      <w:r w:rsidRPr="0067741A">
        <w:rPr>
          <w:rFonts w:ascii="Arial" w:hAnsi="Arial" w:cs="Arial"/>
        </w:rPr>
        <w:t>a criação de 1 (um) cargo efetivo de Analista Legislativo de Comunicação</w:t>
      </w:r>
      <w:r w:rsidRPr="0067741A">
        <w:rPr>
          <w:rFonts w:ascii="Arial" w:hAnsi="Arial" w:cs="Arial"/>
        </w:rPr>
        <w:t>, com previsão de provimento para junho de 2026;</w:t>
      </w:r>
    </w:p>
    <w:p w:rsidR="00CA69F0" w:rsidRPr="0067741A" w14:paraId="607BF6D3" w14:textId="1B5F2209">
      <w:pPr>
        <w:pStyle w:val="ListParagraph"/>
        <w:numPr>
          <w:ilvl w:val="0"/>
          <w:numId w:val="1"/>
        </w:numPr>
        <w:tabs>
          <w:tab w:val="left" w:pos="291"/>
        </w:tabs>
        <w:ind w:right="137" w:firstLine="0"/>
        <w:rPr>
          <w:rFonts w:ascii="Arial" w:hAnsi="Arial" w:cs="Arial"/>
        </w:rPr>
      </w:pPr>
      <w:r w:rsidRPr="0067741A">
        <w:rPr>
          <w:rFonts w:ascii="Arial" w:hAnsi="Arial" w:cs="Arial"/>
        </w:rPr>
        <w:t>a criação 1 (um) cargo em comissão de Assessor Legislativo de Comunicação</w:t>
      </w:r>
      <w:r w:rsidRPr="0067741A">
        <w:rPr>
          <w:rFonts w:ascii="Arial" w:hAnsi="Arial" w:cs="Arial"/>
        </w:rPr>
        <w:t xml:space="preserve">, </w:t>
      </w:r>
      <w:r w:rsidRPr="0067741A">
        <w:rPr>
          <w:rFonts w:ascii="Arial" w:hAnsi="Arial" w:cs="Arial"/>
        </w:rPr>
        <w:t>com previsão de provimento para junho de 2026</w:t>
      </w:r>
    </w:p>
    <w:p w:rsidR="00CA69F0" w:rsidRPr="0067741A" w14:paraId="67CC661E" w14:textId="39D3D955">
      <w:pPr>
        <w:pStyle w:val="ListParagraph"/>
        <w:numPr>
          <w:ilvl w:val="0"/>
          <w:numId w:val="1"/>
        </w:numPr>
        <w:tabs>
          <w:tab w:val="left" w:pos="258"/>
        </w:tabs>
        <w:spacing w:line="252" w:lineRule="exact"/>
        <w:ind w:left="258" w:hanging="257"/>
        <w:rPr>
          <w:rFonts w:ascii="Arial" w:hAnsi="Arial" w:cs="Arial"/>
        </w:rPr>
      </w:pPr>
      <w:r w:rsidRPr="0067741A">
        <w:rPr>
          <w:rFonts w:ascii="Arial" w:hAnsi="Arial" w:cs="Arial"/>
        </w:rPr>
        <w:t>a criação 1 (uma) função em comissão de Coordenador do Setor de Tecnologia da Informação</w:t>
      </w:r>
      <w:r w:rsidRPr="0067741A">
        <w:rPr>
          <w:rFonts w:ascii="Arial" w:hAnsi="Arial" w:cs="Arial"/>
        </w:rPr>
        <w:t xml:space="preserve"> </w:t>
      </w:r>
      <w:r w:rsidRPr="0067741A">
        <w:rPr>
          <w:rFonts w:ascii="Arial" w:hAnsi="Arial" w:cs="Arial"/>
        </w:rPr>
        <w:t xml:space="preserve">com previsão de provimento para </w:t>
      </w:r>
      <w:r w:rsidRPr="0067741A">
        <w:rPr>
          <w:rFonts w:ascii="Arial" w:hAnsi="Arial" w:cs="Arial"/>
        </w:rPr>
        <w:t xml:space="preserve">novembro </w:t>
      </w:r>
      <w:r w:rsidRPr="0067741A">
        <w:rPr>
          <w:rFonts w:ascii="Arial" w:hAnsi="Arial" w:cs="Arial"/>
        </w:rPr>
        <w:t>de 2026</w:t>
      </w:r>
    </w:p>
    <w:p w:rsidR="00CA69F0" w:rsidRPr="0067741A" w14:paraId="27768D2D" w14:textId="2F14D019">
      <w:pPr>
        <w:pStyle w:val="ListParagraph"/>
        <w:numPr>
          <w:ilvl w:val="0"/>
          <w:numId w:val="1"/>
        </w:numPr>
        <w:tabs>
          <w:tab w:val="left" w:pos="284"/>
        </w:tabs>
        <w:spacing w:before="1"/>
        <w:ind w:right="135" w:firstLine="0"/>
        <w:rPr>
          <w:rFonts w:ascii="Arial" w:hAnsi="Arial" w:cs="Arial"/>
        </w:rPr>
      </w:pPr>
      <w:r w:rsidRPr="0067741A">
        <w:rPr>
          <w:rFonts w:ascii="Arial" w:hAnsi="Arial" w:cs="Arial"/>
        </w:rPr>
        <w:t>a ampliação de 1 (uma) vaga no cargo efetivo de Agente Operacional Legislativo, já integrante do quadro funcional</w:t>
      </w:r>
      <w:r w:rsidRPr="0067741A">
        <w:rPr>
          <w:rFonts w:ascii="Arial" w:hAnsi="Arial" w:cs="Arial"/>
        </w:rPr>
        <w:t xml:space="preserve">, </w:t>
      </w:r>
      <w:r w:rsidRPr="0067741A">
        <w:rPr>
          <w:rFonts w:ascii="Arial" w:hAnsi="Arial" w:cs="Arial"/>
        </w:rPr>
        <w:t xml:space="preserve">com previsão de provimento para </w:t>
      </w:r>
      <w:r w:rsidRPr="0067741A">
        <w:rPr>
          <w:rFonts w:ascii="Arial" w:hAnsi="Arial" w:cs="Arial"/>
        </w:rPr>
        <w:t>março</w:t>
      </w:r>
      <w:r w:rsidRPr="0067741A">
        <w:rPr>
          <w:rFonts w:ascii="Arial" w:hAnsi="Arial" w:cs="Arial"/>
        </w:rPr>
        <w:t xml:space="preserve"> de 2026</w:t>
      </w:r>
      <w:r w:rsidRPr="0067741A">
        <w:rPr>
          <w:rFonts w:ascii="Arial" w:hAnsi="Arial" w:cs="Arial"/>
        </w:rPr>
        <w:t>.</w:t>
      </w:r>
    </w:p>
    <w:p w:rsidR="00CA69F0" w:rsidRPr="0067741A" w14:paraId="0A12CFFE" w14:textId="3B4DC006">
      <w:pPr>
        <w:pStyle w:val="BodyText"/>
        <w:spacing w:before="252"/>
        <w:ind w:left="1"/>
        <w:rPr>
          <w:rFonts w:ascii="Arial" w:hAnsi="Arial" w:cs="Arial"/>
        </w:rPr>
      </w:pPr>
      <w:r w:rsidRPr="0067741A">
        <w:rPr>
          <w:rFonts w:ascii="Arial" w:hAnsi="Arial" w:cs="Arial"/>
        </w:rPr>
        <w:t xml:space="preserve">A </w:t>
      </w:r>
      <w:r w:rsidRPr="0067741A" w:rsidR="00C72FB4">
        <w:rPr>
          <w:rFonts w:ascii="Arial" w:hAnsi="Arial" w:cs="Arial"/>
        </w:rPr>
        <w:t>expansão do quadro</w:t>
      </w:r>
      <w:r w:rsidRPr="0067741A">
        <w:rPr>
          <w:rFonts w:ascii="Arial" w:hAnsi="Arial" w:cs="Arial"/>
        </w:rPr>
        <w:t xml:space="preserve"> será implantada gradativamente, segundo as conveniências da Administração da Casa</w:t>
      </w:r>
      <w:r w:rsidRPr="0067741A" w:rsidR="00C72FB4">
        <w:rPr>
          <w:rFonts w:ascii="Arial" w:hAnsi="Arial" w:cs="Arial"/>
        </w:rPr>
        <w:t>.</w:t>
      </w:r>
    </w:p>
    <w:p w:rsidR="00CA69F0" w:rsidRPr="0067741A" w14:paraId="31C3CE4B" w14:textId="77777777">
      <w:pPr>
        <w:pStyle w:val="BodyText"/>
        <w:spacing w:before="2"/>
        <w:rPr>
          <w:rFonts w:ascii="Arial" w:hAnsi="Arial" w:cs="Arial"/>
        </w:rPr>
      </w:pPr>
    </w:p>
    <w:p w:rsidR="00CA69F0" w14:paraId="3FCDF0FB" w14:textId="2CBD5B01">
      <w:pPr>
        <w:pStyle w:val="BodyText"/>
        <w:ind w:left="1"/>
        <w:rPr>
          <w:rFonts w:ascii="Arial" w:hAnsi="Arial" w:cs="Arial"/>
        </w:rPr>
      </w:pPr>
      <w:r w:rsidRPr="0067741A">
        <w:rPr>
          <w:rFonts w:ascii="Arial" w:hAnsi="Arial" w:cs="Arial"/>
        </w:rPr>
        <w:t>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custo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total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projeto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em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cada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exercício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suas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metodologias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cálculo</w:t>
      </w:r>
      <w:r w:rsidRPr="0067741A">
        <w:rPr>
          <w:rFonts w:ascii="Arial" w:hAnsi="Arial" w:cs="Arial"/>
          <w:spacing w:val="80"/>
        </w:rPr>
        <w:t xml:space="preserve"> </w:t>
      </w:r>
      <w:r w:rsidRPr="0067741A">
        <w:rPr>
          <w:rFonts w:ascii="Arial" w:hAnsi="Arial" w:cs="Arial"/>
        </w:rPr>
        <w:t>estão apresentados nas tabelas abaixo:</w:t>
      </w:r>
    </w:p>
    <w:p w:rsidR="006F6B5A" w:rsidRPr="0067741A" w14:paraId="1B87A32A" w14:textId="77777777">
      <w:pPr>
        <w:pStyle w:val="BodyText"/>
        <w:ind w:left="1"/>
        <w:rPr>
          <w:rFonts w:ascii="Arial" w:hAnsi="Arial" w:cs="Arial"/>
        </w:rPr>
      </w:pPr>
    </w:p>
    <w:p w:rsidR="00CA69F0" w:rsidRPr="0067741A" w14:paraId="5AA2AFF0" w14:textId="15DE0652">
      <w:pPr>
        <w:pStyle w:val="Heading1"/>
        <w:tabs>
          <w:tab w:val="left" w:pos="4040"/>
          <w:tab w:val="left" w:pos="6087"/>
          <w:tab w:val="right" w:pos="8462"/>
        </w:tabs>
        <w:spacing w:before="281"/>
        <w:ind w:left="1167"/>
      </w:pPr>
      <w:r w:rsidRPr="0067741A">
        <w:t>Câmara</w:t>
      </w:r>
      <w:r w:rsidRPr="0067741A">
        <w:rPr>
          <w:spacing w:val="-8"/>
        </w:rPr>
        <w:t xml:space="preserve"> </w:t>
      </w:r>
      <w:r w:rsidRPr="0067741A">
        <w:rPr>
          <w:spacing w:val="-2"/>
        </w:rPr>
        <w:t>Municipal</w:t>
      </w:r>
      <w:r w:rsidRPr="0067741A"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8</w:t>
      </w:r>
    </w:p>
    <w:tbl>
      <w:tblPr>
        <w:tblStyle w:val="TableNormal0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6"/>
        <w:gridCol w:w="2218"/>
        <w:gridCol w:w="1880"/>
        <w:gridCol w:w="1880"/>
      </w:tblGrid>
      <w:tr w14:paraId="6C36176C" w14:textId="77777777">
        <w:tblPrEx>
          <w:tblW w:w="0" w:type="auto"/>
          <w:tblInd w:w="213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306"/>
        </w:trPr>
        <w:tc>
          <w:tcPr>
            <w:tcW w:w="2976" w:type="dxa"/>
          </w:tcPr>
          <w:p w:rsidR="00CA69F0" w:rsidRPr="0067741A" w14:paraId="2E447377" w14:textId="77777777">
            <w:pPr>
              <w:pStyle w:val="TableParagraph"/>
              <w:spacing w:before="29"/>
              <w:ind w:left="10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218" w:type="dxa"/>
          </w:tcPr>
          <w:p w:rsidR="00CA69F0" w:rsidRPr="0067741A" w14:paraId="130E5794" w14:textId="4BDB2A90">
            <w:pPr>
              <w:pStyle w:val="TableParagraph"/>
              <w:spacing w:before="29"/>
              <w:ind w:lef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 w:rsidR="004A032B">
              <w:rPr>
                <w:rFonts w:ascii="Arial" w:hAnsi="Arial" w:cs="Arial"/>
                <w:spacing w:val="-2"/>
              </w:rPr>
              <w:t>10.145.000,00</w:t>
            </w:r>
          </w:p>
        </w:tc>
        <w:tc>
          <w:tcPr>
            <w:tcW w:w="1880" w:type="dxa"/>
          </w:tcPr>
          <w:p w:rsidR="00CA69F0" w:rsidRPr="0067741A" w14:paraId="284276D9" w14:textId="0C773F81">
            <w:pPr>
              <w:pStyle w:val="TableParagraph"/>
              <w:spacing w:before="29"/>
              <w:ind w:right="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 w:rsidR="004A032B">
              <w:rPr>
                <w:rFonts w:ascii="Arial" w:hAnsi="Arial" w:cs="Arial"/>
                <w:spacing w:val="-2"/>
              </w:rPr>
              <w:t>11.200.000,00</w:t>
            </w:r>
          </w:p>
        </w:tc>
        <w:tc>
          <w:tcPr>
            <w:tcW w:w="1880" w:type="dxa"/>
          </w:tcPr>
          <w:p w:rsidR="00CA69F0" w:rsidRPr="0067741A" w14:paraId="18D63182" w14:textId="52909F9E">
            <w:pPr>
              <w:pStyle w:val="TableParagraph"/>
              <w:spacing w:before="29"/>
              <w:ind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 w:rsidR="004A032B">
              <w:rPr>
                <w:rFonts w:ascii="Arial" w:hAnsi="Arial" w:cs="Arial"/>
                <w:spacing w:val="-2"/>
              </w:rPr>
              <w:t>11.850.000,00</w:t>
            </w:r>
          </w:p>
        </w:tc>
      </w:tr>
      <w:tr w14:paraId="0A9947EC" w14:textId="77777777">
        <w:tblPrEx>
          <w:tblW w:w="0" w:type="auto"/>
          <w:tblInd w:w="213" w:type="dxa"/>
          <w:tblLayout w:type="fixed"/>
          <w:tblLook w:val="01E0"/>
        </w:tblPrEx>
        <w:trPr>
          <w:trHeight w:val="294"/>
        </w:trPr>
        <w:tc>
          <w:tcPr>
            <w:tcW w:w="2976" w:type="dxa"/>
          </w:tcPr>
          <w:p w:rsidR="00CA69F0" w:rsidRPr="0067741A" w14:paraId="722D8A36" w14:textId="77777777">
            <w:pPr>
              <w:pStyle w:val="TableParagraph"/>
              <w:spacing w:before="24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Custo</w:t>
            </w:r>
            <w:r w:rsidRPr="0067741A">
              <w:rPr>
                <w:rFonts w:ascii="Arial" w:hAnsi="Arial" w:cs="Arial"/>
                <w:spacing w:val="-9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Total</w:t>
            </w:r>
          </w:p>
        </w:tc>
        <w:tc>
          <w:tcPr>
            <w:tcW w:w="2218" w:type="dxa"/>
          </w:tcPr>
          <w:p w:rsidR="00CA69F0" w:rsidRPr="0067741A" w14:paraId="581C1CBF" w14:textId="5B8C1023">
            <w:pPr>
              <w:pStyle w:val="TableParagraph"/>
              <w:spacing w:before="31"/>
              <w:ind w:left="3" w:right="1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 w:rsidR="00371738">
              <w:rPr>
                <w:rFonts w:ascii="Arial" w:hAnsi="Arial" w:cs="Arial"/>
                <w:spacing w:val="-2"/>
              </w:rPr>
              <w:t>148.793,14</w:t>
            </w:r>
          </w:p>
        </w:tc>
        <w:tc>
          <w:tcPr>
            <w:tcW w:w="1880" w:type="dxa"/>
          </w:tcPr>
          <w:p w:rsidR="00926088" w:rsidRPr="0067741A" w:rsidP="00926088" w14:paraId="4987B137" w14:textId="2CDBD858">
            <w:pPr>
              <w:pStyle w:val="TableParagraph"/>
              <w:spacing w:before="31"/>
              <w:ind w:right="2"/>
              <w:rPr>
                <w:rFonts w:ascii="Arial" w:hAnsi="Arial" w:cs="Arial"/>
                <w:spacing w:val="-2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 w:rsidR="0035589C">
              <w:rPr>
                <w:rFonts w:ascii="Arial" w:hAnsi="Arial" w:cs="Arial"/>
                <w:spacing w:val="-2"/>
              </w:rPr>
              <w:t>387.598,40</w:t>
            </w:r>
          </w:p>
        </w:tc>
        <w:tc>
          <w:tcPr>
            <w:tcW w:w="1880" w:type="dxa"/>
          </w:tcPr>
          <w:p w:rsidR="00CA69F0" w:rsidRPr="0067741A" w14:paraId="75A65F0C" w14:textId="49C01085">
            <w:pPr>
              <w:pStyle w:val="TableParagraph"/>
              <w:spacing w:before="31"/>
              <w:ind w:left="9" w:right="1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 w:rsidR="0035589C">
              <w:rPr>
                <w:rFonts w:ascii="Arial" w:hAnsi="Arial" w:cs="Arial"/>
                <w:spacing w:val="-2"/>
              </w:rPr>
              <w:t>406.978,39</w:t>
            </w:r>
          </w:p>
        </w:tc>
      </w:tr>
      <w:tr w14:paraId="157A8C3B" w14:textId="77777777">
        <w:tblPrEx>
          <w:tblW w:w="0" w:type="auto"/>
          <w:tblInd w:w="213" w:type="dxa"/>
          <w:tblLayout w:type="fixed"/>
          <w:tblLook w:val="01E0"/>
        </w:tblPrEx>
        <w:trPr>
          <w:trHeight w:val="296"/>
        </w:trPr>
        <w:tc>
          <w:tcPr>
            <w:tcW w:w="2976" w:type="dxa"/>
          </w:tcPr>
          <w:p w:rsidR="00CA69F0" w:rsidRPr="0067741A" w14:paraId="3568E640" w14:textId="77777777">
            <w:pPr>
              <w:pStyle w:val="TableParagraph"/>
              <w:spacing w:before="24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Impacto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</w:rPr>
              <w:t>sobre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</w:rPr>
              <w:t>o</w:t>
            </w:r>
            <w:r w:rsidRPr="0067741A">
              <w:rPr>
                <w:rFonts w:ascii="Arial" w:hAnsi="Arial" w:cs="Arial"/>
                <w:spacing w:val="-8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218" w:type="dxa"/>
          </w:tcPr>
          <w:p w:rsidR="00CA69F0" w:rsidRPr="0067741A" w14:paraId="145603F6" w14:textId="10B63070">
            <w:pPr>
              <w:pStyle w:val="TableParagraph"/>
              <w:spacing w:before="31"/>
              <w:ind w:left="3"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1,47</w:t>
            </w:r>
            <w:r w:rsidRPr="0067741A" w:rsidR="00F4145F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880" w:type="dxa"/>
          </w:tcPr>
          <w:p w:rsidR="00CA69F0" w:rsidRPr="0067741A" w14:paraId="42E2BE9F" w14:textId="260F2A09">
            <w:pPr>
              <w:pStyle w:val="TableParagraph"/>
              <w:spacing w:before="31"/>
              <w:ind w:right="9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3,46</w:t>
            </w:r>
            <w:r w:rsidRPr="0067741A" w:rsidR="00F4145F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880" w:type="dxa"/>
          </w:tcPr>
          <w:p w:rsidR="00CA69F0" w:rsidRPr="0067741A" w14:paraId="0FB7B3D4" w14:textId="742CA4C9">
            <w:pPr>
              <w:pStyle w:val="TableParagraph"/>
              <w:spacing w:before="31"/>
              <w:ind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3,43</w:t>
            </w:r>
            <w:r w:rsidRPr="0067741A" w:rsidR="00F4145F">
              <w:rPr>
                <w:rFonts w:ascii="Arial" w:hAnsi="Arial" w:cs="Arial"/>
                <w:spacing w:val="-2"/>
              </w:rPr>
              <w:t>%</w:t>
            </w:r>
          </w:p>
        </w:tc>
      </w:tr>
    </w:tbl>
    <w:p w:rsidR="00CA69F0" w14:paraId="19628076" w14:textId="77777777">
      <w:pPr>
        <w:pStyle w:val="BodyText"/>
        <w:spacing w:before="223"/>
        <w:rPr>
          <w:rFonts w:ascii="Arial" w:hAnsi="Arial" w:cs="Arial"/>
          <w:b/>
        </w:rPr>
      </w:pPr>
    </w:p>
    <w:p w:rsidR="00B26AB0" w:rsidRPr="0067741A" w14:paraId="4A8B2006" w14:textId="77777777">
      <w:pPr>
        <w:pStyle w:val="BodyText"/>
        <w:spacing w:before="223"/>
        <w:rPr>
          <w:rFonts w:ascii="Arial" w:hAnsi="Arial" w:cs="Arial"/>
          <w:b/>
        </w:rPr>
      </w:pPr>
    </w:p>
    <w:p w:rsidR="00CA69F0" w14:paraId="72E6FE37" w14:textId="27E86508">
      <w:pPr>
        <w:ind w:left="3325" w:right="3671" w:hanging="1"/>
        <w:jc w:val="center"/>
        <w:rPr>
          <w:rFonts w:ascii="Arial" w:hAnsi="Arial" w:cs="Arial"/>
          <w:b/>
        </w:rPr>
      </w:pPr>
      <w:r w:rsidRPr="0067741A">
        <w:rPr>
          <w:rFonts w:ascii="Arial" w:hAnsi="Arial" w:cs="Arial"/>
          <w:b/>
        </w:rPr>
        <w:t xml:space="preserve">Metodologia de Cálculo </w:t>
      </w:r>
    </w:p>
    <w:p w:rsidR="006F6B5A" w14:paraId="201AC4A9" w14:textId="77777777">
      <w:pPr>
        <w:ind w:left="3325" w:right="3671" w:hanging="1"/>
        <w:jc w:val="center"/>
        <w:rPr>
          <w:rFonts w:ascii="Arial" w:hAnsi="Arial" w:cs="Arial"/>
          <w:b/>
        </w:rPr>
      </w:pPr>
    </w:p>
    <w:p w:rsidR="006F6B5A" w:rsidRPr="0067741A" w14:paraId="44CCBFD2" w14:textId="77777777">
      <w:pPr>
        <w:ind w:left="3325" w:right="3671" w:hanging="1"/>
        <w:jc w:val="center"/>
        <w:rPr>
          <w:rFonts w:ascii="Arial" w:hAnsi="Arial" w:cs="Arial"/>
          <w:b/>
        </w:rPr>
      </w:pPr>
    </w:p>
    <w:p w:rsidR="0067741A" w:rsidRPr="0067741A" w:rsidP="00F710D6" w14:paraId="0624144A" w14:textId="1A222DD5">
      <w:pPr>
        <w:pStyle w:val="Heading1"/>
        <w:tabs>
          <w:tab w:val="left" w:pos="4040"/>
          <w:tab w:val="left" w:pos="6087"/>
        </w:tabs>
        <w:spacing w:before="281"/>
        <w:ind w:left="1167"/>
      </w:pPr>
      <w:r w:rsidRPr="0067741A">
        <w:t>Câmara</w:t>
      </w:r>
      <w:r w:rsidRPr="0067741A">
        <w:rPr>
          <w:spacing w:val="-8"/>
        </w:rPr>
        <w:t xml:space="preserve"> </w:t>
      </w:r>
      <w:r w:rsidRPr="0067741A">
        <w:rPr>
          <w:spacing w:val="-2"/>
        </w:rPr>
        <w:t>Municipal</w:t>
      </w:r>
      <w:r w:rsidRPr="0067741A">
        <w:tab/>
      </w:r>
      <w:r w:rsidR="00F710D6">
        <w:t xml:space="preserve">                 </w:t>
      </w:r>
      <w:r w:rsidRPr="0067741A">
        <w:rPr>
          <w:spacing w:val="-4"/>
        </w:rPr>
        <w:t>2026</w:t>
      </w:r>
      <w:r w:rsidRPr="0067741A">
        <w:tab/>
      </w:r>
      <w:r w:rsidR="00F710D6">
        <w:t xml:space="preserve">           </w:t>
      </w:r>
      <w:r w:rsidRPr="0067741A">
        <w:rPr>
          <w:spacing w:val="-4"/>
        </w:rPr>
        <w:t>2027</w:t>
      </w:r>
      <w:r w:rsidRPr="0067741A">
        <w:rPr>
          <w:b w:val="0"/>
        </w:rPr>
        <w:tab/>
      </w:r>
      <w:r w:rsidR="00F710D6">
        <w:rPr>
          <w:b w:val="0"/>
        </w:rPr>
        <w:t xml:space="preserve">        </w:t>
      </w:r>
      <w:r w:rsidRPr="0067741A">
        <w:rPr>
          <w:spacing w:val="-4"/>
        </w:rPr>
        <w:t>2028</w:t>
      </w:r>
    </w:p>
    <w:tbl>
      <w:tblPr>
        <w:tblStyle w:val="TableNormal0"/>
        <w:tblW w:w="9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38"/>
        <w:gridCol w:w="1991"/>
        <w:gridCol w:w="1615"/>
        <w:gridCol w:w="1803"/>
      </w:tblGrid>
      <w:tr w14:paraId="588E4E75" w14:textId="77777777" w:rsidTr="00F710D6">
        <w:tblPrEx>
          <w:tblW w:w="9647" w:type="dxa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306"/>
          <w:jc w:val="center"/>
        </w:trPr>
        <w:tc>
          <w:tcPr>
            <w:tcW w:w="4238" w:type="dxa"/>
          </w:tcPr>
          <w:p w:rsidR="0067741A" w:rsidRPr="00F710D6" w:rsidP="00F710D6" w14:paraId="24270938" w14:textId="4C6B20E2">
            <w:pPr>
              <w:pStyle w:val="TableParagraph"/>
              <w:spacing w:before="29"/>
              <w:ind w:left="1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Despesa</w:t>
            </w:r>
            <w:r w:rsidR="00F71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com</w:t>
            </w:r>
            <w:r w:rsidRPr="00F710D6" w:rsidR="00F71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pessoal</w:t>
            </w:r>
            <w:r w:rsidRPr="00F710D6" w:rsidR="00F71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e</w:t>
            </w:r>
            <w:r w:rsidRPr="00F710D6" w:rsidR="00F71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encargos</w:t>
            </w:r>
            <w:r w:rsidRPr="00F710D6" w:rsidR="00F710D6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710D6">
              <w:rPr>
                <w:rFonts w:ascii="Arial" w:hAnsi="Arial" w:cs="Arial"/>
                <w:sz w:val="20"/>
                <w:szCs w:val="20"/>
              </w:rPr>
              <w:t>ociais - situação nova (+)</w:t>
            </w:r>
          </w:p>
        </w:tc>
        <w:tc>
          <w:tcPr>
            <w:tcW w:w="1991" w:type="dxa"/>
            <w:vAlign w:val="center"/>
          </w:tcPr>
          <w:p w:rsidR="0067741A" w:rsidRPr="00F710D6" w:rsidP="006F6B5A" w14:paraId="08996AFD" w14:textId="3335B432">
            <w:pPr>
              <w:pStyle w:val="TableParagraph"/>
              <w:spacing w:before="29"/>
              <w:ind w:left="3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5.493.431,08</w:t>
            </w:r>
          </w:p>
        </w:tc>
        <w:tc>
          <w:tcPr>
            <w:tcW w:w="1615" w:type="dxa"/>
            <w:vAlign w:val="center"/>
          </w:tcPr>
          <w:p w:rsidR="0067741A" w:rsidRPr="00F710D6" w:rsidP="006F6B5A" w14:paraId="00AA1487" w14:textId="701D750F">
            <w:pPr>
              <w:pStyle w:val="TableParagraph"/>
              <w:spacing w:before="29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6.117.698,69</w:t>
            </w:r>
          </w:p>
        </w:tc>
        <w:tc>
          <w:tcPr>
            <w:tcW w:w="1803" w:type="dxa"/>
            <w:vAlign w:val="center"/>
          </w:tcPr>
          <w:p w:rsidR="0067741A" w:rsidRPr="00F710D6" w:rsidP="006F6B5A" w14:paraId="17E21D64" w14:textId="261153BE">
            <w:pPr>
              <w:pStyle w:val="TableParagraph"/>
              <w:spacing w:before="29"/>
              <w:ind w:right="3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6.423.583,69</w:t>
            </w:r>
          </w:p>
        </w:tc>
      </w:tr>
      <w:tr w14:paraId="2B4AA6EC" w14:textId="77777777" w:rsidTr="00F710D6">
        <w:tblPrEx>
          <w:tblW w:w="9647" w:type="dxa"/>
          <w:jc w:val="center"/>
          <w:tblLayout w:type="fixed"/>
          <w:tblLook w:val="01E0"/>
        </w:tblPrEx>
        <w:trPr>
          <w:trHeight w:val="294"/>
          <w:jc w:val="center"/>
        </w:trPr>
        <w:tc>
          <w:tcPr>
            <w:tcW w:w="4238" w:type="dxa"/>
          </w:tcPr>
          <w:p w:rsidR="0067741A" w:rsidRPr="00F710D6" w:rsidP="00F710D6" w14:paraId="6664CEA2" w14:textId="353A2702">
            <w:pPr>
              <w:pStyle w:val="TableParagraph"/>
              <w:spacing w:before="24"/>
              <w:ind w:left="10" w:right="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Despesa</w:t>
            </w:r>
            <w:r w:rsidRPr="00F710D6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com</w:t>
            </w:r>
            <w:r w:rsidRPr="00F710D6">
              <w:rPr>
                <w:rFonts w:ascii="Arial" w:hAnsi="Arial" w:cs="Arial"/>
                <w:sz w:val="20"/>
                <w:szCs w:val="20"/>
              </w:rPr>
              <w:tab/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pessoal</w:t>
            </w:r>
            <w:r w:rsidRPr="00F710D6" w:rsidR="00F71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ativo eencargos </w:t>
            </w:r>
            <w:r w:rsidR="00F710D6">
              <w:rPr>
                <w:rFonts w:ascii="Arial" w:hAnsi="Arial" w:cs="Arial"/>
                <w:sz w:val="20"/>
                <w:szCs w:val="20"/>
              </w:rPr>
              <w:t>-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 situação atual (-)</w:t>
            </w:r>
          </w:p>
        </w:tc>
        <w:tc>
          <w:tcPr>
            <w:tcW w:w="1991" w:type="dxa"/>
            <w:vAlign w:val="center"/>
          </w:tcPr>
          <w:p w:rsidR="0067741A" w:rsidRPr="00F710D6" w:rsidP="006F6B5A" w14:paraId="44580334" w14:textId="469EC21C">
            <w:pPr>
              <w:pStyle w:val="TableParagraph"/>
              <w:spacing w:before="31"/>
              <w:ind w:left="3" w:right="1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 xml:space="preserve">R$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5.344.637,94</w:t>
            </w:r>
          </w:p>
        </w:tc>
        <w:tc>
          <w:tcPr>
            <w:tcW w:w="1615" w:type="dxa"/>
            <w:vAlign w:val="center"/>
          </w:tcPr>
          <w:p w:rsidR="0067741A" w:rsidRPr="00F710D6" w:rsidP="006F6B5A" w14:paraId="7F7FC05F" w14:textId="75FD1DEE">
            <w:pPr>
              <w:pStyle w:val="TableParagraph"/>
              <w:spacing w:before="31"/>
              <w:ind w:right="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5.611.869,84</w:t>
            </w:r>
          </w:p>
        </w:tc>
        <w:tc>
          <w:tcPr>
            <w:tcW w:w="1803" w:type="dxa"/>
            <w:vAlign w:val="center"/>
          </w:tcPr>
          <w:p w:rsidR="0067741A" w:rsidRPr="00F710D6" w:rsidP="006F6B5A" w14:paraId="6303FE96" w14:textId="6F6946EF">
            <w:pPr>
              <w:pStyle w:val="TableParagraph"/>
              <w:spacing w:before="31"/>
              <w:ind w:left="9" w:right="1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R$ 5.</w:t>
            </w:r>
            <w:r w:rsidRPr="00F710D6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892.463,33</w:t>
            </w:r>
          </w:p>
        </w:tc>
      </w:tr>
      <w:tr w14:paraId="38A529FB" w14:textId="77777777" w:rsidTr="00F710D6">
        <w:tblPrEx>
          <w:tblW w:w="9647" w:type="dxa"/>
          <w:jc w:val="center"/>
          <w:tblLayout w:type="fixed"/>
          <w:tblLook w:val="01E0"/>
        </w:tblPrEx>
        <w:trPr>
          <w:trHeight w:val="296"/>
          <w:jc w:val="center"/>
        </w:trPr>
        <w:tc>
          <w:tcPr>
            <w:tcW w:w="4238" w:type="dxa"/>
          </w:tcPr>
          <w:p w:rsidR="0067741A" w:rsidRPr="00F710D6" w:rsidP="00F710D6" w14:paraId="69F26AD2" w14:textId="17DF6086">
            <w:pPr>
              <w:pStyle w:val="TableParagraph"/>
              <w:spacing w:before="24"/>
              <w:ind w:left="10" w:right="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Despesa com pessoal e encargos</w:t>
            </w:r>
            <w:r w:rsidR="00F710D6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F710D6">
              <w:rPr>
                <w:rFonts w:ascii="Arial" w:hAnsi="Arial" w:cs="Arial"/>
                <w:sz w:val="20"/>
                <w:szCs w:val="20"/>
              </w:rPr>
              <w:br/>
              <w:t xml:space="preserve">que serão </w:t>
            </w:r>
            <w:r w:rsidRPr="00F710D6">
              <w:rPr>
                <w:rFonts w:ascii="Arial" w:hAnsi="Arial" w:cs="Arial"/>
                <w:sz w:val="20"/>
                <w:szCs w:val="20"/>
              </w:rPr>
              <w:t>extinto</w:t>
            </w:r>
            <w:r w:rsidR="00F710D6">
              <w:rPr>
                <w:rFonts w:ascii="Arial" w:hAnsi="Arial" w:cs="Arial"/>
                <w:sz w:val="20"/>
                <w:szCs w:val="20"/>
              </w:rPr>
              <w:t>s</w:t>
            </w:r>
            <w:r w:rsidRPr="00F710D6">
              <w:rPr>
                <w:rFonts w:ascii="Arial" w:hAnsi="Arial" w:cs="Arial"/>
                <w:sz w:val="20"/>
                <w:szCs w:val="20"/>
              </w:rPr>
              <w:t xml:space="preserve"> por</w:t>
            </w:r>
            <w:r w:rsidRPr="00F710D6" w:rsidR="00F710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aposentadoria (-)</w:t>
            </w:r>
          </w:p>
        </w:tc>
        <w:tc>
          <w:tcPr>
            <w:tcW w:w="1991" w:type="dxa"/>
            <w:vAlign w:val="center"/>
          </w:tcPr>
          <w:p w:rsidR="0067741A" w:rsidRPr="00F710D6" w:rsidP="006F6B5A" w14:paraId="13F8F83F" w14:textId="03378DDA">
            <w:pPr>
              <w:pStyle w:val="TableParagraph"/>
              <w:spacing w:before="31"/>
              <w:ind w:left="3" w:right="2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82.000,00</w:t>
            </w:r>
          </w:p>
        </w:tc>
        <w:tc>
          <w:tcPr>
            <w:tcW w:w="1615" w:type="dxa"/>
            <w:vAlign w:val="center"/>
          </w:tcPr>
          <w:p w:rsidR="0067741A" w:rsidRPr="00F710D6" w:rsidP="006F6B5A" w14:paraId="51584953" w14:textId="22601D25">
            <w:pPr>
              <w:pStyle w:val="TableParagraph"/>
              <w:spacing w:before="31"/>
              <w:ind w:left="0" w:right="9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159.958,50</w:t>
            </w:r>
          </w:p>
        </w:tc>
        <w:tc>
          <w:tcPr>
            <w:tcW w:w="1803" w:type="dxa"/>
            <w:vAlign w:val="center"/>
          </w:tcPr>
          <w:p w:rsidR="0067741A" w:rsidRPr="00F710D6" w:rsidP="006F6B5A" w14:paraId="4301D715" w14:textId="6AF09522">
            <w:pPr>
              <w:pStyle w:val="TableParagraph"/>
              <w:spacing w:before="31"/>
              <w:ind w:right="3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167.956,42</w:t>
            </w:r>
          </w:p>
        </w:tc>
      </w:tr>
      <w:tr w14:paraId="48F25AB4" w14:textId="77777777" w:rsidTr="00F710D6">
        <w:tblPrEx>
          <w:tblW w:w="9647" w:type="dxa"/>
          <w:jc w:val="center"/>
          <w:tblLayout w:type="fixed"/>
          <w:tblLook w:val="01E0"/>
        </w:tblPrEx>
        <w:trPr>
          <w:trHeight w:val="296"/>
          <w:jc w:val="center"/>
        </w:trPr>
        <w:tc>
          <w:tcPr>
            <w:tcW w:w="4238" w:type="dxa"/>
          </w:tcPr>
          <w:p w:rsidR="0067741A" w:rsidRPr="00F710D6" w:rsidP="00F710D6" w14:paraId="2E392532" w14:textId="30D2A63E">
            <w:pPr>
              <w:pStyle w:val="TableParagraph"/>
              <w:spacing w:before="24"/>
              <w:ind w:left="10" w:right="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Despesa</w:t>
            </w:r>
            <w:r w:rsidRPr="00F710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com</w:t>
            </w:r>
            <w:r w:rsidRPr="00F710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vale</w:t>
            </w:r>
            <w:r w:rsidRPr="00F710D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compra</w:t>
            </w:r>
            <w:r w:rsidRPr="00F710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alimentos</w:t>
            </w:r>
            <w:r w:rsidRPr="00F710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z w:val="20"/>
                <w:szCs w:val="20"/>
              </w:rPr>
              <w:t>- novos cargos (+)</w:t>
            </w:r>
          </w:p>
        </w:tc>
        <w:tc>
          <w:tcPr>
            <w:tcW w:w="1991" w:type="dxa"/>
            <w:vAlign w:val="center"/>
          </w:tcPr>
          <w:p w:rsidR="0067741A" w:rsidRPr="00F710D6" w:rsidP="006F6B5A" w14:paraId="6154BAFD" w14:textId="54349E95">
            <w:pPr>
              <w:pStyle w:val="TableParagraph"/>
              <w:spacing w:before="31"/>
              <w:ind w:left="3" w:right="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27.597,82</w:t>
            </w:r>
          </w:p>
        </w:tc>
        <w:tc>
          <w:tcPr>
            <w:tcW w:w="1615" w:type="dxa"/>
            <w:vAlign w:val="center"/>
          </w:tcPr>
          <w:p w:rsidR="0067741A" w:rsidRPr="00F710D6" w:rsidP="006F6B5A" w14:paraId="0A967539" w14:textId="6CC9BF9D">
            <w:pPr>
              <w:pStyle w:val="TableParagraph"/>
              <w:spacing w:before="31"/>
              <w:ind w:right="9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F710D6">
              <w:rPr>
                <w:rFonts w:ascii="Arial" w:hAnsi="Arial" w:cs="Arial"/>
                <w:sz w:val="20"/>
                <w:szCs w:val="20"/>
              </w:rPr>
              <w:t>41.728,05</w:t>
            </w:r>
          </w:p>
        </w:tc>
        <w:tc>
          <w:tcPr>
            <w:tcW w:w="1803" w:type="dxa"/>
            <w:vAlign w:val="center"/>
          </w:tcPr>
          <w:p w:rsidR="0067741A" w:rsidRPr="00F710D6" w:rsidP="006F6B5A" w14:paraId="491BC21B" w14:textId="4DAC824B">
            <w:pPr>
              <w:pStyle w:val="TableParagraph"/>
              <w:spacing w:before="1"/>
              <w:ind w:left="11" w:right="4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10D6">
              <w:rPr>
                <w:rFonts w:ascii="Arial" w:hAnsi="Arial" w:cs="Arial"/>
                <w:sz w:val="20"/>
                <w:szCs w:val="20"/>
              </w:rPr>
              <w:t>R$</w:t>
            </w:r>
            <w:r w:rsidRPr="00F710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10D6">
              <w:rPr>
                <w:rFonts w:ascii="Arial" w:hAnsi="Arial" w:cs="Arial"/>
                <w:spacing w:val="-2"/>
                <w:sz w:val="20"/>
                <w:szCs w:val="20"/>
              </w:rPr>
              <w:t>43.814,45</w:t>
            </w:r>
          </w:p>
        </w:tc>
      </w:tr>
      <w:tr w14:paraId="453EA118" w14:textId="77777777" w:rsidTr="00F710D6">
        <w:tblPrEx>
          <w:tblW w:w="9647" w:type="dxa"/>
          <w:jc w:val="center"/>
          <w:tblLayout w:type="fixed"/>
          <w:tblLook w:val="01E0"/>
        </w:tblPrEx>
        <w:trPr>
          <w:trHeight w:val="296"/>
          <w:jc w:val="center"/>
        </w:trPr>
        <w:tc>
          <w:tcPr>
            <w:tcW w:w="4238" w:type="dxa"/>
          </w:tcPr>
          <w:p w:rsidR="0067741A" w:rsidRPr="0067741A" w:rsidP="0067741A" w14:paraId="627329DC" w14:textId="3D9BBCD7">
            <w:pPr>
              <w:pStyle w:val="TableParagraph"/>
              <w:spacing w:before="24"/>
              <w:ind w:left="10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b/>
              </w:rPr>
              <w:t>Custo</w:t>
            </w:r>
            <w:r w:rsidRPr="006774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67741A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1991" w:type="dxa"/>
            <w:vAlign w:val="center"/>
          </w:tcPr>
          <w:p w:rsidR="0067741A" w:rsidRPr="0067741A" w:rsidP="00F710D6" w14:paraId="7719B542" w14:textId="58242219">
            <w:pPr>
              <w:pStyle w:val="TableParagraph"/>
              <w:spacing w:before="31"/>
              <w:ind w:left="3" w:right="2"/>
              <w:rPr>
                <w:rFonts w:ascii="Arial" w:hAnsi="Arial" w:cs="Arial"/>
                <w:spacing w:val="-2"/>
              </w:rPr>
            </w:pPr>
            <w:r w:rsidRPr="0067741A">
              <w:rPr>
                <w:rFonts w:ascii="Arial" w:hAnsi="Arial" w:cs="Arial"/>
                <w:b/>
                <w:bCs/>
                <w:color w:val="000000"/>
              </w:rPr>
              <w:t>R$ 94.390,96</w:t>
            </w:r>
          </w:p>
        </w:tc>
        <w:tc>
          <w:tcPr>
            <w:tcW w:w="1615" w:type="dxa"/>
            <w:vAlign w:val="center"/>
          </w:tcPr>
          <w:p w:rsidR="0067741A" w:rsidRPr="0067741A" w:rsidP="00F710D6" w14:paraId="304BAB19" w14:textId="7D3CFB29">
            <w:pPr>
              <w:pStyle w:val="TableParagraph"/>
              <w:spacing w:before="31"/>
              <w:ind w:right="9"/>
              <w:rPr>
                <w:rFonts w:ascii="Arial" w:hAnsi="Arial" w:cs="Arial"/>
                <w:spacing w:val="-2"/>
              </w:rPr>
            </w:pPr>
            <w:r w:rsidRPr="0067741A">
              <w:rPr>
                <w:rFonts w:ascii="Arial" w:hAnsi="Arial" w:cs="Arial"/>
                <w:b/>
              </w:rPr>
              <w:t>R$</w:t>
            </w:r>
            <w:r w:rsidRPr="006774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  <w:b/>
                <w:spacing w:val="-2"/>
              </w:rPr>
              <w:t>387.598,40</w:t>
            </w:r>
          </w:p>
        </w:tc>
        <w:tc>
          <w:tcPr>
            <w:tcW w:w="1803" w:type="dxa"/>
            <w:vAlign w:val="center"/>
          </w:tcPr>
          <w:p w:rsidR="0067741A" w:rsidRPr="0067741A" w:rsidP="00F710D6" w14:paraId="61EFBD50" w14:textId="277C4B2F">
            <w:pPr>
              <w:pStyle w:val="TableParagraph"/>
              <w:spacing w:before="31"/>
              <w:ind w:right="3"/>
              <w:rPr>
                <w:rFonts w:ascii="Arial" w:hAnsi="Arial" w:cs="Arial"/>
                <w:spacing w:val="-2"/>
              </w:rPr>
            </w:pPr>
            <w:r w:rsidRPr="0067741A">
              <w:rPr>
                <w:rFonts w:ascii="Arial" w:hAnsi="Arial" w:cs="Arial"/>
                <w:b/>
              </w:rPr>
              <w:t>R$</w:t>
            </w:r>
            <w:r w:rsidRPr="0067741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  <w:b/>
                <w:spacing w:val="-2"/>
              </w:rPr>
              <w:t>406.978,39</w:t>
            </w:r>
          </w:p>
        </w:tc>
      </w:tr>
    </w:tbl>
    <w:p w:rsidR="0067741A" w:rsidRPr="0067741A" w14:paraId="5990EB16" w14:textId="77777777">
      <w:pPr>
        <w:pStyle w:val="BodyText"/>
        <w:spacing w:before="248"/>
        <w:ind w:left="1" w:right="133"/>
        <w:jc w:val="both"/>
        <w:rPr>
          <w:rFonts w:ascii="Arial" w:hAnsi="Arial" w:cs="Arial"/>
        </w:rPr>
      </w:pPr>
    </w:p>
    <w:p w:rsidR="0067741A" w:rsidRPr="0067741A" w14:paraId="7E256AA3" w14:textId="77777777">
      <w:pPr>
        <w:pStyle w:val="BodyText"/>
        <w:spacing w:before="248"/>
        <w:ind w:left="1" w:right="133"/>
        <w:jc w:val="both"/>
        <w:rPr>
          <w:rFonts w:ascii="Arial" w:hAnsi="Arial" w:cs="Arial"/>
        </w:rPr>
      </w:pPr>
    </w:p>
    <w:p w:rsidR="0067741A" w:rsidRPr="0067741A" w14:paraId="47014822" w14:textId="77777777">
      <w:pPr>
        <w:pStyle w:val="BodyText"/>
        <w:spacing w:before="248"/>
        <w:ind w:left="1" w:right="133"/>
        <w:jc w:val="both"/>
        <w:rPr>
          <w:rFonts w:ascii="Arial" w:hAnsi="Arial" w:cs="Arial"/>
        </w:rPr>
      </w:pPr>
    </w:p>
    <w:p w:rsidR="0067741A" w14:paraId="0327AD11" w14:textId="77777777">
      <w:pPr>
        <w:pStyle w:val="BodyText"/>
        <w:spacing w:before="248"/>
        <w:ind w:left="1" w:right="133"/>
        <w:jc w:val="both"/>
        <w:rPr>
          <w:rFonts w:ascii="Arial" w:hAnsi="Arial" w:cs="Arial"/>
        </w:rPr>
      </w:pPr>
    </w:p>
    <w:p w:rsidR="006F6B5A" w:rsidRPr="0067741A" w14:paraId="1FC52AC6" w14:textId="77777777">
      <w:pPr>
        <w:pStyle w:val="BodyText"/>
        <w:spacing w:before="248"/>
        <w:ind w:left="1" w:right="133"/>
        <w:jc w:val="both"/>
        <w:rPr>
          <w:rFonts w:ascii="Arial" w:hAnsi="Arial" w:cs="Arial"/>
        </w:rPr>
      </w:pPr>
    </w:p>
    <w:p w:rsidR="00CA69F0" w:rsidRPr="0067741A" w14:paraId="7B9D4058" w14:textId="29F3C6C7">
      <w:pPr>
        <w:pStyle w:val="BodyText"/>
        <w:spacing w:before="248"/>
        <w:ind w:left="1" w:right="13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cálculo considerou o </w:t>
      </w:r>
      <w:r w:rsidRPr="0067741A" w:rsidR="00F4145F">
        <w:rPr>
          <w:rFonts w:ascii="Arial" w:hAnsi="Arial" w:cs="Arial"/>
        </w:rPr>
        <w:t xml:space="preserve">índice </w:t>
      </w:r>
      <w:r w:rsidRPr="0067741A">
        <w:rPr>
          <w:rFonts w:ascii="Arial" w:hAnsi="Arial" w:cs="Arial"/>
        </w:rPr>
        <w:t>IPCA de 5%</w:t>
      </w:r>
      <w:r w:rsidRPr="0067741A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4"/>
        </w:rPr>
        <w:t xml:space="preserve">para projetar a </w:t>
      </w:r>
      <w:r w:rsidRPr="0067741A">
        <w:rPr>
          <w:rFonts w:ascii="Arial" w:hAnsi="Arial" w:cs="Arial"/>
        </w:rPr>
        <w:t>revisão geral anual</w:t>
      </w:r>
      <w:r>
        <w:rPr>
          <w:rFonts w:ascii="Arial" w:hAnsi="Arial" w:cs="Arial"/>
        </w:rPr>
        <w:t>.</w:t>
      </w:r>
      <w:r w:rsidRPr="0067741A">
        <w:rPr>
          <w:rFonts w:ascii="Arial" w:hAnsi="Arial" w:cs="Arial"/>
        </w:rPr>
        <w:t xml:space="preserve"> </w:t>
      </w:r>
    </w:p>
    <w:p w:rsidR="00CA69F0" w:rsidRPr="0067741A" w14:paraId="5ABA7065" w14:textId="77777777">
      <w:pPr>
        <w:pStyle w:val="BodyText"/>
        <w:spacing w:before="1"/>
        <w:rPr>
          <w:rFonts w:ascii="Arial" w:hAnsi="Arial" w:cs="Arial"/>
        </w:rPr>
      </w:pPr>
    </w:p>
    <w:p w:rsidR="00CA69F0" w:rsidRPr="0067741A" w14:paraId="3D76B96B" w14:textId="4BBE68F9">
      <w:pPr>
        <w:pStyle w:val="BodyText"/>
        <w:ind w:left="1" w:right="135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 xml:space="preserve">As despesas decorrentes dos projetos propostos serão supridas parcialmente com a extinção por aposentadoria do cargo de </w:t>
      </w:r>
      <w:r w:rsidRPr="0067741A" w:rsidR="004C0882">
        <w:rPr>
          <w:rFonts w:ascii="Arial" w:hAnsi="Arial" w:cs="Arial"/>
        </w:rPr>
        <w:t>Encarregado Legislativo de Serviços de Manutenção.</w:t>
      </w:r>
    </w:p>
    <w:p w:rsidR="00CA69F0" w:rsidRPr="0067741A" w14:paraId="0EB418D6" w14:textId="77777777">
      <w:pPr>
        <w:pStyle w:val="BodyText"/>
        <w:rPr>
          <w:rFonts w:ascii="Arial" w:hAnsi="Arial" w:cs="Arial"/>
        </w:rPr>
      </w:pPr>
    </w:p>
    <w:p w:rsidR="00CA69F0" w:rsidRPr="0067741A" w14:paraId="2E2990DA" w14:textId="77777777">
      <w:pPr>
        <w:pStyle w:val="BodyText"/>
        <w:ind w:left="1" w:right="146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>O percentual apurado com despesa total de pessoal em relação à receita corrente líquida (RCL), encontra-se dentro dos limites estabelecidos na Lei de Responsabilidade Fiscal:</w:t>
      </w:r>
    </w:p>
    <w:p w:rsidR="00CA69F0" w:rsidRPr="0067741A" w14:paraId="0BA6BD23" w14:textId="77777777">
      <w:pPr>
        <w:pStyle w:val="BodyText"/>
        <w:spacing w:before="38"/>
        <w:rPr>
          <w:rFonts w:ascii="Arial" w:hAnsi="Arial" w:cs="Arial"/>
        </w:rPr>
      </w:pPr>
    </w:p>
    <w:p w:rsidR="00CA69F0" w:rsidRPr="0067741A" w14:paraId="16B29533" w14:textId="621F5B99">
      <w:pPr>
        <w:pStyle w:val="Heading1"/>
        <w:tabs>
          <w:tab w:val="left" w:pos="4062"/>
          <w:tab w:val="left" w:pos="6133"/>
          <w:tab w:val="left" w:pos="8070"/>
        </w:tabs>
        <w:ind w:left="675"/>
      </w:pPr>
      <w:r w:rsidRPr="0067741A">
        <w:t>Gasto</w:t>
      </w:r>
      <w:r w:rsidRPr="0067741A">
        <w:rPr>
          <w:spacing w:val="-4"/>
        </w:rPr>
        <w:t xml:space="preserve"> </w:t>
      </w:r>
      <w:r w:rsidRPr="0067741A">
        <w:t>com</w:t>
      </w:r>
      <w:r w:rsidRPr="0067741A">
        <w:rPr>
          <w:spacing w:val="-2"/>
        </w:rPr>
        <w:t xml:space="preserve"> pessoal</w:t>
      </w:r>
      <w:r w:rsidRPr="0067741A"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8</w:t>
      </w:r>
    </w:p>
    <w:tbl>
      <w:tblPr>
        <w:tblStyle w:val="TableNormal0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58"/>
        <w:gridCol w:w="2126"/>
        <w:gridCol w:w="1985"/>
        <w:gridCol w:w="2044"/>
      </w:tblGrid>
      <w:tr w14:paraId="5706B4ED" w14:textId="77777777" w:rsidTr="00101C3F">
        <w:tblPrEx>
          <w:tblW w:w="0" w:type="auto"/>
          <w:tblInd w:w="153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328"/>
        </w:trPr>
        <w:tc>
          <w:tcPr>
            <w:tcW w:w="2958" w:type="dxa"/>
          </w:tcPr>
          <w:p w:rsidR="00101C3F" w:rsidRPr="0067741A" w:rsidP="00101C3F" w14:paraId="5C1282D1" w14:textId="77777777">
            <w:pPr>
              <w:pStyle w:val="TableParagraph"/>
              <w:spacing w:before="39"/>
              <w:ind w:left="66"/>
              <w:jc w:val="left"/>
              <w:rPr>
                <w:rFonts w:ascii="Arial" w:hAnsi="Arial" w:cs="Arial"/>
                <w:highlight w:val="yellow"/>
              </w:rPr>
            </w:pPr>
            <w:r w:rsidRPr="0067741A">
              <w:rPr>
                <w:rFonts w:ascii="Arial" w:hAnsi="Arial" w:cs="Arial"/>
              </w:rPr>
              <w:t>Receita</w:t>
            </w:r>
            <w:r w:rsidRPr="0067741A">
              <w:rPr>
                <w:rFonts w:ascii="Arial" w:hAnsi="Arial" w:cs="Arial"/>
                <w:spacing w:val="-12"/>
              </w:rPr>
              <w:t xml:space="preserve"> </w:t>
            </w:r>
            <w:r w:rsidRPr="0067741A">
              <w:rPr>
                <w:rFonts w:ascii="Arial" w:hAnsi="Arial" w:cs="Arial"/>
              </w:rPr>
              <w:t>Corrente</w:t>
            </w:r>
            <w:r w:rsidRPr="0067741A">
              <w:rPr>
                <w:rFonts w:ascii="Arial" w:hAnsi="Arial" w:cs="Arial"/>
                <w:spacing w:val="-12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Líquida</w:t>
            </w:r>
          </w:p>
        </w:tc>
        <w:tc>
          <w:tcPr>
            <w:tcW w:w="2126" w:type="dxa"/>
            <w:vAlign w:val="center"/>
          </w:tcPr>
          <w:p w:rsidR="00101C3F" w:rsidRPr="0067741A" w:rsidP="00101C3F" w14:paraId="4D317C18" w14:textId="524A1D5A">
            <w:pPr>
              <w:pStyle w:val="TableParagraph"/>
              <w:spacing w:before="39"/>
              <w:ind w:left="0" w:right="1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 R$ 725.308.038,00</w:t>
            </w:r>
          </w:p>
        </w:tc>
        <w:tc>
          <w:tcPr>
            <w:tcW w:w="1985" w:type="dxa"/>
            <w:vAlign w:val="center"/>
          </w:tcPr>
          <w:p w:rsidR="00101C3F" w:rsidRPr="0067741A" w:rsidP="00101C3F" w14:paraId="7E727B55" w14:textId="7B644F5E">
            <w:pPr>
              <w:pStyle w:val="TableParagraph"/>
              <w:spacing w:before="39"/>
              <w:ind w:left="1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R$ 754.320.359,50</w:t>
            </w:r>
          </w:p>
        </w:tc>
        <w:tc>
          <w:tcPr>
            <w:tcW w:w="2044" w:type="dxa"/>
            <w:vAlign w:val="center"/>
          </w:tcPr>
          <w:p w:rsidR="00101C3F" w:rsidRPr="0067741A" w:rsidP="00101C3F" w14:paraId="08F26B30" w14:textId="0054D8CC">
            <w:pPr>
              <w:pStyle w:val="TableParagraph"/>
              <w:spacing w:before="39"/>
              <w:ind w:left="10" w:right="3"/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 R$ 784.493.173,90</w:t>
            </w:r>
          </w:p>
        </w:tc>
      </w:tr>
      <w:tr w14:paraId="43062B35" w14:textId="77777777" w:rsidTr="00101C3F">
        <w:tblPrEx>
          <w:tblW w:w="0" w:type="auto"/>
          <w:tblInd w:w="153" w:type="dxa"/>
          <w:tblLayout w:type="fixed"/>
          <w:tblLook w:val="01E0"/>
        </w:tblPrEx>
        <w:trPr>
          <w:trHeight w:val="479"/>
        </w:trPr>
        <w:tc>
          <w:tcPr>
            <w:tcW w:w="2958" w:type="dxa"/>
          </w:tcPr>
          <w:p w:rsidR="00CA69F0" w:rsidRPr="0067741A" w14:paraId="3757D38C" w14:textId="22CCABFD">
            <w:pPr>
              <w:pStyle w:val="TableParagraph"/>
              <w:tabs>
                <w:tab w:val="left" w:pos="1072"/>
                <w:tab w:val="left" w:pos="1664"/>
                <w:tab w:val="left" w:pos="2265"/>
              </w:tabs>
              <w:spacing w:line="223" w:lineRule="exact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Despesa</w:t>
            </w:r>
            <w:r w:rsidRPr="0067741A">
              <w:rPr>
                <w:rFonts w:ascii="Arial" w:hAnsi="Arial" w:cs="Arial"/>
              </w:rPr>
              <w:tab/>
            </w:r>
            <w:r w:rsidRPr="0067741A">
              <w:rPr>
                <w:rFonts w:ascii="Arial" w:hAnsi="Arial" w:cs="Arial"/>
                <w:spacing w:val="-2"/>
              </w:rPr>
              <w:t>total</w:t>
            </w:r>
            <w:r w:rsidRPr="0067741A">
              <w:rPr>
                <w:rFonts w:ascii="Arial" w:hAnsi="Arial" w:cs="Arial"/>
              </w:rPr>
              <w:tab/>
            </w:r>
            <w:r w:rsidRPr="0067741A">
              <w:rPr>
                <w:rFonts w:ascii="Arial" w:hAnsi="Arial" w:cs="Arial"/>
                <w:spacing w:val="-5"/>
              </w:rPr>
              <w:t>com</w:t>
            </w:r>
            <w:r w:rsidRPr="0067741A" w:rsidR="00181CF8">
              <w:rPr>
                <w:rFonts w:ascii="Arial" w:hAnsi="Arial" w:cs="Arial"/>
                <w:spacing w:val="-5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pessoal,</w:t>
            </w:r>
          </w:p>
          <w:p w:rsidR="00CA69F0" w:rsidRPr="0067741A" w14:paraId="3F5B6778" w14:textId="77777777">
            <w:pPr>
              <w:pStyle w:val="TableParagraph"/>
              <w:spacing w:before="12" w:line="224" w:lineRule="exact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encargos</w:t>
            </w:r>
            <w:r w:rsidRPr="0067741A">
              <w:rPr>
                <w:rFonts w:ascii="Arial" w:hAnsi="Arial" w:cs="Arial"/>
                <w:spacing w:val="-7"/>
              </w:rPr>
              <w:t xml:space="preserve"> </w:t>
            </w:r>
            <w:r w:rsidRPr="0067741A">
              <w:rPr>
                <w:rFonts w:ascii="Arial" w:hAnsi="Arial" w:cs="Arial"/>
              </w:rPr>
              <w:t>sociais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</w:rPr>
              <w:t>e</w:t>
            </w:r>
            <w:r w:rsidRPr="0067741A">
              <w:rPr>
                <w:rFonts w:ascii="Arial" w:hAnsi="Arial" w:cs="Arial"/>
                <w:spacing w:val="-8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Inativos</w:t>
            </w:r>
          </w:p>
        </w:tc>
        <w:tc>
          <w:tcPr>
            <w:tcW w:w="2126" w:type="dxa"/>
          </w:tcPr>
          <w:p w:rsidR="00CA69F0" w:rsidRPr="0067741A" w14:paraId="309D369E" w14:textId="50FB870B">
            <w:pPr>
              <w:pStyle w:val="TableParagraph"/>
              <w:spacing w:before="115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 w:rsidR="002017BA">
              <w:rPr>
                <w:rFonts w:ascii="Arial" w:hAnsi="Arial" w:cs="Arial"/>
                <w:spacing w:val="-2"/>
              </w:rPr>
              <w:t>6.219.669,60</w:t>
            </w:r>
          </w:p>
        </w:tc>
        <w:tc>
          <w:tcPr>
            <w:tcW w:w="1985" w:type="dxa"/>
          </w:tcPr>
          <w:p w:rsidR="00CA69F0" w:rsidRPr="0067741A" w14:paraId="1A4524F1" w14:textId="3B140CE0">
            <w:pPr>
              <w:pStyle w:val="TableParagraph"/>
              <w:spacing w:before="115"/>
              <w:ind w:left="10" w:right="4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7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6.</w:t>
            </w:r>
            <w:r w:rsidRPr="0067741A" w:rsidR="002017BA">
              <w:rPr>
                <w:rFonts w:ascii="Arial" w:hAnsi="Arial" w:cs="Arial"/>
                <w:spacing w:val="-2"/>
              </w:rPr>
              <w:t>750.633,83</w:t>
            </w:r>
          </w:p>
        </w:tc>
        <w:tc>
          <w:tcPr>
            <w:tcW w:w="2044" w:type="dxa"/>
          </w:tcPr>
          <w:p w:rsidR="00CA69F0" w:rsidRPr="0067741A" w14:paraId="69A6E759" w14:textId="7779BE81">
            <w:pPr>
              <w:pStyle w:val="TableParagraph"/>
              <w:spacing w:before="115"/>
              <w:ind w:left="10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 w:rsidR="002017BA">
              <w:rPr>
                <w:rFonts w:ascii="Arial" w:hAnsi="Arial" w:cs="Arial"/>
                <w:spacing w:val="-2"/>
              </w:rPr>
              <w:t>7.088.165,53</w:t>
            </w:r>
          </w:p>
        </w:tc>
      </w:tr>
      <w:tr w14:paraId="0F5B5AB8" w14:textId="77777777" w:rsidTr="00101C3F">
        <w:tblPrEx>
          <w:tblW w:w="0" w:type="auto"/>
          <w:tblInd w:w="153" w:type="dxa"/>
          <w:tblLayout w:type="fixed"/>
          <w:tblLook w:val="01E0"/>
        </w:tblPrEx>
        <w:trPr>
          <w:trHeight w:val="311"/>
        </w:trPr>
        <w:tc>
          <w:tcPr>
            <w:tcW w:w="2958" w:type="dxa"/>
          </w:tcPr>
          <w:p w:rsidR="00CA69F0" w:rsidRPr="0067741A" w14:paraId="5EB45CFB" w14:textId="77777777">
            <w:pPr>
              <w:pStyle w:val="TableParagraph"/>
              <w:spacing w:before="31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%</w:t>
            </w:r>
            <w:r w:rsidRPr="0067741A">
              <w:rPr>
                <w:rFonts w:ascii="Arial" w:hAnsi="Arial" w:cs="Arial"/>
                <w:spacing w:val="-2"/>
              </w:rPr>
              <w:t xml:space="preserve"> Gasto</w:t>
            </w:r>
          </w:p>
        </w:tc>
        <w:tc>
          <w:tcPr>
            <w:tcW w:w="2126" w:type="dxa"/>
          </w:tcPr>
          <w:p w:rsidR="00CA69F0" w:rsidRPr="0067741A" w14:paraId="485FE306" w14:textId="45D177AD">
            <w:pPr>
              <w:pStyle w:val="TableParagraph"/>
              <w:spacing w:before="34"/>
              <w:ind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0,8</w:t>
            </w:r>
            <w:r w:rsidR="00101C3F">
              <w:rPr>
                <w:rFonts w:ascii="Arial" w:hAnsi="Arial" w:cs="Arial"/>
                <w:spacing w:val="-2"/>
              </w:rPr>
              <w:t>6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1985" w:type="dxa"/>
          </w:tcPr>
          <w:p w:rsidR="00CA69F0" w:rsidRPr="0067741A" w14:paraId="21952EDB" w14:textId="7ADE187E">
            <w:pPr>
              <w:pStyle w:val="TableParagraph"/>
              <w:spacing w:before="34"/>
              <w:ind w:left="10" w:right="5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</w:t>
            </w:r>
            <w:r w:rsidRPr="0067741A" w:rsidR="002017BA">
              <w:rPr>
                <w:rFonts w:ascii="Arial" w:hAnsi="Arial" w:cs="Arial"/>
                <w:spacing w:val="-2"/>
              </w:rPr>
              <w:t>8</w:t>
            </w:r>
            <w:r w:rsidR="00101C3F">
              <w:rPr>
                <w:rFonts w:ascii="Arial" w:hAnsi="Arial" w:cs="Arial"/>
                <w:spacing w:val="-2"/>
              </w:rPr>
              <w:t>9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2044" w:type="dxa"/>
          </w:tcPr>
          <w:p w:rsidR="00CA69F0" w:rsidRPr="0067741A" w14:paraId="73333A95" w14:textId="673E75F1">
            <w:pPr>
              <w:pStyle w:val="TableParagraph"/>
              <w:spacing w:before="34"/>
              <w:ind w:left="10"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0,</w:t>
            </w:r>
            <w:r w:rsidR="00101C3F">
              <w:rPr>
                <w:rFonts w:ascii="Arial" w:hAnsi="Arial" w:cs="Arial"/>
                <w:spacing w:val="-2"/>
              </w:rPr>
              <w:t>90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</w:tr>
    </w:tbl>
    <w:p w:rsidR="00CA69F0" w:rsidRPr="0067741A" w14:paraId="3EB41099" w14:textId="77777777">
      <w:pPr>
        <w:pStyle w:val="BodyText"/>
        <w:spacing w:before="179"/>
        <w:rPr>
          <w:rFonts w:ascii="Arial" w:hAnsi="Arial" w:cs="Arial"/>
          <w:b/>
        </w:rPr>
      </w:pPr>
    </w:p>
    <w:p w:rsidR="00CA69F0" w:rsidRPr="0067741A" w14:paraId="1CED8990" w14:textId="77777777">
      <w:pPr>
        <w:pStyle w:val="BodyText"/>
        <w:ind w:left="1" w:right="141"/>
        <w:jc w:val="both"/>
        <w:rPr>
          <w:rFonts w:ascii="Arial" w:hAnsi="Arial" w:cs="Arial"/>
        </w:rPr>
      </w:pPr>
      <w:r w:rsidRPr="0067741A">
        <w:rPr>
          <w:rFonts w:ascii="Arial" w:hAnsi="Arial" w:cs="Arial"/>
        </w:rPr>
        <w:t>O percentual apurado com despesa de folha de pagamento em relação ao orçamento da Câmara Municipal está dentro do limite estabelecido no art.29-A, §1º da CF/88:</w:t>
      </w:r>
    </w:p>
    <w:p w:rsidR="00CA69F0" w:rsidRPr="0067741A" w14:paraId="5FC313D4" w14:textId="77777777">
      <w:pPr>
        <w:pStyle w:val="BodyText"/>
        <w:spacing w:before="69"/>
        <w:rPr>
          <w:rFonts w:ascii="Arial" w:hAnsi="Arial" w:cs="Arial"/>
        </w:rPr>
      </w:pPr>
    </w:p>
    <w:p w:rsidR="00CA69F0" w:rsidRPr="0067741A" w14:paraId="59DCA6E6" w14:textId="7799AF09">
      <w:pPr>
        <w:pStyle w:val="Heading1"/>
        <w:tabs>
          <w:tab w:val="left" w:pos="3913"/>
          <w:tab w:val="left" w:pos="5975"/>
          <w:tab w:val="left" w:pos="7986"/>
        </w:tabs>
      </w:pPr>
      <w:r w:rsidRPr="0067741A">
        <w:t>Gasto</w:t>
      </w:r>
      <w:r w:rsidRPr="0067741A">
        <w:rPr>
          <w:spacing w:val="-5"/>
        </w:rPr>
        <w:t xml:space="preserve"> </w:t>
      </w:r>
      <w:r w:rsidRPr="0067741A">
        <w:t>Folha</w:t>
      </w:r>
      <w:r w:rsidRPr="0067741A">
        <w:rPr>
          <w:spacing w:val="-4"/>
        </w:rPr>
        <w:t xml:space="preserve"> </w:t>
      </w:r>
      <w:r w:rsidRPr="0067741A">
        <w:rPr>
          <w:spacing w:val="-2"/>
        </w:rPr>
        <w:t>Pagamento</w:t>
      </w:r>
      <w:r w:rsidRPr="0067741A"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6</w:t>
      </w:r>
      <w:r w:rsidRPr="0067741A"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7</w:t>
      </w:r>
      <w:r w:rsidRPr="0067741A">
        <w:rPr>
          <w:b w:val="0"/>
        </w:rPr>
        <w:tab/>
      </w:r>
      <w:r w:rsidRPr="0067741A">
        <w:rPr>
          <w:spacing w:val="-4"/>
        </w:rPr>
        <w:t>202</w:t>
      </w:r>
      <w:r w:rsidRPr="0067741A" w:rsidR="00910F9C">
        <w:rPr>
          <w:spacing w:val="-4"/>
        </w:rPr>
        <w:t>8</w:t>
      </w:r>
    </w:p>
    <w:tbl>
      <w:tblPr>
        <w:tblStyle w:val="TableNormal0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78"/>
        <w:gridCol w:w="2116"/>
        <w:gridCol w:w="2008"/>
        <w:gridCol w:w="2008"/>
      </w:tblGrid>
      <w:tr w14:paraId="508BC2B4" w14:textId="77777777">
        <w:tblPrEx>
          <w:tblW w:w="0" w:type="auto"/>
          <w:tblInd w:w="13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328"/>
        </w:trPr>
        <w:tc>
          <w:tcPr>
            <w:tcW w:w="2978" w:type="dxa"/>
          </w:tcPr>
          <w:p w:rsidR="004427FD" w:rsidRPr="0067741A" w:rsidP="004427FD" w14:paraId="00FB9B34" w14:textId="77777777">
            <w:pPr>
              <w:pStyle w:val="TableParagraph"/>
              <w:spacing w:before="39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Orçamento</w:t>
            </w:r>
          </w:p>
        </w:tc>
        <w:tc>
          <w:tcPr>
            <w:tcW w:w="2116" w:type="dxa"/>
          </w:tcPr>
          <w:p w:rsidR="004427FD" w:rsidRPr="0067741A" w:rsidP="004427FD" w14:paraId="4F7DBE9B" w14:textId="43936128">
            <w:pPr>
              <w:pStyle w:val="TableParagraph"/>
              <w:spacing w:before="39"/>
              <w:ind w:left="10" w:right="2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10.145.000,00</w:t>
            </w:r>
          </w:p>
        </w:tc>
        <w:tc>
          <w:tcPr>
            <w:tcW w:w="2008" w:type="dxa"/>
          </w:tcPr>
          <w:p w:rsidR="004427FD" w:rsidRPr="0067741A" w:rsidP="004427FD" w14:paraId="26061A4D" w14:textId="7A5D4369">
            <w:pPr>
              <w:pStyle w:val="TableParagraph"/>
              <w:spacing w:before="39"/>
              <w:ind w:left="15" w:right="6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11.200.000,00</w:t>
            </w:r>
          </w:p>
        </w:tc>
        <w:tc>
          <w:tcPr>
            <w:tcW w:w="2008" w:type="dxa"/>
          </w:tcPr>
          <w:p w:rsidR="004427FD" w:rsidRPr="0067741A" w:rsidP="004427FD" w14:paraId="532BC0AE" w14:textId="245C60E9">
            <w:pPr>
              <w:pStyle w:val="TableParagraph"/>
              <w:spacing w:before="39"/>
              <w:ind w:left="15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4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11.850.000,00</w:t>
            </w:r>
          </w:p>
        </w:tc>
      </w:tr>
      <w:tr w14:paraId="3248FD25" w14:textId="77777777">
        <w:tblPrEx>
          <w:tblW w:w="0" w:type="auto"/>
          <w:tblInd w:w="131" w:type="dxa"/>
          <w:tblLayout w:type="fixed"/>
          <w:tblLook w:val="01E0"/>
        </w:tblPrEx>
        <w:trPr>
          <w:trHeight w:val="311"/>
        </w:trPr>
        <w:tc>
          <w:tcPr>
            <w:tcW w:w="2978" w:type="dxa"/>
          </w:tcPr>
          <w:p w:rsidR="00101C3F" w:rsidRPr="0067741A" w14:paraId="79172801" w14:textId="4A2730FF">
            <w:pPr>
              <w:pStyle w:val="TableParagraph"/>
              <w:spacing w:before="31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Despesa</w:t>
            </w:r>
            <w:r w:rsidRPr="0067741A">
              <w:rPr>
                <w:rFonts w:ascii="Arial" w:hAnsi="Arial" w:cs="Arial"/>
                <w:spacing w:val="-9"/>
              </w:rPr>
              <w:t xml:space="preserve"> </w:t>
            </w:r>
            <w:r w:rsidRPr="0067741A">
              <w:rPr>
                <w:rFonts w:ascii="Arial" w:hAnsi="Arial" w:cs="Arial"/>
              </w:rPr>
              <w:t>com</w:t>
            </w:r>
            <w:r w:rsidRPr="0067741A">
              <w:rPr>
                <w:rFonts w:ascii="Arial" w:hAnsi="Arial" w:cs="Arial"/>
                <w:spacing w:val="-3"/>
              </w:rPr>
              <w:t xml:space="preserve"> </w:t>
            </w:r>
            <w:r w:rsidRPr="0067741A">
              <w:rPr>
                <w:rFonts w:ascii="Arial" w:hAnsi="Arial" w:cs="Arial"/>
                <w:spacing w:val="-5"/>
              </w:rPr>
              <w:t>FOP</w:t>
            </w:r>
          </w:p>
        </w:tc>
        <w:tc>
          <w:tcPr>
            <w:tcW w:w="2116" w:type="dxa"/>
          </w:tcPr>
          <w:p w:rsidR="00101C3F" w:rsidRPr="0067741A" w14:paraId="08669971" w14:textId="0E0C6F8E">
            <w:pPr>
              <w:pStyle w:val="TableParagraph"/>
              <w:spacing w:before="31"/>
              <w:ind w:left="10" w:right="4"/>
              <w:rPr>
                <w:rFonts w:ascii="Arial" w:hAnsi="Arial" w:cs="Arial"/>
                <w:spacing w:val="-2"/>
              </w:rPr>
            </w:pPr>
            <w:r w:rsidRPr="0067741A">
              <w:rPr>
                <w:rFonts w:ascii="Arial" w:hAnsi="Arial" w:cs="Arial"/>
              </w:rPr>
              <w:t>R$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  <w:spacing w:val="-2"/>
              </w:rPr>
              <w:t>5.344.637,94</w:t>
            </w:r>
          </w:p>
        </w:tc>
        <w:tc>
          <w:tcPr>
            <w:tcW w:w="2008" w:type="dxa"/>
          </w:tcPr>
          <w:p w:rsidR="00101C3F" w:rsidRPr="0067741A" w14:paraId="631926E4" w14:textId="5A0C3515">
            <w:pPr>
              <w:pStyle w:val="TableParagraph"/>
              <w:spacing w:before="31"/>
              <w:ind w:left="15" w:right="3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R$ 5.611.869,84</w:t>
            </w:r>
          </w:p>
        </w:tc>
        <w:tc>
          <w:tcPr>
            <w:tcW w:w="2008" w:type="dxa"/>
          </w:tcPr>
          <w:p w:rsidR="00101C3F" w:rsidRPr="0067741A" w14:paraId="56F5E46D" w14:textId="4C417870">
            <w:pPr>
              <w:pStyle w:val="TableParagraph"/>
              <w:spacing w:before="31"/>
              <w:ind w:left="15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R$ 5.892.463,33</w:t>
            </w:r>
          </w:p>
        </w:tc>
      </w:tr>
      <w:tr w14:paraId="4D80EE50" w14:textId="77777777">
        <w:tblPrEx>
          <w:tblW w:w="0" w:type="auto"/>
          <w:tblInd w:w="131" w:type="dxa"/>
          <w:tblLayout w:type="fixed"/>
          <w:tblLook w:val="01E0"/>
        </w:tblPrEx>
        <w:trPr>
          <w:trHeight w:val="311"/>
        </w:trPr>
        <w:tc>
          <w:tcPr>
            <w:tcW w:w="2978" w:type="dxa"/>
          </w:tcPr>
          <w:p w:rsidR="00CA69F0" w:rsidRPr="0067741A" w14:paraId="3C3F6B3B" w14:textId="77777777">
            <w:pPr>
              <w:pStyle w:val="TableParagraph"/>
              <w:spacing w:before="31"/>
              <w:ind w:left="66"/>
              <w:jc w:val="left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</w:rPr>
              <w:t>%</w:t>
            </w:r>
            <w:r w:rsidRPr="0067741A">
              <w:rPr>
                <w:rFonts w:ascii="Arial" w:hAnsi="Arial" w:cs="Arial"/>
                <w:spacing w:val="-6"/>
              </w:rPr>
              <w:t xml:space="preserve"> </w:t>
            </w:r>
            <w:r w:rsidRPr="0067741A">
              <w:rPr>
                <w:rFonts w:ascii="Arial" w:hAnsi="Arial" w:cs="Arial"/>
              </w:rPr>
              <w:t>despesa</w:t>
            </w:r>
            <w:r w:rsidRPr="0067741A">
              <w:rPr>
                <w:rFonts w:ascii="Arial" w:hAnsi="Arial" w:cs="Arial"/>
                <w:spacing w:val="-8"/>
              </w:rPr>
              <w:t xml:space="preserve"> </w:t>
            </w:r>
            <w:r w:rsidRPr="0067741A">
              <w:rPr>
                <w:rFonts w:ascii="Arial" w:hAnsi="Arial" w:cs="Arial"/>
                <w:spacing w:val="-5"/>
              </w:rPr>
              <w:t>FOP</w:t>
            </w:r>
          </w:p>
        </w:tc>
        <w:tc>
          <w:tcPr>
            <w:tcW w:w="2116" w:type="dxa"/>
          </w:tcPr>
          <w:p w:rsidR="00CA69F0" w:rsidRPr="0067741A" w14:paraId="6801791E" w14:textId="7F12B3A7">
            <w:pPr>
              <w:pStyle w:val="TableParagraph"/>
              <w:spacing w:before="31"/>
              <w:ind w:left="10" w:right="4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5</w:t>
            </w:r>
            <w:r w:rsidRPr="0067741A" w:rsidR="00EC4FD4">
              <w:rPr>
                <w:rFonts w:ascii="Arial" w:hAnsi="Arial" w:cs="Arial"/>
                <w:spacing w:val="-2"/>
              </w:rPr>
              <w:t>4,15</w:t>
            </w:r>
            <w:r w:rsidRPr="0067741A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2008" w:type="dxa"/>
          </w:tcPr>
          <w:p w:rsidR="00CA69F0" w:rsidRPr="0067741A" w14:paraId="1B906711" w14:textId="017EEBAF">
            <w:pPr>
              <w:pStyle w:val="TableParagraph"/>
              <w:spacing w:before="31"/>
              <w:ind w:left="15" w:right="3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54,62</w:t>
            </w:r>
            <w:r w:rsidRPr="0067741A" w:rsidR="00F4145F">
              <w:rPr>
                <w:rFonts w:ascii="Arial" w:hAnsi="Arial" w:cs="Arial"/>
                <w:spacing w:val="-2"/>
              </w:rPr>
              <w:t>%</w:t>
            </w:r>
          </w:p>
        </w:tc>
        <w:tc>
          <w:tcPr>
            <w:tcW w:w="2008" w:type="dxa"/>
          </w:tcPr>
          <w:p w:rsidR="00CA69F0" w:rsidRPr="0067741A" w14:paraId="0DCEB1A0" w14:textId="03C671E6">
            <w:pPr>
              <w:pStyle w:val="TableParagraph"/>
              <w:spacing w:before="31"/>
              <w:ind w:left="15"/>
              <w:rPr>
                <w:rFonts w:ascii="Arial" w:hAnsi="Arial" w:cs="Arial"/>
              </w:rPr>
            </w:pPr>
            <w:r w:rsidRPr="0067741A">
              <w:rPr>
                <w:rFonts w:ascii="Arial" w:hAnsi="Arial" w:cs="Arial"/>
                <w:spacing w:val="-2"/>
              </w:rPr>
              <w:t>54,21</w:t>
            </w:r>
            <w:r w:rsidRPr="0067741A" w:rsidR="00F4145F">
              <w:rPr>
                <w:rFonts w:ascii="Arial" w:hAnsi="Arial" w:cs="Arial"/>
                <w:spacing w:val="-2"/>
              </w:rPr>
              <w:t>%</w:t>
            </w:r>
          </w:p>
        </w:tc>
      </w:tr>
    </w:tbl>
    <w:tbl>
      <w:tblPr>
        <w:tblStyle w:val="TableNormal0"/>
        <w:tblW w:w="7102" w:type="dxa"/>
        <w:tblInd w:w="139" w:type="dxa"/>
        <w:tblLook w:val="04A0"/>
      </w:tblPr>
      <w:tblGrid>
        <w:gridCol w:w="2978"/>
        <w:gridCol w:w="2116"/>
        <w:gridCol w:w="2008"/>
      </w:tblGrid>
      <w:tr w14:paraId="2ECB8F77" w14:textId="77777777" w:rsidTr="004427FD">
        <w:tblPrEx>
          <w:tblW w:w="7102" w:type="dxa"/>
          <w:tblInd w:w="139" w:type="dxa"/>
          <w:tblLook w:val="04A0"/>
        </w:tblPrEx>
        <w:trPr>
          <w:trHeight w:val="315"/>
        </w:trPr>
        <w:tc>
          <w:tcPr>
            <w:tcW w:w="2978" w:type="dxa"/>
            <w:hideMark/>
          </w:tcPr>
          <w:p w:rsidR="004427FD" w:rsidRPr="0067741A" w:rsidP="004427FD" w14:paraId="0A0CE762" w14:textId="2E94CC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2116" w:type="dxa"/>
            <w:hideMark/>
          </w:tcPr>
          <w:p w:rsidR="004427FD" w:rsidRPr="0067741A" w:rsidP="004427FD" w14:paraId="2C15495C" w14:textId="65007D5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2008" w:type="dxa"/>
            <w:hideMark/>
          </w:tcPr>
          <w:p w:rsidR="004427FD" w:rsidRPr="0067741A" w:rsidP="004427FD" w14:paraId="47AC0F16" w14:textId="43C8332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</w:tr>
    </w:tbl>
    <w:p w:rsidR="00CA69F0" w:rsidRPr="0067741A" w14:paraId="45850F5B" w14:textId="77777777">
      <w:pPr>
        <w:pStyle w:val="BodyText"/>
        <w:rPr>
          <w:rFonts w:ascii="Arial" w:hAnsi="Arial" w:cs="Arial"/>
        </w:rPr>
      </w:pPr>
    </w:p>
    <w:p w:rsidR="00CA69F0" w:rsidRPr="0067741A" w14:paraId="1CAAE3E9" w14:textId="6277ACF4">
      <w:pPr>
        <w:pStyle w:val="BodyText"/>
        <w:spacing w:before="1"/>
        <w:ind w:left="1" w:right="13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7741A" w:rsidR="00F4145F">
        <w:rPr>
          <w:rFonts w:ascii="Arial" w:hAnsi="Arial" w:cs="Arial"/>
        </w:rPr>
        <w:t xml:space="preserve">a qualidade de ordenador da despesa, </w:t>
      </w:r>
      <w:r w:rsidRPr="00930562">
        <w:rPr>
          <w:rFonts w:ascii="Arial" w:hAnsi="Arial" w:cs="Arial"/>
        </w:rPr>
        <w:t>com fundamento nos estudos realizados</w:t>
      </w:r>
      <w:r>
        <w:rPr>
          <w:rFonts w:ascii="Arial" w:hAnsi="Arial" w:cs="Arial"/>
        </w:rPr>
        <w:t xml:space="preserve">, </w:t>
      </w:r>
      <w:r w:rsidRPr="0067741A" w:rsidR="00F4145F">
        <w:rPr>
          <w:rFonts w:ascii="Arial" w:hAnsi="Arial" w:cs="Arial"/>
        </w:rPr>
        <w:t>declaro que as despesas decorrentes do</w:t>
      </w:r>
      <w:r w:rsidRPr="0067741A" w:rsidR="00F4145F">
        <w:rPr>
          <w:rFonts w:ascii="Arial" w:hAnsi="Arial" w:cs="Arial"/>
          <w:spacing w:val="40"/>
        </w:rPr>
        <w:t xml:space="preserve"> </w:t>
      </w:r>
      <w:r w:rsidRPr="0067741A" w:rsidR="00F4145F">
        <w:rPr>
          <w:rFonts w:ascii="Arial" w:hAnsi="Arial" w:cs="Arial"/>
        </w:rPr>
        <w:t xml:space="preserve">Projeto de </w:t>
      </w:r>
      <w:r w:rsidR="00101C3F">
        <w:rPr>
          <w:rFonts w:ascii="Arial" w:hAnsi="Arial" w:cs="Arial"/>
        </w:rPr>
        <w:t>Resolução</w:t>
      </w:r>
      <w:r w:rsidRPr="0067741A" w:rsidR="00F4145F">
        <w:rPr>
          <w:rFonts w:ascii="Arial" w:hAnsi="Arial" w:cs="Arial"/>
        </w:rPr>
        <w:t xml:space="preserve"> serão suportadas por dotação orçamentária</w:t>
      </w:r>
      <w:r w:rsidRPr="0067741A" w:rsidR="00F4145F">
        <w:rPr>
          <w:rFonts w:ascii="Arial" w:hAnsi="Arial" w:cs="Arial"/>
          <w:spacing w:val="-1"/>
        </w:rPr>
        <w:t xml:space="preserve"> </w:t>
      </w:r>
      <w:r w:rsidRPr="0067741A" w:rsidR="00F4145F">
        <w:rPr>
          <w:rFonts w:ascii="Arial" w:hAnsi="Arial" w:cs="Arial"/>
        </w:rPr>
        <w:t>específica</w:t>
      </w:r>
      <w:r w:rsidRPr="0067741A" w:rsidR="00F4145F">
        <w:rPr>
          <w:rFonts w:ascii="Arial" w:hAnsi="Arial" w:cs="Arial"/>
          <w:spacing w:val="-3"/>
        </w:rPr>
        <w:t xml:space="preserve"> </w:t>
      </w:r>
      <w:r w:rsidRPr="0067741A" w:rsidR="00F4145F">
        <w:rPr>
          <w:rFonts w:ascii="Arial" w:hAnsi="Arial" w:cs="Arial"/>
        </w:rPr>
        <w:t>constante</w:t>
      </w:r>
      <w:r w:rsidRPr="0067741A" w:rsidR="00F4145F">
        <w:rPr>
          <w:rFonts w:ascii="Arial" w:hAnsi="Arial" w:cs="Arial"/>
          <w:spacing w:val="-1"/>
        </w:rPr>
        <w:t xml:space="preserve"> </w:t>
      </w:r>
      <w:r w:rsidRPr="0067741A" w:rsidR="00F4145F">
        <w:rPr>
          <w:rFonts w:ascii="Arial" w:hAnsi="Arial" w:cs="Arial"/>
        </w:rPr>
        <w:t>na</w:t>
      </w:r>
      <w:r w:rsidRPr="0067741A" w:rsidR="00F4145F">
        <w:rPr>
          <w:rFonts w:ascii="Arial" w:hAnsi="Arial" w:cs="Arial"/>
          <w:spacing w:val="-1"/>
        </w:rPr>
        <w:t xml:space="preserve"> </w:t>
      </w:r>
      <w:r w:rsidRPr="0067741A" w:rsidR="00F4145F">
        <w:rPr>
          <w:rFonts w:ascii="Arial" w:hAnsi="Arial" w:cs="Arial"/>
        </w:rPr>
        <w:t>Lei</w:t>
      </w:r>
      <w:r w:rsidRPr="0067741A" w:rsidR="00F4145F">
        <w:rPr>
          <w:rFonts w:ascii="Arial" w:hAnsi="Arial" w:cs="Arial"/>
          <w:spacing w:val="-2"/>
        </w:rPr>
        <w:t xml:space="preserve"> </w:t>
      </w:r>
      <w:r w:rsidRPr="0067741A" w:rsidR="00F4145F">
        <w:rPr>
          <w:rFonts w:ascii="Arial" w:hAnsi="Arial" w:cs="Arial"/>
        </w:rPr>
        <w:t>Orçamentária</w:t>
      </w:r>
      <w:r w:rsidRPr="0067741A" w:rsidR="00F4145F">
        <w:rPr>
          <w:rFonts w:ascii="Arial" w:hAnsi="Arial" w:cs="Arial"/>
          <w:spacing w:val="-1"/>
        </w:rPr>
        <w:t xml:space="preserve"> </w:t>
      </w:r>
      <w:r w:rsidRPr="0067741A" w:rsidR="00F4145F">
        <w:rPr>
          <w:rFonts w:ascii="Arial" w:hAnsi="Arial" w:cs="Arial"/>
        </w:rPr>
        <w:t>Anual,</w:t>
      </w:r>
      <w:r w:rsidRPr="0067741A" w:rsidR="00F4145F">
        <w:rPr>
          <w:rFonts w:ascii="Arial" w:hAnsi="Arial" w:cs="Arial"/>
          <w:spacing w:val="-1"/>
        </w:rPr>
        <w:t xml:space="preserve"> </w:t>
      </w:r>
      <w:r w:rsidRPr="0067741A" w:rsidR="00F4145F">
        <w:rPr>
          <w:rFonts w:ascii="Arial" w:hAnsi="Arial" w:cs="Arial"/>
        </w:rPr>
        <w:t>em compatibilidade</w:t>
      </w:r>
      <w:r w:rsidRPr="0067741A" w:rsidR="00F4145F">
        <w:rPr>
          <w:rFonts w:ascii="Arial" w:hAnsi="Arial" w:cs="Arial"/>
          <w:spacing w:val="-3"/>
        </w:rPr>
        <w:t xml:space="preserve"> </w:t>
      </w:r>
      <w:r w:rsidRPr="0067741A" w:rsidR="00F4145F">
        <w:rPr>
          <w:rFonts w:ascii="Arial" w:hAnsi="Arial" w:cs="Arial"/>
        </w:rPr>
        <w:t>com o</w:t>
      </w:r>
      <w:r w:rsidRPr="0067741A" w:rsidR="00F4145F">
        <w:rPr>
          <w:rFonts w:ascii="Arial" w:hAnsi="Arial" w:cs="Arial"/>
          <w:spacing w:val="-3"/>
        </w:rPr>
        <w:t xml:space="preserve"> </w:t>
      </w:r>
      <w:r w:rsidRPr="0067741A" w:rsidR="00F4145F">
        <w:rPr>
          <w:rFonts w:ascii="Arial" w:hAnsi="Arial" w:cs="Arial"/>
        </w:rPr>
        <w:t>Plano Plurianual (PPA) vigente e a Lei de Diretrizes Orçamentárias (LDO).</w:t>
      </w:r>
    </w:p>
    <w:p w:rsidR="00CA69F0" w:rsidRPr="0067741A" w14:paraId="62F630EB" w14:textId="2432FB29">
      <w:pPr>
        <w:pStyle w:val="BodyText"/>
        <w:spacing w:before="184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CA69F0" w:rsidRPr="0067741A" w14:paraId="19BF87F5" w14:textId="59D3F38A">
      <w:pPr>
        <w:pStyle w:val="BodyText"/>
        <w:ind w:left="569"/>
        <w:jc w:val="center"/>
        <w:rPr>
          <w:rFonts w:ascii="Arial" w:hAnsi="Arial" w:cs="Arial"/>
        </w:rPr>
      </w:pPr>
      <w:r w:rsidRPr="0067741A">
        <w:rPr>
          <w:rFonts w:ascii="Arial" w:hAnsi="Arial" w:cs="Arial"/>
        </w:rPr>
        <w:t>Botucatu,</w:t>
      </w:r>
      <w:r w:rsidRPr="0067741A">
        <w:rPr>
          <w:rFonts w:ascii="Arial" w:hAnsi="Arial" w:cs="Arial"/>
          <w:spacing w:val="-1"/>
        </w:rPr>
        <w:t xml:space="preserve"> </w:t>
      </w:r>
      <w:r w:rsidR="00101C3F">
        <w:rPr>
          <w:rFonts w:ascii="Arial" w:hAnsi="Arial" w:cs="Arial"/>
        </w:rPr>
        <w:t>30</w:t>
      </w:r>
      <w:r w:rsidRPr="0067741A">
        <w:rPr>
          <w:rFonts w:ascii="Arial" w:hAnsi="Arial" w:cs="Arial"/>
          <w:spacing w:val="-2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4"/>
        </w:rPr>
        <w:t xml:space="preserve"> </w:t>
      </w:r>
      <w:r w:rsidR="00101C3F">
        <w:rPr>
          <w:rFonts w:ascii="Arial" w:hAnsi="Arial" w:cs="Arial"/>
          <w:spacing w:val="-4"/>
        </w:rPr>
        <w:t>janeiro</w:t>
      </w:r>
      <w:r w:rsidRPr="0067741A">
        <w:rPr>
          <w:rFonts w:ascii="Arial" w:hAnsi="Arial" w:cs="Arial"/>
          <w:spacing w:val="-3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6"/>
        </w:rPr>
        <w:t xml:space="preserve"> </w:t>
      </w:r>
      <w:r w:rsidRPr="0067741A">
        <w:rPr>
          <w:rFonts w:ascii="Arial" w:hAnsi="Arial" w:cs="Arial"/>
          <w:spacing w:val="-2"/>
        </w:rPr>
        <w:t>202</w:t>
      </w:r>
      <w:r w:rsidR="00101C3F">
        <w:rPr>
          <w:rFonts w:ascii="Arial" w:hAnsi="Arial" w:cs="Arial"/>
          <w:spacing w:val="-2"/>
        </w:rPr>
        <w:t>6</w:t>
      </w:r>
      <w:r w:rsidRPr="0067741A">
        <w:rPr>
          <w:rFonts w:ascii="Arial" w:hAnsi="Arial" w:cs="Arial"/>
          <w:spacing w:val="-2"/>
        </w:rPr>
        <w:t>.</w:t>
      </w:r>
    </w:p>
    <w:p w:rsidR="00CA69F0" w:rsidRPr="0067741A" w14:paraId="63CF7AA6" w14:textId="77777777">
      <w:pPr>
        <w:pStyle w:val="BodyText"/>
        <w:rPr>
          <w:rFonts w:ascii="Arial" w:hAnsi="Arial" w:cs="Arial"/>
        </w:rPr>
      </w:pPr>
    </w:p>
    <w:p w:rsidR="00CA69F0" w:rsidRPr="0067741A" w14:paraId="243323E8" w14:textId="77777777">
      <w:pPr>
        <w:pStyle w:val="BodyText"/>
        <w:rPr>
          <w:rFonts w:ascii="Arial" w:hAnsi="Arial" w:cs="Arial"/>
        </w:rPr>
      </w:pPr>
    </w:p>
    <w:p w:rsidR="00CA69F0" w:rsidRPr="0067741A" w14:paraId="58F53CFE" w14:textId="48E28CB3">
      <w:pPr>
        <w:pStyle w:val="BodyText"/>
        <w:spacing w:before="103"/>
        <w:rPr>
          <w:rFonts w:ascii="Arial" w:hAnsi="Arial" w:cs="Arial"/>
        </w:rPr>
      </w:pPr>
    </w:p>
    <w:p w:rsidR="00CA69F0" w:rsidRPr="0067741A" w14:paraId="5331C193" w14:textId="77777777">
      <w:pPr>
        <w:pStyle w:val="BodyText"/>
        <w:spacing w:before="14"/>
        <w:ind w:left="2552" w:right="1981"/>
        <w:jc w:val="center"/>
        <w:rPr>
          <w:rFonts w:ascii="Arial" w:hAnsi="Arial" w:cs="Arial"/>
        </w:rPr>
      </w:pPr>
      <w:r w:rsidRPr="0067741A">
        <w:rPr>
          <w:rFonts w:ascii="Arial" w:hAnsi="Arial" w:cs="Arial"/>
        </w:rPr>
        <w:t>Vereador</w:t>
      </w:r>
      <w:r w:rsidRPr="0067741A">
        <w:rPr>
          <w:rFonts w:ascii="Arial" w:hAnsi="Arial" w:cs="Arial"/>
          <w:spacing w:val="-4"/>
        </w:rPr>
        <w:t xml:space="preserve"> </w:t>
      </w:r>
      <w:r w:rsidRPr="0067741A">
        <w:rPr>
          <w:rFonts w:ascii="Arial" w:hAnsi="Arial" w:cs="Arial"/>
        </w:rPr>
        <w:t>Antonio</w:t>
      </w:r>
      <w:r w:rsidRPr="0067741A">
        <w:rPr>
          <w:rFonts w:ascii="Arial" w:hAnsi="Arial" w:cs="Arial"/>
          <w:spacing w:val="-9"/>
        </w:rPr>
        <w:t xml:space="preserve"> </w:t>
      </w:r>
      <w:r w:rsidRPr="0067741A">
        <w:rPr>
          <w:rFonts w:ascii="Arial" w:hAnsi="Arial" w:cs="Arial"/>
        </w:rPr>
        <w:t>Carlos</w:t>
      </w:r>
      <w:r w:rsidRPr="0067741A">
        <w:rPr>
          <w:rFonts w:ascii="Arial" w:hAnsi="Arial" w:cs="Arial"/>
          <w:spacing w:val="-8"/>
        </w:rPr>
        <w:t xml:space="preserve"> </w:t>
      </w:r>
      <w:r w:rsidRPr="0067741A">
        <w:rPr>
          <w:rFonts w:ascii="Arial" w:hAnsi="Arial" w:cs="Arial"/>
        </w:rPr>
        <w:t>Vaz</w:t>
      </w:r>
      <w:r w:rsidRPr="0067741A">
        <w:rPr>
          <w:rFonts w:ascii="Arial" w:hAnsi="Arial" w:cs="Arial"/>
          <w:spacing w:val="-10"/>
        </w:rPr>
        <w:t xml:space="preserve"> </w:t>
      </w:r>
      <w:r w:rsidRPr="0067741A">
        <w:rPr>
          <w:rFonts w:ascii="Arial" w:hAnsi="Arial" w:cs="Arial"/>
        </w:rPr>
        <w:t>de</w:t>
      </w:r>
      <w:r w:rsidRPr="0067741A">
        <w:rPr>
          <w:rFonts w:ascii="Arial" w:hAnsi="Arial" w:cs="Arial"/>
          <w:spacing w:val="-5"/>
        </w:rPr>
        <w:t xml:space="preserve"> </w:t>
      </w:r>
      <w:r w:rsidRPr="0067741A">
        <w:rPr>
          <w:rFonts w:ascii="Arial" w:hAnsi="Arial" w:cs="Arial"/>
        </w:rPr>
        <w:t xml:space="preserve">Almeida </w:t>
      </w:r>
      <w:r w:rsidRPr="0067741A">
        <w:rPr>
          <w:rFonts w:ascii="Arial" w:hAnsi="Arial" w:cs="Arial"/>
          <w:spacing w:val="-2"/>
        </w:rPr>
        <w:t>Presidente</w:t>
      </w:r>
    </w:p>
    <w:sectPr>
      <w:headerReference w:type="default" r:id="rId4"/>
      <w:footerReference w:type="default" r:id="rId5"/>
      <w:pgSz w:w="11910" w:h="16840"/>
      <w:pgMar w:top="1600" w:right="992" w:bottom="800" w:left="1417" w:header="185" w:footer="6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9F0" w14:paraId="1369687B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902208</wp:posOffset>
              </wp:positionH>
              <wp:positionV relativeFrom="page">
                <wp:posOffset>10203179</wp:posOffset>
              </wp:positionV>
              <wp:extent cx="1659889" cy="81280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659889" cy="81280"/>
                        <a:chOff x="0" y="0"/>
                        <a:chExt cx="1659889" cy="81280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3623" cy="80772"/>
                        </a:xfrm>
                        <a:prstGeom prst="rect">
                          <a:avLst/>
                        </a:prstGeom>
                      </pic:spPr>
                    </pic:pic>
                    <wps:wsp xmlns:wps="http://schemas.microsoft.com/office/word/2010/wordprocessingShape">
                      <wps:cNvPr id="17" name="Graphic 17"/>
                      <wps:cNvSpPr/>
                      <wps:spPr>
                        <a:xfrm>
                          <a:off x="1597151" y="48767"/>
                          <a:ext cx="62865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62865" stroke="1">
                              <a:moveTo>
                                <a:pt x="6248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2483" y="0"/>
                              </a:lnTo>
                              <a:lnTo>
                                <a:pt x="6248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" o:spid="_x0000_s2050" style="width:130.7pt;height:6.4pt;margin-top:803.4pt;margin-left:71.05pt;mso-position-horizontal-relative:page;mso-position-vertical-relative:page;mso-wrap-distance-left:0;mso-wrap-distance-right:0;position:absolute;z-index:-251653120" coordsize="16598,8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2051" type="#_x0000_t75" style="width:15636;height:807;mso-wrap-style:square;position:absolute;visibility:visible">
                <v:imagedata r:id="rId1" o:title=""/>
              </v:shape>
              <v:shape id="Graphic 17" o:spid="_x0000_s2052" style="width:629;height:64;left:15971;mso-wrap-style:square;position:absolute;top:487;v-text-anchor:top;visibility:visible" coordsize="62865,6350" path="m62483,6096l,6096,,,62483,l62483,6096xe" fillcolor="black" stroked="f">
                <v:path arrowok="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4376927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18" name="Graphic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2865" stroke="1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8" o:spid="_x0000_s2053" style="width:4.95pt;height:0.5pt;margin-top:807.25pt;margin-left:344.65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6085332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19" name="Graphic 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2865" stroke="1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9" o:spid="_x0000_s2054" style="width:4.95pt;height:0.5pt;margin-top:807.25pt;margin-left:479.15pt;mso-position-horizontal-relative:page;mso-position-vertical-relative:page;mso-wrap-distance-bottom:0;mso-wrap-distance-left:0;mso-wrap-distance-right:0;mso-wrap-distance-top:0;mso-wrap-style:square;position:absolute;v-text-anchor:top;visibility:visible;z-index:-251649024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6612635</wp:posOffset>
              </wp:positionH>
              <wp:positionV relativeFrom="page">
                <wp:posOffset>10251947</wp:posOffset>
              </wp:positionV>
              <wp:extent cx="62865" cy="6350"/>
              <wp:effectExtent l="0" t="0" r="0" b="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2865" cy="635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h="6350" w="62865" stroke="1">
                            <a:moveTo>
                              <a:pt x="62483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62483" y="0"/>
                            </a:lnTo>
                            <a:lnTo>
                              <a:pt x="62483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2055" style="width:4.95pt;height:0.5pt;margin-top:807.25pt;margin-left:520.7pt;mso-position-horizontal-relative:page;mso-position-vertical-relative:page;mso-wrap-distance-bottom:0;mso-wrap-distance-left:0;mso-wrap-distance-right:0;mso-wrap-distance-top:0;mso-wrap-style:square;position:absolute;v-text-anchor:top;visibility:visible;z-index:-251646976" coordsize="62865,6350" path="m62483,6096l,6096,,,62483,l62483,6096xe" fillcolor="black" stroked="f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1945631</wp:posOffset>
              </wp:positionH>
              <wp:positionV relativeFrom="page">
                <wp:posOffset>10167849</wp:posOffset>
              </wp:positionV>
              <wp:extent cx="4894580" cy="283210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9458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69F0" w14:textId="77777777">
                          <w:pPr>
                            <w:spacing w:before="12"/>
                            <w:ind w:left="20" w:firstLine="991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Praça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Comendador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Emílio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Peduti,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112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18611-410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(14)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3112-2650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Botucatu</w:t>
                          </w:r>
                          <w:r>
                            <w:rPr>
                              <w:rFonts w:ascii="Times New Roman" w:hAnsi="Times New Roman"/>
                              <w:spacing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SP </w:t>
                          </w:r>
                          <w:hyperlink r:id="rId2" w:history="1">
                            <w:r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</w:rPr>
                              <w:t>http://www.camarabotucatu.sp.gov.br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3" w:history="1">
                            <w:r>
                              <w:rPr>
                                <w:rFonts w:ascii="Times New Roman" w:hAnsi="Times New Roman"/>
                                <w:color w:val="0000FF"/>
                                <w:sz w:val="18"/>
                                <w:u w:val="single" w:color="0000FF"/>
                              </w:rPr>
                              <w:t>diretoria@camarabotucatu.sp.gov.br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2056" type="#_x0000_t202" style="width:385.4pt;height:22.3pt;margin-top:800.6pt;margin-left:153.2pt;mso-position-horizontal-relative:page;mso-position-vertical-relative:page;mso-wrap-distance-bottom:0;mso-wrap-distance-left:0;mso-wrap-distance-right:0;mso-wrap-distance-top:0;mso-wrap-style:square;position:absolute;v-text-anchor:top;visibility:visible;z-index:-251644928" filled="f" stroked="f">
              <v:textbox inset="0,0,0,0">
                <w:txbxContent>
                  <w:p w:rsidR="00CA69F0" w14:paraId="185A0A4B" w14:textId="77777777">
                    <w:pPr>
                      <w:spacing w:before="12"/>
                      <w:ind w:left="20" w:firstLine="991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Praça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Comendador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Emílio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Peduti,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112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18611-410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Fone: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(14)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3112-2650</w:t>
                    </w:r>
                    <w:r>
                      <w:rPr>
                        <w:rFonts w:ascii="Times New Roman" w:hAnsi="Times New Roman"/>
                        <w:spacing w:val="8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Botucatu</w:t>
                    </w:r>
                    <w:r>
                      <w:rPr>
                        <w:rFonts w:ascii="Times New Roman" w:hAnsi="Times New Roman"/>
                        <w:spacing w:val="8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SP </w:t>
                    </w:r>
                    <w:hyperlink r:id="rId2" w:history="1">
                      <w:r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</w:rPr>
                        <w:t>http://www.camarabotucatu.sp.gov.br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3" w:history="1">
                      <w:r>
                        <w:rPr>
                          <w:rFonts w:ascii="Times New Roman" w:hAnsi="Times New Roman"/>
                          <w:color w:val="0000FF"/>
                          <w:sz w:val="18"/>
                          <w:u w:val="single" w:color="0000FF"/>
                        </w:rPr>
                        <w:t>diretoria@camarabotucatu.sp.gov.br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9F0" w14:paraId="68B7B873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982980</wp:posOffset>
          </wp:positionH>
          <wp:positionV relativeFrom="page">
            <wp:posOffset>117347</wp:posOffset>
          </wp:positionV>
          <wp:extent cx="666173" cy="725625"/>
          <wp:effectExtent l="0" t="0" r="0" b="0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738646" name="Image 1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173" cy="72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6117335</wp:posOffset>
          </wp:positionH>
          <wp:positionV relativeFrom="page">
            <wp:posOffset>188976</wp:posOffset>
          </wp:positionV>
          <wp:extent cx="518133" cy="592812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98777" name="Image 13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8133" cy="592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2046174</wp:posOffset>
              </wp:positionH>
              <wp:positionV relativeFrom="page">
                <wp:posOffset>405745</wp:posOffset>
              </wp:positionV>
              <wp:extent cx="3644265" cy="252095"/>
              <wp:effectExtent l="0" t="0" r="0" b="0"/>
              <wp:wrapNone/>
              <wp:docPr id="14" name="Textbox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4426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A69F0" w14:textId="77777777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  <w:u w:val="single"/>
                            </w:rPr>
                            <w:t>BOTUCATU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2049" type="#_x0000_t202" style="width:286.95pt;height:19.85pt;margin-top:31.95pt;margin-left:161.1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CA69F0" w14:paraId="6A151B79" w14:textId="77777777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8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  <w:u w:val="single"/>
                      </w:rPr>
                      <w:t>BOTUCATU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CD5687"/>
    <w:multiLevelType w:val="hybridMultilevel"/>
    <w:tmpl w:val="1024852E"/>
    <w:lvl w:ilvl="0">
      <w:start w:val="1"/>
      <w:numFmt w:val="lowerLetter"/>
      <w:lvlText w:val="%1)"/>
      <w:lvlJc w:val="left"/>
      <w:pPr>
        <w:ind w:left="1" w:hanging="31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49" w:hanging="3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9" w:hanging="3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49" w:hanging="3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8" w:hanging="3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48" w:hanging="3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8" w:hanging="3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48" w:hanging="3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7" w:hanging="3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F0"/>
    <w:rsid w:val="0005455B"/>
    <w:rsid w:val="00101C3F"/>
    <w:rsid w:val="00181CF8"/>
    <w:rsid w:val="001C3054"/>
    <w:rsid w:val="002017BA"/>
    <w:rsid w:val="0021654A"/>
    <w:rsid w:val="0035589C"/>
    <w:rsid w:val="00371738"/>
    <w:rsid w:val="003B318B"/>
    <w:rsid w:val="003B6F71"/>
    <w:rsid w:val="004427FD"/>
    <w:rsid w:val="00443E95"/>
    <w:rsid w:val="004A032B"/>
    <w:rsid w:val="004A2128"/>
    <w:rsid w:val="004C0882"/>
    <w:rsid w:val="0067741A"/>
    <w:rsid w:val="00690386"/>
    <w:rsid w:val="006F6B5A"/>
    <w:rsid w:val="00871EE1"/>
    <w:rsid w:val="00910F9C"/>
    <w:rsid w:val="00926088"/>
    <w:rsid w:val="00930562"/>
    <w:rsid w:val="009B4C36"/>
    <w:rsid w:val="009E0C56"/>
    <w:rsid w:val="009F4C15"/>
    <w:rsid w:val="00A3771F"/>
    <w:rsid w:val="00AC3261"/>
    <w:rsid w:val="00B26AB0"/>
    <w:rsid w:val="00BC1659"/>
    <w:rsid w:val="00C72FB4"/>
    <w:rsid w:val="00C74845"/>
    <w:rsid w:val="00CA69F0"/>
    <w:rsid w:val="00CF35EC"/>
    <w:rsid w:val="00D447DD"/>
    <w:rsid w:val="00EC4FD4"/>
    <w:rsid w:val="00F4145F"/>
    <w:rsid w:val="00F710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A8B4D4-5F8E-4AC5-8EAF-B60A7EF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spacing w:after="21"/>
      <w:ind w:left="34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hyperlink" Target="http://www.camarabotucatu.sp.gov.br/" TargetMode="External" /><Relationship Id="rId3" Type="http://schemas.openxmlformats.org/officeDocument/2006/relationships/hyperlink" Target="mailto:diretoria@camarabotucatu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siscam_projeto_lei_complementar_n_12_2025_impacto_reestruturacao_2025fybdxarv.pdf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siscam_projeto_lei_complementar_n_12_2025_impacto_reestruturacao_2025fybdxarv.pdf</dc:title>
  <dc:creator>Rosângela</dc:creator>
  <cp:lastModifiedBy>Rosângela de Fátima Prestes Theodoro</cp:lastModifiedBy>
  <cp:revision>3</cp:revision>
  <dcterms:created xsi:type="dcterms:W3CDTF">2026-01-30T19:42:00Z</dcterms:created>
  <dcterms:modified xsi:type="dcterms:W3CDTF">2026-01-30T19:43:00Z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Microsoft: Print To PDF</vt:lpwstr>
  </property>
</Properties>
</file>